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firstLineChars="0"/>
        <w:rPr>
          <w:bCs/>
          <w:color w:val="auto"/>
          <w:sz w:val="72"/>
          <w:szCs w:val="72"/>
        </w:rPr>
      </w:pPr>
    </w:p>
    <w:p>
      <w:pPr>
        <w:pStyle w:val="6"/>
        <w:ind w:left="480" w:hanging="480"/>
        <w:rPr>
          <w:rFonts w:ascii="Times New Roman" w:eastAsia="宋体"/>
          <w:color w:val="auto"/>
        </w:rPr>
      </w:pPr>
    </w:p>
    <w:p>
      <w:pPr>
        <w:adjustRightInd w:val="0"/>
        <w:snapToGrid w:val="0"/>
        <w:jc w:val="center"/>
        <w:outlineLvl w:val="0"/>
        <w:rPr>
          <w:rFonts w:hint="eastAsia"/>
          <w:bCs/>
          <w:color w:val="auto"/>
          <w:sz w:val="72"/>
          <w:szCs w:val="72"/>
        </w:rPr>
      </w:pPr>
    </w:p>
    <w:p>
      <w:pPr>
        <w:adjustRightInd w:val="0"/>
        <w:snapToGrid w:val="0"/>
        <w:jc w:val="center"/>
        <w:outlineLvl w:val="0"/>
        <w:rPr>
          <w:b/>
          <w:bCs w:val="0"/>
          <w:color w:val="auto"/>
          <w:sz w:val="72"/>
          <w:szCs w:val="72"/>
        </w:rPr>
      </w:pPr>
      <w:r>
        <w:rPr>
          <w:rFonts w:hint="eastAsia"/>
          <w:b/>
          <w:bCs w:val="0"/>
          <w:color w:val="auto"/>
          <w:sz w:val="72"/>
          <w:szCs w:val="72"/>
        </w:rPr>
        <w:t>建设项目环境影响报告表</w:t>
      </w:r>
    </w:p>
    <w:p>
      <w:pPr>
        <w:adjustRightInd w:val="0"/>
        <w:snapToGrid w:val="0"/>
        <w:spacing w:beforeLines="80"/>
        <w:jc w:val="center"/>
        <w:rPr>
          <w:b/>
          <w:bCs w:val="0"/>
          <w:color w:val="auto"/>
          <w:sz w:val="48"/>
          <w:szCs w:val="48"/>
        </w:rPr>
      </w:pPr>
      <w:r>
        <w:rPr>
          <w:rFonts w:hint="eastAsia"/>
          <w:b/>
          <w:bCs w:val="0"/>
          <w:color w:val="auto"/>
          <w:sz w:val="48"/>
          <w:szCs w:val="48"/>
        </w:rPr>
        <w:t>（污染影响类）</w:t>
      </w:r>
    </w:p>
    <w:p>
      <w:pPr>
        <w:adjustRightInd w:val="0"/>
        <w:snapToGrid w:val="0"/>
        <w:spacing w:line="288" w:lineRule="auto"/>
        <w:jc w:val="center"/>
        <w:rPr>
          <w:rFonts w:cs="华文仿宋"/>
          <w:color w:val="auto"/>
          <w:kern w:val="44"/>
          <w:sz w:val="44"/>
          <w:szCs w:val="44"/>
        </w:rPr>
      </w:pPr>
    </w:p>
    <w:p>
      <w:pPr>
        <w:jc w:val="center"/>
        <w:rPr>
          <w:color w:val="auto"/>
          <w:sz w:val="52"/>
          <w:szCs w:val="52"/>
        </w:rPr>
      </w:pPr>
    </w:p>
    <w:p>
      <w:pPr>
        <w:pStyle w:val="5"/>
        <w:ind w:firstLine="1040"/>
        <w:rPr>
          <w:color w:val="auto"/>
          <w:sz w:val="52"/>
          <w:szCs w:val="52"/>
        </w:rPr>
      </w:pPr>
    </w:p>
    <w:p>
      <w:pPr>
        <w:pStyle w:val="6"/>
        <w:ind w:left="1040" w:hanging="1040"/>
        <w:rPr>
          <w:rFonts w:ascii="Times New Roman" w:eastAsia="宋体"/>
          <w:color w:val="auto"/>
          <w:sz w:val="52"/>
          <w:szCs w:val="52"/>
        </w:rPr>
      </w:pPr>
    </w:p>
    <w:p>
      <w:pPr>
        <w:rPr>
          <w:color w:val="auto"/>
          <w:sz w:val="52"/>
          <w:szCs w:val="52"/>
        </w:rPr>
      </w:pPr>
    </w:p>
    <w:p>
      <w:pPr>
        <w:pStyle w:val="5"/>
        <w:ind w:firstLine="1040"/>
        <w:rPr>
          <w:color w:val="auto"/>
          <w:sz w:val="52"/>
          <w:szCs w:val="52"/>
        </w:rPr>
      </w:pPr>
    </w:p>
    <w:p>
      <w:pPr>
        <w:pStyle w:val="6"/>
        <w:ind w:left="1040" w:hanging="1040"/>
        <w:rPr>
          <w:rFonts w:ascii="Times New Roman" w:eastAsia="宋体"/>
          <w:color w:val="auto"/>
          <w:sz w:val="52"/>
          <w:szCs w:val="52"/>
        </w:rPr>
      </w:pPr>
    </w:p>
    <w:p>
      <w:pPr>
        <w:rPr>
          <w:color w:val="auto"/>
        </w:rPr>
      </w:pPr>
    </w:p>
    <w:p>
      <w:pPr>
        <w:pStyle w:val="6"/>
        <w:ind w:left="880" w:hanging="880"/>
        <w:rPr>
          <w:rFonts w:ascii="Times New Roman" w:eastAsia="宋体"/>
          <w:color w:val="auto"/>
          <w:sz w:val="44"/>
          <w:szCs w:val="44"/>
        </w:rPr>
      </w:pPr>
    </w:p>
    <w:p>
      <w:pPr>
        <w:pStyle w:val="6"/>
        <w:ind w:left="480" w:hanging="480"/>
        <w:rPr>
          <w:rFonts w:ascii="Times New Roman" w:eastAsia="宋体"/>
          <w:color w:val="auto"/>
        </w:rPr>
      </w:pPr>
    </w:p>
    <w:p>
      <w:pPr>
        <w:spacing w:line="360" w:lineRule="auto"/>
        <w:ind w:firstLine="640" w:firstLineChars="200"/>
        <w:rPr>
          <w:rFonts w:hint="eastAsia" w:ascii="Times New Roman" w:hAnsi="Times New Roman" w:cs="Times New Roman"/>
          <w:color w:val="auto"/>
          <w:sz w:val="32"/>
          <w:szCs w:val="32"/>
          <w:u w:val="single"/>
        </w:rPr>
      </w:pPr>
      <w:r>
        <w:rPr>
          <w:rFonts w:hint="eastAsia"/>
          <w:color w:val="auto"/>
          <w:sz w:val="32"/>
          <w:szCs w:val="32"/>
        </w:rPr>
        <w:t>项目名称：</w:t>
      </w:r>
      <w:r>
        <w:rPr>
          <w:rFonts w:hint="eastAsia" w:cs="Times New Roman"/>
          <w:color w:val="auto"/>
          <w:spacing w:val="-11"/>
          <w:sz w:val="32"/>
          <w:szCs w:val="32"/>
          <w:u w:val="single"/>
          <w:lang w:val="en-US" w:eastAsia="zh-CN"/>
        </w:rPr>
        <w:t>吉林市茂益农业发展有限公司建设项目</w:t>
      </w:r>
      <w:r>
        <w:rPr>
          <w:rFonts w:hint="eastAsia" w:ascii="Times New Roman" w:hAnsi="Times New Roman" w:cs="Times New Roman"/>
          <w:color w:val="auto"/>
          <w:spacing w:val="-11"/>
          <w:sz w:val="32"/>
          <w:szCs w:val="32"/>
          <w:u w:val="single"/>
          <w:lang w:val="en-US" w:eastAsia="zh-CN"/>
        </w:rPr>
        <w:t xml:space="preserve"> </w:t>
      </w:r>
      <w:r>
        <w:rPr>
          <w:rFonts w:hint="eastAsia" w:ascii="Times New Roman" w:hAnsi="Times New Roman" w:cs="Times New Roman"/>
          <w:color w:val="auto"/>
          <w:sz w:val="32"/>
          <w:szCs w:val="32"/>
          <w:u w:val="single"/>
          <w:lang w:val="en-US" w:eastAsia="zh-CN"/>
        </w:rPr>
        <w:t xml:space="preserve">       </w:t>
      </w:r>
      <w:r>
        <w:rPr>
          <w:rFonts w:hint="eastAsia" w:ascii="Times New Roman" w:hAnsi="Times New Roman" w:cs="Times New Roman"/>
          <w:color w:val="auto"/>
          <w:sz w:val="32"/>
          <w:szCs w:val="32"/>
          <w:u w:val="single"/>
        </w:rPr>
        <w:t xml:space="preserve"> </w:t>
      </w:r>
    </w:p>
    <w:p>
      <w:pPr>
        <w:adjustRightInd w:val="0"/>
        <w:snapToGrid w:val="0"/>
        <w:spacing w:line="360" w:lineRule="auto"/>
        <w:ind w:firstLine="640" w:firstLineChars="200"/>
        <w:rPr>
          <w:color w:val="auto"/>
          <w:sz w:val="32"/>
          <w:szCs w:val="32"/>
          <w:u w:val="single"/>
        </w:rPr>
      </w:pPr>
      <w:r>
        <w:rPr>
          <w:rFonts w:hint="eastAsia"/>
          <w:color w:val="auto"/>
          <w:sz w:val="32"/>
          <w:szCs w:val="32"/>
        </w:rPr>
        <w:t>建设单位（盖章）：</w:t>
      </w:r>
      <w:r>
        <w:rPr>
          <w:rFonts w:hint="eastAsia" w:cs="Times New Roman"/>
          <w:color w:val="auto"/>
          <w:spacing w:val="-11"/>
          <w:sz w:val="32"/>
          <w:szCs w:val="32"/>
          <w:u w:val="single"/>
          <w:lang w:val="en-US" w:eastAsia="zh-CN"/>
        </w:rPr>
        <w:t xml:space="preserve">吉林市茂益农业发展有限公司         </w:t>
      </w:r>
      <w:r>
        <w:rPr>
          <w:rFonts w:hint="eastAsia"/>
          <w:color w:val="auto"/>
          <w:sz w:val="32"/>
          <w:szCs w:val="32"/>
          <w:u w:val="single"/>
        </w:rPr>
        <w:t xml:space="preserve"> </w:t>
      </w:r>
    </w:p>
    <w:p>
      <w:pPr>
        <w:adjustRightInd w:val="0"/>
        <w:snapToGrid w:val="0"/>
        <w:spacing w:line="360" w:lineRule="auto"/>
        <w:ind w:firstLine="640" w:firstLineChars="200"/>
        <w:rPr>
          <w:color w:val="auto"/>
          <w:sz w:val="32"/>
          <w:szCs w:val="32"/>
          <w:u w:val="single"/>
        </w:rPr>
      </w:pPr>
      <w:r>
        <w:rPr>
          <w:rFonts w:hint="eastAsia"/>
          <w:color w:val="auto"/>
          <w:sz w:val="32"/>
          <w:szCs w:val="32"/>
        </w:rPr>
        <w:t>编制日期：</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r>
        <w:rPr>
          <w:rFonts w:hint="eastAsia" w:ascii="Times New Roman" w:hAnsi="Times New Roman" w:cs="Times New Roman"/>
          <w:color w:val="auto"/>
          <w:spacing w:val="-11"/>
          <w:sz w:val="32"/>
          <w:szCs w:val="32"/>
          <w:u w:val="single"/>
        </w:rPr>
        <w:t>2023年</w:t>
      </w:r>
      <w:r>
        <w:rPr>
          <w:rFonts w:hint="eastAsia" w:cs="Times New Roman"/>
          <w:color w:val="auto"/>
          <w:spacing w:val="-11"/>
          <w:sz w:val="32"/>
          <w:szCs w:val="32"/>
          <w:u w:val="single"/>
          <w:lang w:val="en-US" w:eastAsia="zh-CN"/>
        </w:rPr>
        <w:t>9</w:t>
      </w:r>
      <w:r>
        <w:rPr>
          <w:rFonts w:hint="eastAsia" w:ascii="Times New Roman" w:hAnsi="Times New Roman" w:cs="Times New Roman"/>
          <w:color w:val="auto"/>
          <w:spacing w:val="-11"/>
          <w:sz w:val="32"/>
          <w:szCs w:val="32"/>
          <w:u w:val="single"/>
        </w:rPr>
        <w:t xml:space="preserve">月   </w:t>
      </w:r>
      <w:r>
        <w:rPr>
          <w:color w:val="auto"/>
          <w:sz w:val="32"/>
          <w:szCs w:val="32"/>
          <w:u w:val="single"/>
        </w:rPr>
        <w:t xml:space="preserve">   </w:t>
      </w:r>
      <w:r>
        <w:rPr>
          <w:rFonts w:hint="eastAsia"/>
          <w:color w:val="auto"/>
          <w:sz w:val="32"/>
          <w:szCs w:val="32"/>
          <w:u w:val="single"/>
          <w:lang w:val="en-US" w:eastAsia="zh-CN"/>
        </w:rPr>
        <w:t xml:space="preserve">    </w:t>
      </w:r>
      <w:r>
        <w:rPr>
          <w:color w:val="auto"/>
          <w:sz w:val="32"/>
          <w:szCs w:val="32"/>
          <w:u w:val="single"/>
        </w:rPr>
        <w:t xml:space="preserve"> </w:t>
      </w:r>
      <w:r>
        <w:rPr>
          <w:rFonts w:hint="eastAsia"/>
          <w:color w:val="auto"/>
          <w:sz w:val="32"/>
          <w:szCs w:val="32"/>
          <w:u w:val="single"/>
        </w:rPr>
        <w:t xml:space="preserve">   </w:t>
      </w:r>
      <w:r>
        <w:rPr>
          <w:rFonts w:hint="eastAsia"/>
          <w:color w:val="auto"/>
          <w:sz w:val="32"/>
          <w:szCs w:val="32"/>
          <w:u w:val="single"/>
          <w:lang w:val="en-US" w:eastAsia="zh-CN"/>
        </w:rPr>
        <w:t xml:space="preserve">   </w:t>
      </w:r>
      <w:r>
        <w:rPr>
          <w:rFonts w:hint="eastAsia"/>
          <w:color w:val="auto"/>
          <w:sz w:val="32"/>
          <w:szCs w:val="32"/>
          <w:u w:val="single"/>
        </w:rPr>
        <w:t xml:space="preserve"> </w:t>
      </w:r>
      <w:bookmarkStart w:id="0" w:name="_Hlk57884087"/>
    </w:p>
    <w:p>
      <w:pPr>
        <w:adjustRightInd w:val="0"/>
        <w:snapToGrid w:val="0"/>
        <w:spacing w:line="288" w:lineRule="auto"/>
        <w:rPr>
          <w:color w:val="auto"/>
          <w:sz w:val="36"/>
          <w:szCs w:val="36"/>
        </w:rPr>
      </w:pPr>
    </w:p>
    <w:bookmarkEnd w:id="0"/>
    <w:p>
      <w:pPr>
        <w:jc w:val="center"/>
        <w:rPr>
          <w:color w:val="auto"/>
          <w:sz w:val="36"/>
          <w:szCs w:val="36"/>
        </w:rPr>
      </w:pPr>
      <w:r>
        <w:rPr>
          <w:rFonts w:hint="eastAsia"/>
          <w:color w:val="auto"/>
          <w:sz w:val="36"/>
          <w:szCs w:val="36"/>
        </w:rPr>
        <w:t>中华人民共和国生态环境部制</w:t>
      </w:r>
    </w:p>
    <w:p>
      <w:pPr>
        <w:pStyle w:val="24"/>
        <w:jc w:val="center"/>
        <w:outlineLvl w:val="0"/>
        <w:rPr>
          <w:rFonts w:ascii="Times New Roman" w:hAnsi="Times New Roman"/>
          <w:color w:val="auto"/>
          <w:sz w:val="36"/>
          <w:szCs w:val="36"/>
        </w:rPr>
        <w:sectPr>
          <w:pgSz w:w="11906" w:h="16838"/>
          <w:pgMar w:top="1417" w:right="1417" w:bottom="1417" w:left="1417" w:header="851" w:footer="851" w:gutter="0"/>
          <w:pgBorders>
            <w:top w:val="none" w:sz="0" w:space="0"/>
            <w:left w:val="none" w:sz="0" w:space="0"/>
            <w:bottom w:val="none" w:sz="0" w:space="0"/>
            <w:right w:val="none" w:sz="0" w:space="0"/>
          </w:pgBorders>
          <w:cols w:space="720" w:num="1"/>
          <w:docGrid w:linePitch="312" w:charSpace="0"/>
        </w:sectPr>
      </w:pPr>
    </w:p>
    <w:p>
      <w:pPr>
        <w:pStyle w:val="24"/>
        <w:spacing w:before="0" w:beforeAutospacing="0" w:after="0" w:afterAutospacing="0"/>
        <w:jc w:val="center"/>
        <w:outlineLvl w:val="0"/>
        <w:rPr>
          <w:rFonts w:ascii="Times New Roman" w:hAnsi="Times New Roman" w:cs="宋体"/>
          <w:b/>
          <w:bCs/>
          <w:snapToGrid w:val="0"/>
          <w:color w:val="auto"/>
          <w:sz w:val="30"/>
          <w:szCs w:val="30"/>
        </w:rPr>
      </w:pPr>
      <w:r>
        <w:rPr>
          <w:rFonts w:hint="eastAsia" w:ascii="Times New Roman" w:hAnsi="Times New Roman" w:cs="宋体"/>
          <w:b/>
          <w:bCs/>
          <w:snapToGrid w:val="0"/>
          <w:color w:val="auto"/>
          <w:sz w:val="30"/>
          <w:szCs w:val="30"/>
        </w:rPr>
        <w:t>一、建设项目基本情况</w:t>
      </w:r>
    </w:p>
    <w:tbl>
      <w:tblPr>
        <w:tblStyle w:val="28"/>
        <w:tblW w:w="499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542"/>
        <w:gridCol w:w="1884"/>
        <w:gridCol w:w="1969"/>
        <w:gridCol w:w="36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4"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建设项目名称</w:t>
            </w:r>
          </w:p>
        </w:tc>
        <w:tc>
          <w:tcPr>
            <w:tcW w:w="7556" w:type="dxa"/>
            <w:gridSpan w:val="3"/>
            <w:vAlign w:val="center"/>
          </w:tcPr>
          <w:p>
            <w:pPr>
              <w:adjustRightInd w:val="0"/>
              <w:snapToGrid w:val="0"/>
              <w:jc w:val="center"/>
              <w:rPr>
                <w:rFonts w:cs="宋体"/>
                <w:color w:val="auto"/>
                <w:sz w:val="24"/>
              </w:rPr>
            </w:pPr>
            <w:r>
              <w:rPr>
                <w:rFonts w:hint="eastAsia" w:cs="宋体"/>
                <w:color w:val="auto"/>
                <w:sz w:val="24"/>
                <w:lang w:val="en-US" w:eastAsia="zh-CN"/>
              </w:rPr>
              <w:t>吉林市茂益农业发展有限公司建设</w:t>
            </w:r>
            <w:r>
              <w:rPr>
                <w:rFonts w:hint="eastAsia" w:cs="宋体"/>
                <w:color w:val="auto"/>
                <w:sz w:val="24"/>
              </w:rPr>
              <w:t>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项目代码</w:t>
            </w:r>
          </w:p>
        </w:tc>
        <w:tc>
          <w:tcPr>
            <w:tcW w:w="7556" w:type="dxa"/>
            <w:gridSpan w:val="3"/>
            <w:vAlign w:val="center"/>
          </w:tcPr>
          <w:p>
            <w:pPr>
              <w:adjustRightInd w:val="0"/>
              <w:snapToGrid w:val="0"/>
              <w:jc w:val="center"/>
              <w:rPr>
                <w:rFonts w:cs="宋体"/>
                <w:color w:val="auto"/>
                <w:sz w:val="24"/>
              </w:rPr>
            </w:pPr>
            <w:r>
              <w:rPr>
                <w:rFonts w:hint="eastAsia" w:cs="宋体"/>
                <w:color w:val="auto"/>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543" w:type="dxa"/>
            <w:tcMar>
              <w:top w:w="16" w:type="dxa"/>
              <w:left w:w="16" w:type="dxa"/>
              <w:right w:w="16" w:type="dxa"/>
            </w:tcMar>
            <w:vAlign w:val="center"/>
          </w:tcPr>
          <w:p>
            <w:pPr>
              <w:adjustRightInd w:val="0"/>
              <w:snapToGrid w:val="0"/>
              <w:jc w:val="center"/>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建设单位</w:t>
            </w:r>
          </w:p>
          <w:p>
            <w:pPr>
              <w:adjustRightInd w:val="0"/>
              <w:snapToGrid w:val="0"/>
              <w:jc w:val="center"/>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联系人</w:t>
            </w:r>
          </w:p>
        </w:tc>
        <w:tc>
          <w:tcPr>
            <w:tcW w:w="1885" w:type="dxa"/>
            <w:vAlign w:val="center"/>
          </w:tcPr>
          <w:p>
            <w:pPr>
              <w:adjustRightInd w:val="0"/>
              <w:snapToGrid w:val="0"/>
              <w:jc w:val="center"/>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王俊峰</w:t>
            </w:r>
          </w:p>
        </w:tc>
        <w:tc>
          <w:tcPr>
            <w:tcW w:w="1971" w:type="dxa"/>
            <w:vAlign w:val="center"/>
          </w:tcPr>
          <w:p>
            <w:pPr>
              <w:adjustRightInd w:val="0"/>
              <w:snapToGrid w:val="0"/>
              <w:jc w:val="center"/>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联系方式</w:t>
            </w:r>
          </w:p>
        </w:tc>
        <w:tc>
          <w:tcPr>
            <w:tcW w:w="3700" w:type="dxa"/>
            <w:vAlign w:val="center"/>
          </w:tcPr>
          <w:p>
            <w:pPr>
              <w:adjustRightInd w:val="0"/>
              <w:snapToGrid w:val="0"/>
              <w:jc w:val="center"/>
              <w:rPr>
                <w:rFonts w:hint="default"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13894224499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建设地点</w:t>
            </w:r>
          </w:p>
        </w:tc>
        <w:tc>
          <w:tcPr>
            <w:tcW w:w="7556" w:type="dxa"/>
            <w:gridSpan w:val="3"/>
            <w:vAlign w:val="center"/>
          </w:tcPr>
          <w:p>
            <w:pPr>
              <w:adjustRightInd w:val="0"/>
              <w:snapToGrid w:val="0"/>
              <w:jc w:val="center"/>
              <w:rPr>
                <w:rFonts w:hint="default" w:eastAsia="宋体" w:cs="宋体"/>
                <w:color w:val="auto"/>
                <w:sz w:val="24"/>
                <w:lang w:val="en-US" w:eastAsia="zh-CN"/>
              </w:rPr>
            </w:pPr>
            <w:r>
              <w:rPr>
                <w:color w:val="auto"/>
                <w:spacing w:val="4"/>
                <w:sz w:val="24"/>
                <w:szCs w:val="24"/>
                <w:u w:val="none" w:color="auto"/>
              </w:rPr>
              <w:t>吉林省</w:t>
            </w:r>
            <w:r>
              <w:rPr>
                <w:rFonts w:hint="eastAsia"/>
                <w:color w:val="auto"/>
                <w:spacing w:val="4"/>
                <w:sz w:val="24"/>
                <w:szCs w:val="24"/>
                <w:u w:val="none" w:color="auto"/>
                <w:lang w:eastAsia="zh-CN"/>
              </w:rPr>
              <w:t>磐石</w:t>
            </w:r>
            <w:r>
              <w:rPr>
                <w:color w:val="auto"/>
                <w:spacing w:val="4"/>
                <w:sz w:val="24"/>
                <w:szCs w:val="24"/>
                <w:u w:val="none" w:color="auto"/>
              </w:rPr>
              <w:t>市</w:t>
            </w:r>
            <w:r>
              <w:rPr>
                <w:rFonts w:hint="eastAsia" w:ascii="Times New Roman" w:hAnsi="Times New Roman" w:cs="新宋体"/>
                <w:color w:val="auto"/>
                <w:sz w:val="24"/>
                <w:szCs w:val="32"/>
                <w:highlight w:val="none"/>
                <w:u w:val="none" w:color="auto"/>
                <w:lang w:val="en-US" w:eastAsia="zh-CN"/>
              </w:rPr>
              <w:t>宝山</w:t>
            </w:r>
            <w:r>
              <w:rPr>
                <w:color w:val="auto"/>
                <w:spacing w:val="4"/>
                <w:sz w:val="24"/>
                <w:szCs w:val="24"/>
                <w:u w:val="none" w:color="auto"/>
              </w:rPr>
              <w:t>乡</w:t>
            </w:r>
            <w:r>
              <w:rPr>
                <w:rFonts w:hint="eastAsia" w:ascii="Times New Roman" w:hAnsi="Times New Roman" w:cs="新宋体"/>
                <w:color w:val="auto"/>
                <w:sz w:val="24"/>
                <w:szCs w:val="32"/>
                <w:highlight w:val="none"/>
                <w:u w:val="none" w:color="auto"/>
                <w:lang w:val="en-US" w:eastAsia="zh-CN"/>
              </w:rPr>
              <w:t>北锅盔村大锅盔屯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地理坐标</w:t>
            </w:r>
          </w:p>
        </w:tc>
        <w:tc>
          <w:tcPr>
            <w:tcW w:w="7556" w:type="dxa"/>
            <w:gridSpan w:val="3"/>
            <w:vAlign w:val="center"/>
          </w:tcPr>
          <w:p>
            <w:pPr>
              <w:jc w:val="center"/>
              <w:rPr>
                <w:rFonts w:cs="宋体"/>
                <w:color w:val="auto"/>
                <w:sz w:val="24"/>
              </w:rPr>
            </w:pPr>
            <w:r>
              <w:rPr>
                <w:rFonts w:hint="eastAsia" w:cs="宋体"/>
                <w:color w:val="auto"/>
                <w:sz w:val="24"/>
              </w:rPr>
              <w:t>（12</w:t>
            </w:r>
            <w:r>
              <w:rPr>
                <w:rFonts w:hint="eastAsia" w:cs="宋体"/>
                <w:color w:val="auto"/>
                <w:sz w:val="24"/>
                <w:lang w:val="en-US" w:eastAsia="zh-CN"/>
              </w:rPr>
              <w:t>6</w:t>
            </w:r>
            <w:r>
              <w:rPr>
                <w:rFonts w:hint="eastAsia" w:cs="宋体"/>
                <w:color w:val="auto"/>
                <w:sz w:val="24"/>
              </w:rPr>
              <w:t>度</w:t>
            </w:r>
            <w:r>
              <w:rPr>
                <w:rFonts w:hint="eastAsia" w:cs="宋体"/>
                <w:color w:val="auto"/>
                <w:sz w:val="24"/>
                <w:lang w:val="en-US" w:eastAsia="zh-CN"/>
              </w:rPr>
              <w:t>3</w:t>
            </w:r>
            <w:r>
              <w:rPr>
                <w:rFonts w:hint="eastAsia" w:cs="宋体"/>
                <w:color w:val="auto"/>
                <w:sz w:val="24"/>
              </w:rPr>
              <w:t>分</w:t>
            </w:r>
            <w:r>
              <w:rPr>
                <w:rFonts w:hint="eastAsia" w:cs="宋体"/>
                <w:color w:val="auto"/>
                <w:sz w:val="24"/>
                <w:lang w:val="en-US" w:eastAsia="zh-CN"/>
              </w:rPr>
              <w:t>49.112</w:t>
            </w:r>
            <w:r>
              <w:rPr>
                <w:rFonts w:hint="eastAsia" w:cs="宋体"/>
                <w:color w:val="auto"/>
                <w:sz w:val="24"/>
              </w:rPr>
              <w:t>秒，4</w:t>
            </w:r>
            <w:r>
              <w:rPr>
                <w:rFonts w:hint="eastAsia" w:cs="宋体"/>
                <w:color w:val="auto"/>
                <w:sz w:val="24"/>
                <w:lang w:val="en-US" w:eastAsia="zh-CN"/>
              </w:rPr>
              <w:t>2</w:t>
            </w:r>
            <w:r>
              <w:rPr>
                <w:rFonts w:hint="eastAsia" w:cs="宋体"/>
                <w:color w:val="auto"/>
                <w:sz w:val="24"/>
              </w:rPr>
              <w:t>度</w:t>
            </w:r>
            <w:r>
              <w:rPr>
                <w:rFonts w:hint="eastAsia" w:cs="宋体"/>
                <w:color w:val="auto"/>
                <w:sz w:val="24"/>
                <w:lang w:val="en-US" w:eastAsia="zh-CN"/>
              </w:rPr>
              <w:t>51</w:t>
            </w:r>
            <w:r>
              <w:rPr>
                <w:rFonts w:hint="eastAsia" w:cs="宋体"/>
                <w:color w:val="auto"/>
                <w:sz w:val="24"/>
              </w:rPr>
              <w:t>分</w:t>
            </w:r>
            <w:r>
              <w:rPr>
                <w:rFonts w:hint="eastAsia" w:cs="宋体"/>
                <w:color w:val="auto"/>
                <w:sz w:val="24"/>
                <w:lang w:val="en-US" w:eastAsia="zh-CN"/>
              </w:rPr>
              <w:t>44.873</w:t>
            </w:r>
            <w:r>
              <w:rPr>
                <w:rFonts w:hint="eastAsia" w:cs="宋体"/>
                <w:color w:val="auto"/>
                <w:sz w:val="24"/>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国民经济</w:t>
            </w:r>
          </w:p>
          <w:p>
            <w:pPr>
              <w:adjustRightInd w:val="0"/>
              <w:snapToGrid w:val="0"/>
              <w:jc w:val="center"/>
              <w:rPr>
                <w:rFonts w:cs="宋体"/>
                <w:color w:val="auto"/>
                <w:sz w:val="24"/>
              </w:rPr>
            </w:pPr>
            <w:r>
              <w:rPr>
                <w:rFonts w:hint="eastAsia" w:cs="宋体"/>
                <w:color w:val="auto"/>
                <w:sz w:val="24"/>
              </w:rPr>
              <w:t>行业类别</w:t>
            </w:r>
          </w:p>
        </w:tc>
        <w:tc>
          <w:tcPr>
            <w:tcW w:w="1885" w:type="dxa"/>
            <w:vAlign w:val="center"/>
          </w:tcPr>
          <w:p>
            <w:pPr>
              <w:adjustRightInd w:val="0"/>
              <w:snapToGrid w:val="0"/>
              <w:jc w:val="center"/>
              <w:rPr>
                <w:rFonts w:cs="宋体"/>
                <w:color w:val="auto"/>
                <w:sz w:val="24"/>
              </w:rPr>
            </w:pPr>
            <w:r>
              <w:rPr>
                <w:rFonts w:hint="eastAsia" w:cs="宋体"/>
                <w:color w:val="auto"/>
                <w:sz w:val="24"/>
              </w:rPr>
              <w:t>C2</w:t>
            </w:r>
            <w:r>
              <w:rPr>
                <w:rFonts w:cs="宋体"/>
                <w:color w:val="auto"/>
                <w:sz w:val="24"/>
              </w:rPr>
              <w:t>625</w:t>
            </w:r>
            <w:r>
              <w:rPr>
                <w:rFonts w:hint="eastAsia" w:cs="宋体"/>
                <w:color w:val="auto"/>
                <w:sz w:val="24"/>
              </w:rPr>
              <w:t>有机肥料及微生物肥料制造</w:t>
            </w:r>
          </w:p>
        </w:tc>
        <w:tc>
          <w:tcPr>
            <w:tcW w:w="1971" w:type="dxa"/>
            <w:vAlign w:val="center"/>
          </w:tcPr>
          <w:p>
            <w:pPr>
              <w:adjustRightInd w:val="0"/>
              <w:snapToGrid w:val="0"/>
              <w:jc w:val="center"/>
              <w:rPr>
                <w:rFonts w:cs="宋体"/>
                <w:color w:val="auto"/>
                <w:sz w:val="24"/>
              </w:rPr>
            </w:pPr>
            <w:bookmarkStart w:id="1" w:name="_Hlk49843745"/>
            <w:r>
              <w:rPr>
                <w:rFonts w:hint="eastAsia" w:cs="宋体"/>
                <w:color w:val="auto"/>
                <w:sz w:val="24"/>
              </w:rPr>
              <w:t>建设项目</w:t>
            </w:r>
          </w:p>
          <w:p>
            <w:pPr>
              <w:adjustRightInd w:val="0"/>
              <w:snapToGrid w:val="0"/>
              <w:jc w:val="center"/>
              <w:rPr>
                <w:rFonts w:cs="宋体"/>
                <w:color w:val="auto"/>
                <w:sz w:val="24"/>
              </w:rPr>
            </w:pPr>
            <w:r>
              <w:rPr>
                <w:rFonts w:hint="eastAsia" w:cs="宋体"/>
                <w:color w:val="auto"/>
                <w:sz w:val="24"/>
              </w:rPr>
              <w:t>行业类别</w:t>
            </w:r>
            <w:bookmarkEnd w:id="1"/>
          </w:p>
        </w:tc>
        <w:tc>
          <w:tcPr>
            <w:tcW w:w="3700" w:type="dxa"/>
            <w:vAlign w:val="center"/>
          </w:tcPr>
          <w:p>
            <w:pPr>
              <w:adjustRightInd w:val="0"/>
              <w:snapToGrid w:val="0"/>
              <w:jc w:val="center"/>
              <w:rPr>
                <w:rFonts w:cs="宋体"/>
                <w:color w:val="auto"/>
                <w:sz w:val="24"/>
              </w:rPr>
            </w:pPr>
            <w:r>
              <w:rPr>
                <w:rFonts w:hint="eastAsia" w:cs="宋体"/>
                <w:color w:val="auto"/>
                <w:sz w:val="24"/>
                <w:lang w:val="en-US" w:eastAsia="zh-CN"/>
              </w:rPr>
              <w:t>二十三、化学原料和化学制品制造业26、肥料制造262其他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建设性质</w:t>
            </w:r>
          </w:p>
        </w:tc>
        <w:tc>
          <w:tcPr>
            <w:tcW w:w="1885" w:type="dxa"/>
            <w:vAlign w:val="center"/>
          </w:tcPr>
          <w:p>
            <w:pPr>
              <w:adjustRightInd w:val="0"/>
              <w:snapToGrid w:val="0"/>
              <w:rPr>
                <w:rFonts w:cs="宋体"/>
                <w:color w:val="auto"/>
                <w:sz w:val="24"/>
              </w:rPr>
            </w:pPr>
            <w:r>
              <w:rPr>
                <w:rFonts w:cs="宋体"/>
                <w:color w:val="auto"/>
                <w:sz w:val="24"/>
              </w:rPr>
              <w:sym w:font="Wingdings 2" w:char="00A3"/>
            </w:r>
            <w:r>
              <w:rPr>
                <w:rFonts w:cs="宋体"/>
                <w:color w:val="auto"/>
                <w:sz w:val="24"/>
              </w:rPr>
              <w:t>新建（迁建）</w:t>
            </w:r>
          </w:p>
          <w:p>
            <w:pPr>
              <w:adjustRightInd w:val="0"/>
              <w:snapToGrid w:val="0"/>
              <w:rPr>
                <w:rFonts w:cs="宋体"/>
                <w:color w:val="auto"/>
                <w:sz w:val="24"/>
              </w:rPr>
            </w:pPr>
            <w:r>
              <w:rPr>
                <w:rFonts w:cs="宋体"/>
                <w:color w:val="auto"/>
                <w:sz w:val="24"/>
              </w:rPr>
              <w:sym w:font="Wingdings 2" w:char="00A3"/>
            </w:r>
            <w:r>
              <w:rPr>
                <w:rFonts w:cs="宋体"/>
                <w:color w:val="auto"/>
                <w:sz w:val="24"/>
              </w:rPr>
              <w:t>改建</w:t>
            </w:r>
          </w:p>
          <w:p>
            <w:pPr>
              <w:adjustRightInd w:val="0"/>
              <w:snapToGrid w:val="0"/>
              <w:rPr>
                <w:rFonts w:cs="宋体"/>
                <w:color w:val="auto"/>
                <w:sz w:val="24"/>
              </w:rPr>
            </w:pPr>
            <w:r>
              <w:rPr>
                <w:rFonts w:cs="宋体"/>
                <w:color w:val="auto"/>
                <w:sz w:val="24"/>
              </w:rPr>
              <w:sym w:font="Wingdings 2" w:char="0052"/>
            </w:r>
            <w:r>
              <w:rPr>
                <w:rFonts w:cs="宋体"/>
                <w:color w:val="auto"/>
                <w:sz w:val="24"/>
              </w:rPr>
              <w:t>扩建</w:t>
            </w:r>
          </w:p>
          <w:p>
            <w:pPr>
              <w:adjustRightInd w:val="0"/>
              <w:snapToGrid w:val="0"/>
              <w:rPr>
                <w:rFonts w:cs="宋体"/>
                <w:color w:val="auto"/>
                <w:sz w:val="24"/>
              </w:rPr>
            </w:pPr>
            <w:r>
              <w:rPr>
                <w:rFonts w:cs="宋体"/>
                <w:color w:val="auto"/>
                <w:sz w:val="24"/>
              </w:rPr>
              <w:sym w:font="Wingdings 2" w:char="00A3"/>
            </w:r>
            <w:r>
              <w:rPr>
                <w:rFonts w:cs="宋体"/>
                <w:color w:val="auto"/>
                <w:sz w:val="24"/>
              </w:rPr>
              <w:t>技术改造</w:t>
            </w:r>
          </w:p>
        </w:tc>
        <w:tc>
          <w:tcPr>
            <w:tcW w:w="1971" w:type="dxa"/>
            <w:vAlign w:val="center"/>
          </w:tcPr>
          <w:p>
            <w:pPr>
              <w:adjustRightInd w:val="0"/>
              <w:snapToGrid w:val="0"/>
              <w:jc w:val="center"/>
              <w:rPr>
                <w:rFonts w:cs="宋体"/>
                <w:color w:val="auto"/>
                <w:sz w:val="24"/>
              </w:rPr>
            </w:pPr>
            <w:r>
              <w:rPr>
                <w:rFonts w:cs="宋体"/>
                <w:color w:val="auto"/>
                <w:sz w:val="24"/>
              </w:rPr>
              <w:t>建设项目</w:t>
            </w:r>
          </w:p>
          <w:p>
            <w:pPr>
              <w:adjustRightInd w:val="0"/>
              <w:snapToGrid w:val="0"/>
              <w:jc w:val="center"/>
              <w:rPr>
                <w:rFonts w:cs="宋体"/>
                <w:color w:val="auto"/>
                <w:sz w:val="24"/>
              </w:rPr>
            </w:pPr>
            <w:r>
              <w:rPr>
                <w:rFonts w:cs="宋体"/>
                <w:color w:val="auto"/>
                <w:sz w:val="24"/>
              </w:rPr>
              <w:t>申报情形</w:t>
            </w:r>
          </w:p>
        </w:tc>
        <w:tc>
          <w:tcPr>
            <w:tcW w:w="3700" w:type="dxa"/>
            <w:vAlign w:val="center"/>
          </w:tcPr>
          <w:p>
            <w:pPr>
              <w:adjustRightInd w:val="0"/>
              <w:snapToGrid w:val="0"/>
              <w:rPr>
                <w:rFonts w:cs="宋体"/>
                <w:color w:val="auto"/>
                <w:sz w:val="24"/>
              </w:rPr>
            </w:pPr>
            <w:r>
              <w:rPr>
                <w:rFonts w:cs="宋体"/>
                <w:color w:val="auto"/>
                <w:sz w:val="24"/>
              </w:rPr>
              <w:sym w:font="Wingdings 2" w:char="0052"/>
            </w:r>
            <w:r>
              <w:rPr>
                <w:rFonts w:cs="宋体"/>
                <w:color w:val="auto"/>
                <w:sz w:val="24"/>
              </w:rPr>
              <w:t>首次申报项目</w:t>
            </w:r>
          </w:p>
          <w:p>
            <w:pPr>
              <w:adjustRightInd w:val="0"/>
              <w:snapToGrid w:val="0"/>
              <w:rPr>
                <w:rFonts w:cs="宋体"/>
                <w:color w:val="auto"/>
                <w:sz w:val="24"/>
              </w:rPr>
            </w:pPr>
            <w:r>
              <w:rPr>
                <w:rFonts w:cs="宋体"/>
                <w:color w:val="auto"/>
                <w:sz w:val="24"/>
              </w:rPr>
              <w:sym w:font="Wingdings 2" w:char="00A3"/>
            </w:r>
            <w:r>
              <w:rPr>
                <w:rFonts w:cs="宋体"/>
                <w:color w:val="auto"/>
                <w:sz w:val="24"/>
              </w:rPr>
              <w:t>不予批准后再次申报项目</w:t>
            </w:r>
          </w:p>
          <w:p>
            <w:pPr>
              <w:adjustRightInd w:val="0"/>
              <w:snapToGrid w:val="0"/>
              <w:rPr>
                <w:rFonts w:cs="宋体"/>
                <w:color w:val="auto"/>
                <w:sz w:val="24"/>
              </w:rPr>
            </w:pPr>
            <w:r>
              <w:rPr>
                <w:rFonts w:cs="宋体"/>
                <w:color w:val="auto"/>
                <w:sz w:val="24"/>
              </w:rPr>
              <w:sym w:font="Wingdings 2" w:char="00A3"/>
            </w:r>
            <w:r>
              <w:rPr>
                <w:rFonts w:cs="宋体"/>
                <w:color w:val="auto"/>
                <w:sz w:val="24"/>
              </w:rPr>
              <w:t>超五年重新审核项目</w:t>
            </w:r>
          </w:p>
          <w:p>
            <w:pPr>
              <w:adjustRightInd w:val="0"/>
              <w:snapToGrid w:val="0"/>
              <w:rPr>
                <w:rFonts w:cs="宋体"/>
                <w:color w:val="auto"/>
                <w:sz w:val="24"/>
              </w:rPr>
            </w:pPr>
            <w:r>
              <w:rPr>
                <w:rFonts w:cs="宋体"/>
                <w:color w:val="auto"/>
                <w:sz w:val="24"/>
              </w:rPr>
              <w:sym w:font="Wingdings 2" w:char="00A3"/>
            </w:r>
            <w:r>
              <w:rPr>
                <w:rFonts w:cs="宋体"/>
                <w:color w:val="auto"/>
                <w:sz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项目审批（核准/备案）部门（选填）</w:t>
            </w:r>
          </w:p>
        </w:tc>
        <w:tc>
          <w:tcPr>
            <w:tcW w:w="1885" w:type="dxa"/>
            <w:vAlign w:val="center"/>
          </w:tcPr>
          <w:p>
            <w:pPr>
              <w:adjustRightInd w:val="0"/>
              <w:snapToGrid w:val="0"/>
              <w:jc w:val="center"/>
              <w:rPr>
                <w:rFonts w:cs="宋体"/>
                <w:color w:val="auto"/>
                <w:sz w:val="24"/>
              </w:rPr>
            </w:pPr>
            <w:r>
              <w:rPr>
                <w:rFonts w:hint="eastAsia" w:cs="宋体"/>
                <w:color w:val="auto"/>
                <w:sz w:val="24"/>
              </w:rPr>
              <w:t>/</w:t>
            </w:r>
          </w:p>
        </w:tc>
        <w:tc>
          <w:tcPr>
            <w:tcW w:w="1971" w:type="dxa"/>
            <w:vAlign w:val="center"/>
          </w:tcPr>
          <w:p>
            <w:pPr>
              <w:adjustRightInd w:val="0"/>
              <w:snapToGrid w:val="0"/>
              <w:jc w:val="center"/>
              <w:rPr>
                <w:rFonts w:cs="宋体"/>
                <w:color w:val="auto"/>
                <w:sz w:val="24"/>
              </w:rPr>
            </w:pPr>
            <w:r>
              <w:rPr>
                <w:rFonts w:hint="eastAsia" w:cs="宋体"/>
                <w:color w:val="auto"/>
                <w:sz w:val="24"/>
              </w:rPr>
              <w:t>项目审批（核准/</w:t>
            </w:r>
          </w:p>
          <w:p>
            <w:pPr>
              <w:adjustRightInd w:val="0"/>
              <w:snapToGrid w:val="0"/>
              <w:jc w:val="center"/>
              <w:rPr>
                <w:rFonts w:cs="宋体"/>
                <w:color w:val="auto"/>
                <w:sz w:val="24"/>
              </w:rPr>
            </w:pPr>
            <w:r>
              <w:rPr>
                <w:rFonts w:hint="eastAsia" w:cs="宋体"/>
                <w:color w:val="auto"/>
                <w:sz w:val="24"/>
              </w:rPr>
              <w:t>备案）文号（选填）</w:t>
            </w:r>
          </w:p>
        </w:tc>
        <w:tc>
          <w:tcPr>
            <w:tcW w:w="3700" w:type="dxa"/>
            <w:vAlign w:val="center"/>
          </w:tcPr>
          <w:p>
            <w:pPr>
              <w:adjustRightInd w:val="0"/>
              <w:snapToGrid w:val="0"/>
              <w:jc w:val="center"/>
              <w:rPr>
                <w:rFonts w:cs="宋体"/>
                <w:color w:val="auto"/>
                <w:sz w:val="24"/>
              </w:rPr>
            </w:pPr>
            <w:r>
              <w:rPr>
                <w:rFonts w:hint="eastAsia" w:cs="宋体"/>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5"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总投资（万元）</w:t>
            </w:r>
          </w:p>
        </w:tc>
        <w:tc>
          <w:tcPr>
            <w:tcW w:w="1885" w:type="dxa"/>
            <w:shd w:val="clear" w:color="auto" w:fill="auto"/>
            <w:vAlign w:val="center"/>
          </w:tcPr>
          <w:p>
            <w:pPr>
              <w:adjustRightInd w:val="0"/>
              <w:snapToGrid w:val="0"/>
              <w:jc w:val="center"/>
              <w:rPr>
                <w:rFonts w:hint="default" w:eastAsia="宋体" w:cs="宋体"/>
                <w:color w:val="auto"/>
                <w:sz w:val="24"/>
                <w:highlight w:val="yellow"/>
                <w:lang w:val="en-US" w:eastAsia="zh-CN"/>
              </w:rPr>
            </w:pPr>
            <w:r>
              <w:rPr>
                <w:rFonts w:hint="eastAsia" w:cs="宋体"/>
                <w:color w:val="auto"/>
                <w:sz w:val="24"/>
                <w:lang w:val="en-US" w:eastAsia="zh-CN"/>
              </w:rPr>
              <w:t>500</w:t>
            </w:r>
          </w:p>
        </w:tc>
        <w:tc>
          <w:tcPr>
            <w:tcW w:w="1971" w:type="dxa"/>
            <w:shd w:val="clear" w:color="auto" w:fill="auto"/>
            <w:tcMar>
              <w:top w:w="16" w:type="dxa"/>
              <w:left w:w="16" w:type="dxa"/>
              <w:right w:w="16" w:type="dxa"/>
            </w:tcMar>
            <w:vAlign w:val="center"/>
          </w:tcPr>
          <w:p>
            <w:pPr>
              <w:adjustRightInd w:val="0"/>
              <w:snapToGrid w:val="0"/>
              <w:rPr>
                <w:rFonts w:cs="宋体"/>
                <w:color w:val="auto"/>
                <w:sz w:val="24"/>
              </w:rPr>
            </w:pPr>
            <w:r>
              <w:rPr>
                <w:rFonts w:hint="eastAsia" w:cs="宋体"/>
                <w:color w:val="auto"/>
                <w:sz w:val="24"/>
              </w:rPr>
              <w:t>环保投资（万元）</w:t>
            </w:r>
          </w:p>
        </w:tc>
        <w:tc>
          <w:tcPr>
            <w:tcW w:w="3700" w:type="dxa"/>
            <w:shd w:val="clear" w:color="auto" w:fill="auto"/>
            <w:vAlign w:val="center"/>
          </w:tcPr>
          <w:p>
            <w:pPr>
              <w:adjustRightInd w:val="0"/>
              <w:snapToGrid w:val="0"/>
              <w:jc w:val="center"/>
              <w:rPr>
                <w:rFonts w:hint="default" w:eastAsia="宋体" w:cs="宋体"/>
                <w:color w:val="auto"/>
                <w:sz w:val="24"/>
                <w:lang w:val="en-US" w:eastAsia="zh-CN"/>
              </w:rPr>
            </w:pPr>
            <w:r>
              <w:rPr>
                <w:rFonts w:hint="eastAsia" w:cs="宋体"/>
                <w:color w:val="auto"/>
                <w:sz w:val="24"/>
                <w:highlight w:val="none"/>
                <w:lang w:val="en-US" w:eastAsia="zh-CN"/>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543" w:type="dxa"/>
            <w:tcMar>
              <w:top w:w="16" w:type="dxa"/>
              <w:left w:w="16" w:type="dxa"/>
              <w:right w:w="16" w:type="dxa"/>
            </w:tcMar>
            <w:vAlign w:val="center"/>
          </w:tcPr>
          <w:p>
            <w:pPr>
              <w:adjustRightInd w:val="0"/>
              <w:snapToGrid w:val="0"/>
              <w:rPr>
                <w:rFonts w:cs="宋体"/>
                <w:color w:val="auto"/>
                <w:sz w:val="24"/>
              </w:rPr>
            </w:pPr>
            <w:r>
              <w:rPr>
                <w:rFonts w:hint="eastAsia" w:cs="宋体"/>
                <w:color w:val="auto"/>
                <w:sz w:val="24"/>
              </w:rPr>
              <w:t>环保投资</w:t>
            </w:r>
          </w:p>
          <w:p>
            <w:pPr>
              <w:adjustRightInd w:val="0"/>
              <w:snapToGrid w:val="0"/>
              <w:rPr>
                <w:rFonts w:cs="宋体"/>
                <w:color w:val="auto"/>
                <w:sz w:val="24"/>
              </w:rPr>
            </w:pPr>
            <w:r>
              <w:rPr>
                <w:rFonts w:hint="eastAsia" w:cs="宋体"/>
                <w:color w:val="auto"/>
                <w:sz w:val="24"/>
              </w:rPr>
              <w:t>占比（%）</w:t>
            </w:r>
          </w:p>
        </w:tc>
        <w:tc>
          <w:tcPr>
            <w:tcW w:w="1885" w:type="dxa"/>
            <w:vAlign w:val="center"/>
          </w:tcPr>
          <w:p>
            <w:pPr>
              <w:adjustRightInd w:val="0"/>
              <w:snapToGrid w:val="0"/>
              <w:jc w:val="center"/>
              <w:rPr>
                <w:rFonts w:cs="宋体"/>
                <w:color w:val="auto"/>
                <w:sz w:val="24"/>
              </w:rPr>
            </w:pPr>
            <w:r>
              <w:rPr>
                <w:rFonts w:hint="eastAsia" w:cs="宋体"/>
                <w:color w:val="auto"/>
                <w:sz w:val="24"/>
                <w:lang w:val="en-US" w:eastAsia="zh-CN"/>
              </w:rPr>
              <w:t>10</w:t>
            </w:r>
            <w:r>
              <w:rPr>
                <w:rFonts w:hint="eastAsia" w:cs="宋体"/>
                <w:color w:val="auto"/>
                <w:sz w:val="24"/>
              </w:rPr>
              <w:t>%</w:t>
            </w:r>
          </w:p>
        </w:tc>
        <w:tc>
          <w:tcPr>
            <w:tcW w:w="1971" w:type="dxa"/>
            <w:tcMar>
              <w:top w:w="16" w:type="dxa"/>
              <w:left w:w="16" w:type="dxa"/>
              <w:right w:w="16" w:type="dxa"/>
            </w:tcMar>
            <w:vAlign w:val="center"/>
          </w:tcPr>
          <w:p>
            <w:pPr>
              <w:adjustRightInd w:val="0"/>
              <w:snapToGrid w:val="0"/>
              <w:rPr>
                <w:rFonts w:cs="宋体"/>
                <w:color w:val="auto"/>
                <w:sz w:val="24"/>
              </w:rPr>
            </w:pPr>
            <w:r>
              <w:rPr>
                <w:rFonts w:hint="eastAsia" w:cs="宋体"/>
                <w:color w:val="auto"/>
                <w:sz w:val="24"/>
              </w:rPr>
              <w:t>施工工期</w:t>
            </w:r>
          </w:p>
        </w:tc>
        <w:tc>
          <w:tcPr>
            <w:tcW w:w="3700" w:type="dxa"/>
            <w:vAlign w:val="center"/>
          </w:tcPr>
          <w:p>
            <w:pPr>
              <w:adjustRightInd w:val="0"/>
              <w:snapToGrid w:val="0"/>
              <w:jc w:val="center"/>
              <w:rPr>
                <w:rFonts w:cs="宋体"/>
                <w:color w:val="auto"/>
                <w:sz w:val="24"/>
              </w:rPr>
            </w:pPr>
            <w:r>
              <w:rPr>
                <w:rFonts w:hint="eastAsia" w:cs="宋体"/>
                <w:color w:val="auto"/>
                <w:sz w:val="24"/>
                <w:lang w:val="en-US" w:eastAsia="zh-CN"/>
              </w:rPr>
              <w:t>6</w:t>
            </w:r>
            <w:r>
              <w:rPr>
                <w:rFonts w:hint="eastAsia" w:cs="宋体"/>
                <w:color w:val="auto"/>
                <w:sz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543"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是否开工建设</w:t>
            </w:r>
          </w:p>
        </w:tc>
        <w:tc>
          <w:tcPr>
            <w:tcW w:w="1885" w:type="dxa"/>
            <w:vAlign w:val="center"/>
          </w:tcPr>
          <w:p>
            <w:pPr>
              <w:tabs>
                <w:tab w:val="left" w:pos="821"/>
              </w:tabs>
              <w:adjustRightInd w:val="0"/>
              <w:snapToGrid w:val="0"/>
              <w:rPr>
                <w:rFonts w:cs="宋体"/>
                <w:color w:val="auto"/>
                <w:sz w:val="24"/>
              </w:rPr>
            </w:pPr>
            <w:r>
              <w:rPr>
                <w:rFonts w:cs="宋体"/>
                <w:color w:val="auto"/>
                <w:sz w:val="24"/>
              </w:rPr>
              <w:sym w:font="Wingdings 2" w:char="0052"/>
            </w:r>
            <w:r>
              <w:rPr>
                <w:rFonts w:hint="eastAsia" w:cs="宋体"/>
                <w:color w:val="auto"/>
                <w:sz w:val="24"/>
              </w:rPr>
              <w:t>否</w:t>
            </w:r>
          </w:p>
          <w:p>
            <w:pPr>
              <w:adjustRightInd w:val="0"/>
              <w:snapToGrid w:val="0"/>
              <w:rPr>
                <w:rFonts w:cs="宋体"/>
                <w:color w:val="auto"/>
                <w:sz w:val="24"/>
              </w:rPr>
            </w:pPr>
            <w:r>
              <w:rPr>
                <w:rFonts w:cs="宋体"/>
                <w:color w:val="auto"/>
                <w:sz w:val="24"/>
              </w:rPr>
              <w:sym w:font="Wingdings 2" w:char="00A3"/>
            </w:r>
            <w:r>
              <w:rPr>
                <w:rFonts w:hint="eastAsia" w:cs="宋体"/>
                <w:color w:val="auto"/>
                <w:sz w:val="24"/>
                <w:u w:val="single"/>
              </w:rPr>
              <w:t xml:space="preserve">是：            </w:t>
            </w:r>
            <w:r>
              <w:rPr>
                <w:rFonts w:hint="eastAsia" w:cs="宋体"/>
                <w:color w:val="auto"/>
                <w:sz w:val="24"/>
              </w:rPr>
              <w:t xml:space="preserve"> </w:t>
            </w:r>
          </w:p>
        </w:tc>
        <w:tc>
          <w:tcPr>
            <w:tcW w:w="1971" w:type="dxa"/>
            <w:tcMar>
              <w:top w:w="16" w:type="dxa"/>
              <w:left w:w="16" w:type="dxa"/>
              <w:right w:w="16" w:type="dxa"/>
            </w:tcMar>
            <w:vAlign w:val="center"/>
          </w:tcPr>
          <w:p>
            <w:pPr>
              <w:adjustRightInd w:val="0"/>
              <w:snapToGrid w:val="0"/>
              <w:rPr>
                <w:rFonts w:cs="宋体"/>
                <w:color w:val="auto"/>
                <w:sz w:val="24"/>
              </w:rPr>
            </w:pPr>
            <w:r>
              <w:rPr>
                <w:rFonts w:hint="eastAsia" w:cs="宋体"/>
                <w:color w:val="auto"/>
                <w:sz w:val="24"/>
              </w:rPr>
              <w:t>用地（用海）</w:t>
            </w:r>
          </w:p>
          <w:p>
            <w:pPr>
              <w:adjustRightInd w:val="0"/>
              <w:snapToGrid w:val="0"/>
              <w:rPr>
                <w:rFonts w:cs="宋体"/>
                <w:color w:val="auto"/>
                <w:sz w:val="24"/>
              </w:rPr>
            </w:pPr>
            <w:r>
              <w:rPr>
                <w:rFonts w:hint="eastAsia" w:cs="宋体"/>
                <w:color w:val="auto"/>
                <w:sz w:val="24"/>
              </w:rPr>
              <w:t>面积（m</w:t>
            </w:r>
            <w:r>
              <w:rPr>
                <w:rFonts w:hint="eastAsia" w:cs="宋体"/>
                <w:color w:val="auto"/>
                <w:sz w:val="24"/>
                <w:vertAlign w:val="superscript"/>
              </w:rPr>
              <w:t>2</w:t>
            </w:r>
            <w:r>
              <w:rPr>
                <w:rFonts w:hint="eastAsia" w:cs="宋体"/>
                <w:color w:val="auto"/>
                <w:sz w:val="24"/>
              </w:rPr>
              <w:t>）</w:t>
            </w:r>
          </w:p>
        </w:tc>
        <w:tc>
          <w:tcPr>
            <w:tcW w:w="3700" w:type="dxa"/>
            <w:vAlign w:val="center"/>
          </w:tcPr>
          <w:p>
            <w:pPr>
              <w:adjustRightInd w:val="0"/>
              <w:snapToGrid w:val="0"/>
              <w:jc w:val="center"/>
              <w:rPr>
                <w:rFonts w:cs="宋体"/>
                <w:color w:val="auto"/>
                <w:sz w:val="24"/>
              </w:rPr>
            </w:pPr>
            <w:r>
              <w:rPr>
                <w:rFonts w:hint="eastAsia" w:cs="宋体"/>
                <w:color w:val="auto"/>
                <w:sz w:val="24"/>
                <w:lang w:val="en-US" w:eastAsia="zh-CN"/>
              </w:rPr>
              <w:t>6253</w:t>
            </w:r>
            <w:r>
              <w:rPr>
                <w:rFonts w:hint="eastAsia" w:cs="宋体"/>
                <w:color w:val="auto"/>
                <w:sz w:val="24"/>
              </w:rPr>
              <w:t>m</w:t>
            </w:r>
            <w:r>
              <w:rPr>
                <w:rFonts w:hint="eastAsia" w:cs="宋体"/>
                <w:color w:val="auto"/>
                <w:sz w:val="24"/>
                <w:vertAlign w:val="superscript"/>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43" w:type="dxa"/>
            <w:vAlign w:val="center"/>
          </w:tcPr>
          <w:p>
            <w:pPr>
              <w:autoSpaceDE w:val="0"/>
              <w:autoSpaceDN w:val="0"/>
              <w:adjustRightInd w:val="0"/>
              <w:snapToGrid w:val="0"/>
              <w:jc w:val="center"/>
              <w:rPr>
                <w:rFonts w:cs="宋体"/>
                <w:color w:val="auto"/>
                <w:kern w:val="0"/>
                <w:sz w:val="24"/>
              </w:rPr>
            </w:pPr>
            <w:r>
              <w:rPr>
                <w:rFonts w:hint="eastAsia" w:cs="宋体"/>
                <w:color w:val="auto"/>
                <w:kern w:val="0"/>
                <w:sz w:val="24"/>
              </w:rPr>
              <w:t>专项评价设置情况</w:t>
            </w:r>
          </w:p>
        </w:tc>
        <w:tc>
          <w:tcPr>
            <w:tcW w:w="7556" w:type="dxa"/>
            <w:gridSpan w:val="3"/>
            <w:vAlign w:val="center"/>
          </w:tcPr>
          <w:p>
            <w:pPr>
              <w:autoSpaceDE w:val="0"/>
              <w:autoSpaceDN w:val="0"/>
              <w:adjustRightInd w:val="0"/>
              <w:snapToGrid w:val="0"/>
              <w:ind w:firstLine="480" w:firstLineChars="200"/>
              <w:jc w:val="both"/>
              <w:rPr>
                <w:rFonts w:hint="eastAsia" w:eastAsia="宋体" w:cs="宋体"/>
                <w:color w:val="auto"/>
                <w:kern w:val="0"/>
                <w:sz w:val="24"/>
                <w:lang w:eastAsia="zh-CN"/>
              </w:rPr>
            </w:pPr>
            <w:r>
              <w:rPr>
                <w:rFonts w:hint="eastAsia" w:cs="宋体"/>
                <w:color w:val="auto"/>
                <w:kern w:val="0"/>
                <w:sz w:val="24"/>
              </w:rPr>
              <w:t>无</w:t>
            </w:r>
            <w:r>
              <w:rPr>
                <w:rFonts w:hint="eastAsia" w:cs="宋体"/>
                <w:color w:val="auto"/>
                <w:kern w:val="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543" w:type="dxa"/>
            <w:vAlign w:val="center"/>
          </w:tcPr>
          <w:p>
            <w:pPr>
              <w:autoSpaceDE w:val="0"/>
              <w:autoSpaceDN w:val="0"/>
              <w:adjustRightInd w:val="0"/>
              <w:snapToGrid w:val="0"/>
              <w:jc w:val="center"/>
              <w:rPr>
                <w:rFonts w:cs="宋体"/>
                <w:color w:val="auto"/>
                <w:kern w:val="0"/>
                <w:szCs w:val="21"/>
              </w:rPr>
            </w:pPr>
            <w:r>
              <w:rPr>
                <w:rFonts w:hint="eastAsia" w:cs="宋体"/>
                <w:color w:val="auto"/>
                <w:szCs w:val="21"/>
              </w:rPr>
              <w:t>规划情况</w:t>
            </w:r>
          </w:p>
        </w:tc>
        <w:tc>
          <w:tcPr>
            <w:tcW w:w="7556" w:type="dxa"/>
            <w:gridSpan w:val="3"/>
            <w:vAlign w:val="center"/>
          </w:tcPr>
          <w:p>
            <w:pPr>
              <w:autoSpaceDE w:val="0"/>
              <w:autoSpaceDN w:val="0"/>
              <w:adjustRightInd w:val="0"/>
              <w:snapToGrid w:val="0"/>
              <w:spacing w:line="360" w:lineRule="auto"/>
              <w:ind w:firstLine="480" w:firstLineChars="200"/>
              <w:rPr>
                <w:rFonts w:hint="eastAsia" w:eastAsia="宋体"/>
                <w:color w:val="auto"/>
                <w:sz w:val="24"/>
                <w:lang w:eastAsia="zh-CN"/>
              </w:rPr>
            </w:pPr>
            <w:r>
              <w:rPr>
                <w:rFonts w:hint="eastAsia" w:cs="宋体"/>
                <w:color w:val="auto"/>
                <w:kern w:val="0"/>
                <w:sz w:val="24"/>
              </w:rPr>
              <w:t>无</w:t>
            </w:r>
            <w:r>
              <w:rPr>
                <w:rFonts w:hint="eastAsia" w:cs="宋体"/>
                <w:color w:val="auto"/>
                <w:kern w:val="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543" w:type="dxa"/>
            <w:vAlign w:val="center"/>
          </w:tcPr>
          <w:p>
            <w:pPr>
              <w:adjustRightInd w:val="0"/>
              <w:snapToGrid w:val="0"/>
              <w:jc w:val="center"/>
              <w:rPr>
                <w:rFonts w:cs="宋体"/>
                <w:color w:val="auto"/>
                <w:kern w:val="0"/>
                <w:sz w:val="24"/>
              </w:rPr>
            </w:pPr>
            <w:r>
              <w:rPr>
                <w:rFonts w:hint="eastAsia" w:cs="宋体"/>
                <w:color w:val="auto"/>
                <w:sz w:val="24"/>
              </w:rPr>
              <w:t>规划环境影响评价情况</w:t>
            </w:r>
          </w:p>
        </w:tc>
        <w:tc>
          <w:tcPr>
            <w:tcW w:w="7556" w:type="dxa"/>
            <w:gridSpan w:val="3"/>
            <w:vAlign w:val="center"/>
          </w:tcPr>
          <w:p>
            <w:pPr>
              <w:spacing w:line="360" w:lineRule="auto"/>
              <w:ind w:firstLine="480"/>
              <w:rPr>
                <w:rFonts w:hint="eastAsia" w:eastAsia="宋体"/>
                <w:color w:val="auto"/>
                <w:lang w:eastAsia="zh-CN"/>
              </w:rPr>
            </w:pPr>
            <w:r>
              <w:rPr>
                <w:rFonts w:hint="eastAsia" w:cs="宋体"/>
                <w:color w:val="auto"/>
                <w:kern w:val="0"/>
                <w:sz w:val="24"/>
              </w:rPr>
              <w:t>无</w:t>
            </w:r>
            <w:r>
              <w:rPr>
                <w:rFonts w:hint="eastAsia" w:cs="宋体"/>
                <w:color w:val="auto"/>
                <w:kern w:val="0"/>
                <w:sz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5" w:hRule="atLeast"/>
          <w:jc w:val="center"/>
        </w:trPr>
        <w:tc>
          <w:tcPr>
            <w:tcW w:w="1543"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 w:val="24"/>
              </w:rPr>
              <w:t>规划及规划环境影响评价符合性分析</w:t>
            </w:r>
          </w:p>
        </w:tc>
        <w:tc>
          <w:tcPr>
            <w:tcW w:w="7556" w:type="dxa"/>
            <w:gridSpan w:val="3"/>
            <w:vAlign w:val="center"/>
          </w:tcPr>
          <w:p>
            <w:pPr>
              <w:spacing w:line="360" w:lineRule="auto"/>
              <w:ind w:firstLine="480" w:firstLineChars="200"/>
              <w:rPr>
                <w:rFonts w:hint="eastAsia" w:eastAsia="宋体"/>
                <w:strike/>
                <w:color w:val="auto"/>
                <w:lang w:eastAsia="zh-CN"/>
              </w:rPr>
            </w:pPr>
            <w:r>
              <w:rPr>
                <w:rFonts w:hint="eastAsia" w:cs="宋体"/>
                <w:color w:val="auto"/>
                <w:kern w:val="0"/>
                <w:sz w:val="24"/>
              </w:rPr>
              <w:t>无</w:t>
            </w:r>
            <w:r>
              <w:rPr>
                <w:rFonts w:hint="eastAsia" w:cs="宋体"/>
                <w:color w:val="auto"/>
                <w:kern w:val="0"/>
                <w:sz w:val="24"/>
                <w:lang w:eastAsia="zh-CN"/>
              </w:rPr>
              <w:t>。</w:t>
            </w:r>
          </w:p>
        </w:tc>
      </w:tr>
    </w:tbl>
    <w:p>
      <w:pPr>
        <w:rPr>
          <w:rFonts w:hint="eastAsia" w:ascii="Times New Roman" w:hAnsi="Times New Roman" w:cs="宋体"/>
          <w:b/>
          <w:bCs/>
          <w:snapToGrid w:val="0"/>
          <w:color w:val="auto"/>
          <w:sz w:val="30"/>
          <w:szCs w:val="30"/>
        </w:rPr>
      </w:pPr>
      <w:r>
        <w:rPr>
          <w:rFonts w:hint="eastAsia" w:ascii="Times New Roman" w:hAnsi="Times New Roman" w:cs="宋体"/>
          <w:b/>
          <w:bCs/>
          <w:snapToGrid w:val="0"/>
          <w:color w:val="auto"/>
          <w:sz w:val="30"/>
          <w:szCs w:val="30"/>
        </w:rPr>
        <w:br w:type="page"/>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9"/>
        <w:gridCol w:w="88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74" w:hRule="atLeast"/>
          <w:jc w:val="center"/>
        </w:trPr>
        <w:tc>
          <w:tcPr>
            <w:tcW w:w="449"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 w:val="24"/>
              </w:rPr>
              <w:t>其他符合性分析</w:t>
            </w:r>
          </w:p>
        </w:tc>
        <w:tc>
          <w:tcPr>
            <w:tcW w:w="8840" w:type="dxa"/>
            <w:vAlign w:val="top"/>
          </w:tcPr>
          <w:p>
            <w:pPr>
              <w:autoSpaceDE w:val="0"/>
              <w:autoSpaceDN w:val="0"/>
              <w:adjustRightInd w:val="0"/>
              <w:snapToGrid w:val="0"/>
              <w:spacing w:line="360" w:lineRule="auto"/>
              <w:jc w:val="both"/>
              <w:rPr>
                <w:b/>
                <w:bCs/>
                <w:color w:val="auto"/>
                <w:sz w:val="24"/>
              </w:rPr>
            </w:pPr>
            <w:r>
              <w:rPr>
                <w:rFonts w:hint="eastAsia"/>
                <w:b/>
                <w:bCs/>
                <w:color w:val="auto"/>
                <w:sz w:val="24"/>
              </w:rPr>
              <w:t>1.1产业政策符合性分析</w:t>
            </w:r>
          </w:p>
          <w:p>
            <w:pPr>
              <w:spacing w:line="360" w:lineRule="auto"/>
              <w:ind w:firstLine="480" w:firstLineChars="200"/>
              <w:jc w:val="both"/>
              <w:rPr>
                <w:color w:val="auto"/>
                <w:sz w:val="24"/>
              </w:rPr>
            </w:pPr>
            <w:r>
              <w:rPr>
                <w:rFonts w:hint="eastAsia"/>
                <w:color w:val="auto"/>
                <w:sz w:val="24"/>
              </w:rPr>
              <w:t>本项目为畜禽粪污</w:t>
            </w:r>
            <w:r>
              <w:rPr>
                <w:rFonts w:hint="eastAsia"/>
                <w:color w:val="auto"/>
                <w:sz w:val="24"/>
                <w:lang w:val="en-US" w:eastAsia="zh-CN"/>
              </w:rPr>
              <w:t>资源化利用</w:t>
            </w:r>
            <w:r>
              <w:rPr>
                <w:rFonts w:hint="eastAsia"/>
                <w:color w:val="auto"/>
                <w:sz w:val="24"/>
              </w:rPr>
              <w:t>，对照《产业结构调整指导目录（2019年本）》，本项目属于其中的鼓励类“一、农林业，24、有机废弃物无害化处理及有机肥料产业化技术开发与应用”，符合国家产业政策要求</w:t>
            </w:r>
            <w:r>
              <w:rPr>
                <w:color w:val="auto"/>
                <w:sz w:val="24"/>
              </w:rPr>
              <w:t>。</w:t>
            </w:r>
          </w:p>
          <w:p>
            <w:pPr>
              <w:pStyle w:val="22"/>
              <w:spacing w:line="360" w:lineRule="auto"/>
              <w:ind w:left="0" w:leftChars="0"/>
              <w:jc w:val="both"/>
              <w:rPr>
                <w:b/>
                <w:bCs/>
                <w:color w:val="auto"/>
                <w:sz w:val="24"/>
              </w:rPr>
            </w:pPr>
            <w:r>
              <w:rPr>
                <w:rFonts w:hint="eastAsia"/>
                <w:b/>
                <w:bCs/>
                <w:color w:val="auto"/>
                <w:sz w:val="24"/>
              </w:rPr>
              <w:t>1.2“三线一单”符合性分析</w:t>
            </w:r>
          </w:p>
          <w:p>
            <w:pPr>
              <w:spacing w:line="360" w:lineRule="auto"/>
              <w:ind w:firstLine="480" w:firstLineChars="200"/>
              <w:jc w:val="both"/>
              <w:rPr>
                <w:rFonts w:cs="宋体"/>
                <w:color w:val="auto"/>
                <w:sz w:val="24"/>
              </w:rPr>
            </w:pPr>
            <w:r>
              <w:rPr>
                <w:rFonts w:hint="eastAsia" w:cs="宋体"/>
                <w:color w:val="auto"/>
                <w:sz w:val="24"/>
              </w:rPr>
              <w:t>1、与吉林省“三线一单”符合性分析</w:t>
            </w:r>
          </w:p>
          <w:p>
            <w:pPr>
              <w:spacing w:line="360" w:lineRule="auto"/>
              <w:ind w:firstLine="480" w:firstLineChars="200"/>
              <w:jc w:val="both"/>
              <w:rPr>
                <w:color w:val="auto"/>
                <w:sz w:val="24"/>
              </w:rPr>
            </w:pPr>
            <w:r>
              <w:rPr>
                <w:rFonts w:hint="eastAsia" w:cs="宋体"/>
                <w:color w:val="auto"/>
                <w:sz w:val="24"/>
              </w:rPr>
              <w:t>根据《吉林省人民政府关于实施“三线一单”生态环境分区管控的意见》（吉政函〔2020〕101号），</w:t>
            </w:r>
            <w:r>
              <w:rPr>
                <w:color w:val="auto"/>
                <w:sz w:val="24"/>
              </w:rPr>
              <w:t>结合附件2吉林省生态环境准入清单（总体准入要求）分析项目与</w:t>
            </w:r>
            <w:r>
              <w:rPr>
                <w:rFonts w:hint="eastAsia"/>
                <w:color w:val="auto"/>
                <w:sz w:val="24"/>
              </w:rPr>
              <w:t>“</w:t>
            </w:r>
            <w:r>
              <w:rPr>
                <w:color w:val="auto"/>
                <w:sz w:val="24"/>
              </w:rPr>
              <w:t>三线一单</w:t>
            </w:r>
            <w:r>
              <w:rPr>
                <w:rFonts w:hint="eastAsia"/>
                <w:color w:val="auto"/>
                <w:sz w:val="24"/>
              </w:rPr>
              <w:t>”</w:t>
            </w:r>
            <w:r>
              <w:rPr>
                <w:color w:val="auto"/>
                <w:sz w:val="24"/>
              </w:rPr>
              <w:t>的符合性。</w:t>
            </w:r>
          </w:p>
          <w:p>
            <w:pPr>
              <w:autoSpaceDE w:val="0"/>
              <w:autoSpaceDN w:val="0"/>
              <w:adjustRightInd w:val="0"/>
              <w:snapToGrid w:val="0"/>
              <w:jc w:val="center"/>
              <w:rPr>
                <w:b/>
                <w:color w:val="auto"/>
                <w:u w:val="single"/>
              </w:rPr>
            </w:pPr>
            <w:r>
              <w:rPr>
                <w:b/>
                <w:color w:val="auto"/>
                <w:u w:val="single"/>
              </w:rPr>
              <w:t xml:space="preserve">表 </w:t>
            </w:r>
            <w:r>
              <w:rPr>
                <w:rFonts w:hint="eastAsia"/>
                <w:b/>
                <w:color w:val="auto"/>
                <w:u w:val="single"/>
              </w:rPr>
              <w:t>1-</w:t>
            </w:r>
            <w:r>
              <w:rPr>
                <w:rFonts w:hint="eastAsia"/>
                <w:b/>
                <w:color w:val="auto"/>
                <w:u w:val="single"/>
                <w:lang w:val="en-US" w:eastAsia="zh-CN"/>
              </w:rPr>
              <w:t>1</w:t>
            </w:r>
            <w:r>
              <w:rPr>
                <w:rFonts w:hint="eastAsia"/>
                <w:b/>
                <w:color w:val="auto"/>
                <w:u w:val="single"/>
              </w:rPr>
              <w:t xml:space="preserve">   </w:t>
            </w:r>
            <w:r>
              <w:rPr>
                <w:b/>
                <w:color w:val="auto"/>
                <w:u w:val="single"/>
              </w:rPr>
              <w:t>本项目与环境准入及管控要求符合性分析（摘录）</w:t>
            </w:r>
          </w:p>
          <w:tbl>
            <w:tblPr>
              <w:tblStyle w:val="28"/>
              <w:tblW w:w="4998"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774"/>
              <w:gridCol w:w="5414"/>
              <w:gridCol w:w="1672"/>
              <w:gridCol w:w="761"/>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48" w:type="pct"/>
                  <w:tcBorders>
                    <w:tl2br w:val="nil"/>
                    <w:tr2bl w:val="nil"/>
                  </w:tcBorders>
                  <w:vAlign w:val="center"/>
                </w:tcPr>
                <w:p>
                  <w:pPr>
                    <w:pStyle w:val="53"/>
                    <w:jc w:val="both"/>
                    <w:rPr>
                      <w:rFonts w:cs="宋体"/>
                      <w:color w:val="auto"/>
                      <w:szCs w:val="21"/>
                    </w:rPr>
                  </w:pPr>
                  <w:r>
                    <w:rPr>
                      <w:rFonts w:hint="eastAsia" w:cs="宋体"/>
                      <w:color w:val="auto"/>
                      <w:szCs w:val="21"/>
                    </w:rPr>
                    <w:t>管控领域</w:t>
                  </w: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环境准入及管控要求</w:t>
                  </w:r>
                </w:p>
              </w:tc>
              <w:tc>
                <w:tcPr>
                  <w:tcW w:w="969" w:type="pct"/>
                  <w:tcBorders>
                    <w:tl2br w:val="nil"/>
                    <w:tr2bl w:val="nil"/>
                  </w:tcBorders>
                  <w:vAlign w:val="center"/>
                </w:tcPr>
                <w:p>
                  <w:pPr>
                    <w:pStyle w:val="53"/>
                    <w:jc w:val="both"/>
                    <w:rPr>
                      <w:rFonts w:cs="宋体"/>
                      <w:color w:val="auto"/>
                      <w:szCs w:val="21"/>
                    </w:rPr>
                  </w:pPr>
                  <w:r>
                    <w:rPr>
                      <w:rFonts w:hint="eastAsia" w:cs="宋体"/>
                      <w:color w:val="auto"/>
                      <w:szCs w:val="21"/>
                    </w:rPr>
                    <w:t>拟建项目情况</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分析结果</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48" w:type="pct"/>
                  <w:vMerge w:val="restart"/>
                  <w:tcBorders>
                    <w:tl2br w:val="nil"/>
                    <w:tr2bl w:val="nil"/>
                  </w:tcBorders>
                  <w:vAlign w:val="center"/>
                </w:tcPr>
                <w:p>
                  <w:pPr>
                    <w:pStyle w:val="53"/>
                    <w:jc w:val="both"/>
                    <w:rPr>
                      <w:rFonts w:cs="宋体"/>
                      <w:color w:val="auto"/>
                      <w:szCs w:val="21"/>
                    </w:rPr>
                  </w:pPr>
                  <w:r>
                    <w:rPr>
                      <w:rFonts w:hint="eastAsia" w:cs="宋体"/>
                      <w:color w:val="auto"/>
                      <w:szCs w:val="21"/>
                    </w:rPr>
                    <w:t>空间布局约束</w:t>
                  </w: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禁止新建、扩建《产业结构调整指导目录》</w:t>
                  </w:r>
                </w:p>
                <w:p>
                  <w:pPr>
                    <w:pStyle w:val="53"/>
                    <w:jc w:val="both"/>
                    <w:rPr>
                      <w:rFonts w:cs="宋体"/>
                      <w:color w:val="auto"/>
                      <w:szCs w:val="21"/>
                    </w:rPr>
                  </w:pPr>
                  <w:r>
                    <w:rPr>
                      <w:rFonts w:hint="eastAsia" w:cs="宋体"/>
                      <w:color w:val="auto"/>
                      <w:szCs w:val="21"/>
                    </w:rPr>
                    <w:t>（现行）明确的淘汰类项目和引入《市场准入负面清单》（现行）禁止准入类事项，引入项目应符合园区规划、规划环境影响评价和区域产业准入负面清单要求。</w:t>
                  </w:r>
                </w:p>
              </w:tc>
              <w:tc>
                <w:tcPr>
                  <w:tcW w:w="969" w:type="pct"/>
                  <w:tcBorders>
                    <w:tl2br w:val="nil"/>
                    <w:tr2bl w:val="nil"/>
                  </w:tcBorders>
                  <w:vAlign w:val="center"/>
                </w:tcPr>
                <w:p>
                  <w:pPr>
                    <w:pStyle w:val="53"/>
                    <w:jc w:val="both"/>
                    <w:rPr>
                      <w:rFonts w:cs="宋体"/>
                      <w:color w:val="auto"/>
                      <w:szCs w:val="21"/>
                    </w:rPr>
                  </w:pPr>
                  <w:r>
                    <w:rPr>
                      <w:rFonts w:hint="eastAsia" w:cs="宋体"/>
                      <w:color w:val="auto"/>
                      <w:szCs w:val="21"/>
                    </w:rPr>
                    <w:t>本项目不属于《目录》中淘汰类和《清单》中禁止准入类，项目符合现行规划要求。</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符合</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48" w:type="pct"/>
                  <w:vMerge w:val="continue"/>
                  <w:tcBorders>
                    <w:tl2br w:val="nil"/>
                    <w:tr2bl w:val="nil"/>
                  </w:tcBorders>
                  <w:vAlign w:val="center"/>
                </w:tcPr>
                <w:p>
                  <w:pPr>
                    <w:jc w:val="both"/>
                    <w:rPr>
                      <w:rFonts w:cs="宋体"/>
                      <w:color w:val="auto"/>
                      <w:szCs w:val="21"/>
                    </w:rPr>
                  </w:pP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强化产业政策在产业转移过程中的引导和约束作用，严格控制在生态脆弱或环境敏感地区建设“两高”行业项目。严格高能耗、高物耗、高水耗和产能过剩、低水平重复建设项目，以及涉及危险化学品、重金属和其他具有重大环境风险建设项 目的审批和备案。老工业城市和资源型城市在防止污染转移的基础上，应积极承接有利于延伸产业链、提高技术水平、促进资源综合利用、充分吸纳就业的产业，因地制宜发展优势特色产业。严格控制钢铁、焦化、电解铝、水泥和平板玻璃等行业新增产能，列入去产能的钢铁企业退出时须一并退出配套的烧结、球团、焦炉、高炉等设备。严格控制尿素、磷铵、电石、烧碱、聚氯乙烯、纯碱、黄磷等过剩行业新增产能，符合政策要求的先进工艺改造提升项目应实行等量或减量置换。</w:t>
                  </w:r>
                </w:p>
              </w:tc>
              <w:tc>
                <w:tcPr>
                  <w:tcW w:w="969" w:type="pct"/>
                  <w:tcBorders>
                    <w:tl2br w:val="nil"/>
                    <w:tr2bl w:val="nil"/>
                  </w:tcBorders>
                  <w:vAlign w:val="center"/>
                </w:tcPr>
                <w:p>
                  <w:pPr>
                    <w:pStyle w:val="53"/>
                    <w:jc w:val="both"/>
                    <w:rPr>
                      <w:rFonts w:cs="宋体"/>
                      <w:color w:val="auto"/>
                      <w:szCs w:val="21"/>
                    </w:rPr>
                  </w:pPr>
                  <w:r>
                    <w:rPr>
                      <w:rFonts w:hint="eastAsia" w:cs="宋体"/>
                      <w:color w:val="auto"/>
                      <w:szCs w:val="21"/>
                    </w:rPr>
                    <w:t>本项目不属于“两高”行业项目。</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符合</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48" w:type="pct"/>
                  <w:vMerge w:val="restart"/>
                  <w:tcBorders>
                    <w:tl2br w:val="nil"/>
                    <w:tr2bl w:val="nil"/>
                  </w:tcBorders>
                  <w:vAlign w:val="center"/>
                </w:tcPr>
                <w:p>
                  <w:pPr>
                    <w:pStyle w:val="53"/>
                    <w:jc w:val="both"/>
                    <w:rPr>
                      <w:rFonts w:cs="宋体"/>
                      <w:color w:val="auto"/>
                      <w:szCs w:val="21"/>
                    </w:rPr>
                  </w:pPr>
                  <w:r>
                    <w:rPr>
                      <w:rFonts w:hint="eastAsia" w:cs="宋体"/>
                      <w:color w:val="auto"/>
                      <w:szCs w:val="21"/>
                    </w:rPr>
                    <w:t>污染物排放管控</w:t>
                  </w: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落实主要污染物总量控制和排污许可制度。新建、改建、扩建重点行业建设项目实行主要污染物排放减量置换。严格涉VOCs 建设项目环境影响评价，逐步推进区域内VOCs 排放等量或倍量削减替代。</w:t>
                  </w:r>
                </w:p>
              </w:tc>
              <w:tc>
                <w:tcPr>
                  <w:tcW w:w="969" w:type="pct"/>
                  <w:tcBorders>
                    <w:tl2br w:val="nil"/>
                    <w:tr2bl w:val="nil"/>
                  </w:tcBorders>
                  <w:vAlign w:val="center"/>
                </w:tcPr>
                <w:p>
                  <w:pPr>
                    <w:pStyle w:val="53"/>
                    <w:jc w:val="both"/>
                    <w:rPr>
                      <w:rFonts w:cs="宋体"/>
                      <w:color w:val="auto"/>
                      <w:szCs w:val="21"/>
                    </w:rPr>
                  </w:pPr>
                  <w:r>
                    <w:rPr>
                      <w:rFonts w:hint="eastAsia" w:cs="宋体"/>
                      <w:color w:val="auto"/>
                      <w:szCs w:val="21"/>
                    </w:rPr>
                    <w:t>本项目不属于重点行业建设项目，项目严格执行排污许可制度。</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符合</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48" w:type="pct"/>
                  <w:vMerge w:val="continue"/>
                  <w:tcBorders>
                    <w:tl2br w:val="nil"/>
                    <w:tr2bl w:val="nil"/>
                  </w:tcBorders>
                  <w:vAlign w:val="center"/>
                </w:tcPr>
                <w:p>
                  <w:pPr>
                    <w:jc w:val="both"/>
                    <w:rPr>
                      <w:rFonts w:cs="宋体"/>
                      <w:color w:val="auto"/>
                      <w:szCs w:val="21"/>
                    </w:rPr>
                  </w:pP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空气质量未达标地区新建项目涉及的二氧化硫、氮氧化物、颗粒物、挥发性有机物（VOCs）排放全面执行大气污染物特别排放限值。</w:t>
                  </w:r>
                </w:p>
              </w:tc>
              <w:tc>
                <w:tcPr>
                  <w:tcW w:w="969" w:type="pct"/>
                  <w:tcBorders>
                    <w:tl2br w:val="nil"/>
                    <w:tr2bl w:val="nil"/>
                  </w:tcBorders>
                  <w:vAlign w:val="center"/>
                </w:tcPr>
                <w:p>
                  <w:pPr>
                    <w:pStyle w:val="53"/>
                    <w:jc w:val="both"/>
                    <w:rPr>
                      <w:rFonts w:cs="宋体"/>
                      <w:color w:val="auto"/>
                      <w:szCs w:val="21"/>
                    </w:rPr>
                  </w:pPr>
                  <w:r>
                    <w:rPr>
                      <w:rFonts w:hint="eastAsia" w:cs="宋体"/>
                      <w:color w:val="auto"/>
                      <w:szCs w:val="21"/>
                    </w:rPr>
                    <w:t>本项目位于空气质量达标区。废气满足相关排放标准要求。</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符合</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48" w:type="pct"/>
                  <w:vMerge w:val="restart"/>
                  <w:tcBorders>
                    <w:tl2br w:val="nil"/>
                    <w:tr2bl w:val="nil"/>
                  </w:tcBorders>
                  <w:vAlign w:val="center"/>
                </w:tcPr>
                <w:p>
                  <w:pPr>
                    <w:pStyle w:val="53"/>
                    <w:jc w:val="both"/>
                    <w:rPr>
                      <w:rFonts w:cs="宋体"/>
                      <w:color w:val="auto"/>
                      <w:szCs w:val="21"/>
                    </w:rPr>
                  </w:pPr>
                  <w:r>
                    <w:rPr>
                      <w:rFonts w:hint="eastAsia" w:cs="宋体"/>
                      <w:color w:val="auto"/>
                      <w:szCs w:val="21"/>
                    </w:rPr>
                    <w:t>资源利用要求</w:t>
                  </w: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按照《吉林省黑土地保护条例》实施黑土地保护，加大黑土区水土流失治理力度发展保护性耕作，促进黑土地可持续发展。</w:t>
                  </w:r>
                </w:p>
              </w:tc>
              <w:tc>
                <w:tcPr>
                  <w:tcW w:w="969" w:type="pct"/>
                  <w:tcBorders>
                    <w:tl2br w:val="nil"/>
                    <w:tr2bl w:val="nil"/>
                  </w:tcBorders>
                  <w:vAlign w:val="center"/>
                </w:tcPr>
                <w:p>
                  <w:pPr>
                    <w:pStyle w:val="53"/>
                    <w:jc w:val="both"/>
                    <w:rPr>
                      <w:rFonts w:hint="default" w:eastAsia="宋体" w:cs="宋体"/>
                      <w:color w:val="auto"/>
                      <w:szCs w:val="21"/>
                      <w:lang w:val="en-US" w:eastAsia="zh-CN"/>
                    </w:rPr>
                  </w:pPr>
                  <w:r>
                    <w:rPr>
                      <w:rFonts w:hint="eastAsia" w:cs="宋体"/>
                      <w:color w:val="auto"/>
                      <w:szCs w:val="21"/>
                    </w:rPr>
                    <w:t>本项目</w:t>
                  </w:r>
                  <w:r>
                    <w:rPr>
                      <w:rFonts w:hint="eastAsia" w:cs="宋体"/>
                      <w:color w:val="auto"/>
                      <w:szCs w:val="21"/>
                      <w:lang w:val="en-US" w:eastAsia="zh-CN"/>
                    </w:rPr>
                    <w:t>用地为设施农业用地</w:t>
                  </w:r>
                  <w:r>
                    <w:rPr>
                      <w:rFonts w:hint="eastAsia" w:cs="宋体"/>
                      <w:color w:val="auto"/>
                      <w:szCs w:val="21"/>
                    </w:rPr>
                    <w:t>。</w:t>
                  </w:r>
                  <w:r>
                    <w:rPr>
                      <w:rFonts w:hint="eastAsia" w:cs="宋体"/>
                      <w:color w:val="auto"/>
                      <w:szCs w:val="21"/>
                      <w:lang w:val="en-US" w:eastAsia="zh-CN"/>
                    </w:rPr>
                    <w:t>不占用基本农田。</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符合</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48" w:type="pct"/>
                  <w:vMerge w:val="continue"/>
                  <w:tcBorders>
                    <w:tl2br w:val="nil"/>
                    <w:tr2bl w:val="nil"/>
                  </w:tcBorders>
                  <w:vAlign w:val="center"/>
                </w:tcPr>
                <w:p>
                  <w:pPr>
                    <w:jc w:val="both"/>
                    <w:rPr>
                      <w:rFonts w:cs="宋体"/>
                      <w:color w:val="auto"/>
                      <w:szCs w:val="21"/>
                    </w:rPr>
                  </w:pPr>
                </w:p>
              </w:tc>
              <w:tc>
                <w:tcPr>
                  <w:tcW w:w="3140" w:type="pct"/>
                  <w:tcBorders>
                    <w:tl2br w:val="nil"/>
                    <w:tr2bl w:val="nil"/>
                  </w:tcBorders>
                  <w:vAlign w:val="center"/>
                </w:tcPr>
                <w:p>
                  <w:pPr>
                    <w:pStyle w:val="53"/>
                    <w:jc w:val="both"/>
                    <w:rPr>
                      <w:rFonts w:cs="宋体"/>
                      <w:color w:val="auto"/>
                      <w:szCs w:val="21"/>
                    </w:rPr>
                  </w:pPr>
                  <w:r>
                    <w:rPr>
                      <w:rFonts w:hint="eastAsia" w:cs="宋体"/>
                      <w:color w:val="auto"/>
                      <w:szCs w:val="21"/>
                    </w:rPr>
                    <w:t>各地划定的高污染燃料禁燃区内，禁止燃用、销售高污染燃料，禁止新建、改建、扩建任何燃用高污染燃料的设施</w:t>
                  </w:r>
                </w:p>
              </w:tc>
              <w:tc>
                <w:tcPr>
                  <w:tcW w:w="969" w:type="pct"/>
                  <w:tcBorders>
                    <w:tl2br w:val="nil"/>
                    <w:tr2bl w:val="nil"/>
                  </w:tcBorders>
                  <w:vAlign w:val="center"/>
                </w:tcPr>
                <w:p>
                  <w:pPr>
                    <w:pStyle w:val="53"/>
                    <w:jc w:val="both"/>
                    <w:rPr>
                      <w:rFonts w:cs="宋体"/>
                      <w:color w:val="auto"/>
                      <w:szCs w:val="21"/>
                    </w:rPr>
                  </w:pPr>
                  <w:r>
                    <w:rPr>
                      <w:rFonts w:hint="eastAsia" w:cs="宋体"/>
                      <w:color w:val="auto"/>
                      <w:szCs w:val="21"/>
                    </w:rPr>
                    <w:t>本项目不使用高污染燃料。</w:t>
                  </w:r>
                </w:p>
              </w:tc>
              <w:tc>
                <w:tcPr>
                  <w:tcW w:w="441" w:type="pct"/>
                  <w:tcBorders>
                    <w:tl2br w:val="nil"/>
                    <w:tr2bl w:val="nil"/>
                  </w:tcBorders>
                  <w:vAlign w:val="center"/>
                </w:tcPr>
                <w:p>
                  <w:pPr>
                    <w:pStyle w:val="53"/>
                    <w:jc w:val="both"/>
                    <w:rPr>
                      <w:rFonts w:cs="宋体"/>
                      <w:color w:val="auto"/>
                      <w:szCs w:val="21"/>
                    </w:rPr>
                  </w:pPr>
                  <w:r>
                    <w:rPr>
                      <w:rFonts w:hint="eastAsia" w:cs="宋体"/>
                      <w:color w:val="auto"/>
                      <w:szCs w:val="21"/>
                    </w:rPr>
                    <w:t>符合</w:t>
                  </w:r>
                </w:p>
              </w:tc>
            </w:tr>
          </w:tbl>
          <w:p>
            <w:pPr>
              <w:spacing w:line="360" w:lineRule="auto"/>
              <w:ind w:firstLine="480" w:firstLineChars="200"/>
              <w:jc w:val="both"/>
              <w:rPr>
                <w:rFonts w:cs="宋体"/>
                <w:color w:val="auto"/>
                <w:sz w:val="24"/>
              </w:rPr>
            </w:pPr>
            <w:r>
              <w:rPr>
                <w:rFonts w:hint="eastAsia" w:cs="宋体"/>
                <w:color w:val="auto"/>
                <w:sz w:val="24"/>
              </w:rPr>
              <w:t>综上，本项目符合《吉林省人民政府关于实施“三线一单”生态环境分区管控的意见》中“三线一单”要求。</w:t>
            </w:r>
          </w:p>
          <w:p>
            <w:pPr>
              <w:pStyle w:val="22"/>
              <w:spacing w:line="360" w:lineRule="auto"/>
              <w:jc w:val="both"/>
              <w:rPr>
                <w:rFonts w:cs="宋体"/>
                <w:color w:val="auto"/>
              </w:rPr>
            </w:pPr>
            <w:r>
              <w:rPr>
                <w:rFonts w:hint="eastAsia" w:cs="宋体"/>
                <w:color w:val="auto"/>
                <w:sz w:val="24"/>
              </w:rPr>
              <w:t>2、与</w:t>
            </w:r>
            <w:r>
              <w:rPr>
                <w:rFonts w:hint="eastAsia" w:cs="宋体"/>
                <w:color w:val="auto"/>
                <w:sz w:val="24"/>
                <w:lang w:val="en-US" w:eastAsia="zh-CN"/>
              </w:rPr>
              <w:t>吉林</w:t>
            </w:r>
            <w:r>
              <w:rPr>
                <w:rFonts w:hint="eastAsia" w:cs="宋体"/>
                <w:color w:val="auto"/>
                <w:sz w:val="24"/>
              </w:rPr>
              <w:t>市“三线一单”符合性分析</w:t>
            </w:r>
          </w:p>
          <w:p>
            <w:pPr>
              <w:pStyle w:val="5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ascii="Times New Roman" w:hAnsi="Times New Roman" w:eastAsia="宋体"/>
                <w:color w:val="auto"/>
                <w:spacing w:val="0"/>
                <w:w w:val="100"/>
                <w:position w:val="0"/>
                <w:sz w:val="24"/>
                <w:u w:val="none" w:color="auto"/>
              </w:rPr>
            </w:pPr>
            <w:r>
              <w:rPr>
                <w:rFonts w:ascii="Times New Roman" w:hAnsi="Times New Roman" w:eastAsia="宋体"/>
                <w:color w:val="auto"/>
                <w:spacing w:val="0"/>
                <w:w w:val="100"/>
                <w:position w:val="0"/>
                <w:sz w:val="24"/>
                <w:u w:val="none" w:color="auto"/>
              </w:rPr>
              <w:t>（1）管控单元</w:t>
            </w:r>
          </w:p>
          <w:p>
            <w:pPr>
              <w:pStyle w:val="5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ascii="Times New Roman" w:hAnsi="Times New Roman" w:eastAsia="宋体"/>
                <w:color w:val="auto"/>
                <w:spacing w:val="0"/>
                <w:w w:val="100"/>
                <w:position w:val="0"/>
                <w:sz w:val="24"/>
                <w:u w:val="none" w:color="auto"/>
              </w:rPr>
            </w:pPr>
            <w:r>
              <w:rPr>
                <w:rFonts w:ascii="Times New Roman" w:hAnsi="Times New Roman" w:eastAsia="宋体"/>
                <w:color w:val="auto"/>
                <w:spacing w:val="0"/>
                <w:w w:val="100"/>
                <w:position w:val="0"/>
                <w:sz w:val="24"/>
                <w:u w:val="none" w:color="auto"/>
              </w:rPr>
              <w:t>根据</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i w:val="0"/>
                <w:iCs w:val="0"/>
                <w:caps w:val="0"/>
                <w:color w:val="auto"/>
                <w:spacing w:val="0"/>
                <w:sz w:val="24"/>
                <w:szCs w:val="24"/>
              </w:rPr>
              <w:t>吉林市“三线一单”生态环境分区管控方案</w:t>
            </w:r>
            <w:r>
              <w:rPr>
                <w:rFonts w:hint="eastAsia" w:ascii="宋体" w:hAnsi="宋体" w:eastAsia="宋体" w:cs="宋体"/>
                <w:b w:val="0"/>
                <w:bCs w:val="0"/>
                <w:color w:val="auto"/>
                <w:sz w:val="24"/>
                <w:szCs w:val="24"/>
                <w:lang w:val="en-US" w:eastAsia="zh-CN"/>
              </w:rPr>
              <w:t>》</w:t>
            </w:r>
            <w:r>
              <w:rPr>
                <w:rFonts w:ascii="Times New Roman" w:hAnsi="Times New Roman" w:eastAsia="宋体"/>
                <w:color w:val="auto"/>
                <w:spacing w:val="0"/>
                <w:w w:val="100"/>
                <w:position w:val="0"/>
                <w:sz w:val="24"/>
                <w:u w:val="none" w:color="auto"/>
              </w:rPr>
              <w:t>，项目所在区域属于</w:t>
            </w:r>
            <w:r>
              <w:rPr>
                <w:rFonts w:hint="eastAsia" w:ascii="Times New Roman" w:hAnsi="Times New Roman" w:eastAsia="宋体"/>
                <w:color w:val="auto"/>
                <w:spacing w:val="0"/>
                <w:w w:val="100"/>
                <w:position w:val="0"/>
                <w:sz w:val="24"/>
                <w:u w:val="none" w:color="auto"/>
                <w:lang w:val="en-US" w:eastAsia="zh-CN"/>
              </w:rPr>
              <w:t>重点</w:t>
            </w:r>
            <w:r>
              <w:rPr>
                <w:rFonts w:ascii="Times New Roman" w:hAnsi="Times New Roman" w:eastAsia="宋体"/>
                <w:color w:val="auto"/>
                <w:spacing w:val="0"/>
                <w:w w:val="100"/>
                <w:position w:val="0"/>
                <w:sz w:val="24"/>
                <w:u w:val="none" w:color="auto"/>
              </w:rPr>
              <w:t>管控单元，本管控单元应当优化空间和产业布局，结合生态环境质量达标情况以及经济社会发展水平等，按照差别化的生态环境准入要求，加强污染物排放控制和环境风险防控，不断提升资源利用效率，稳步改善生态环境质量。水环境重点管控区、大气环境重点管控区和土壤污染风险重点管控区应当按照管控对象不同属性和功能严格按照法律法规和有关规定分类实施重点管控。</w:t>
            </w:r>
          </w:p>
          <w:p>
            <w:pPr>
              <w:pStyle w:val="5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ascii="Times New Roman" w:hAnsi="Times New Roman" w:eastAsia="宋体"/>
                <w:color w:val="auto"/>
                <w:spacing w:val="0"/>
                <w:w w:val="100"/>
                <w:position w:val="0"/>
                <w:sz w:val="24"/>
                <w:u w:val="none" w:color="auto"/>
              </w:rPr>
            </w:pPr>
            <w:r>
              <w:rPr>
                <w:rFonts w:ascii="Times New Roman" w:hAnsi="Times New Roman" w:eastAsia="宋体"/>
                <w:color w:val="auto"/>
                <w:spacing w:val="0"/>
                <w:w w:val="100"/>
                <w:position w:val="0"/>
                <w:sz w:val="24"/>
                <w:u w:val="none" w:color="auto"/>
              </w:rPr>
              <w:t>本项目经采取有效的处理措施后，能够实现污染物达标排放，对环境质量影响较小。</w:t>
            </w:r>
          </w:p>
          <w:p>
            <w:pPr>
              <w:pStyle w:val="5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ascii="Times New Roman" w:hAnsi="Times New Roman" w:eastAsia="宋体"/>
                <w:color w:val="auto"/>
                <w:spacing w:val="0"/>
                <w:w w:val="100"/>
                <w:position w:val="0"/>
                <w:sz w:val="24"/>
                <w:u w:val="none" w:color="auto"/>
              </w:rPr>
            </w:pPr>
            <w:r>
              <w:rPr>
                <w:rFonts w:ascii="Times New Roman" w:hAnsi="Times New Roman" w:eastAsia="宋体"/>
                <w:color w:val="auto"/>
                <w:spacing w:val="0"/>
                <w:w w:val="100"/>
                <w:position w:val="0"/>
                <w:sz w:val="24"/>
                <w:u w:val="none" w:color="auto"/>
              </w:rPr>
              <w:t>（2）准入要求</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480" w:firstLineChars="200"/>
              <w:textAlignment w:val="auto"/>
              <w:rPr>
                <w:rFonts w:ascii="Times New Roman" w:hAnsi="Times New Roman" w:eastAsia="宋体"/>
                <w:color w:val="auto"/>
                <w:spacing w:val="0"/>
                <w:w w:val="100"/>
                <w:position w:val="0"/>
                <w:sz w:val="24"/>
                <w:u w:val="none" w:color="auto"/>
              </w:rPr>
            </w:pPr>
            <w:r>
              <w:rPr>
                <w:rFonts w:hint="eastAsia" w:ascii="Times New Roman" w:hAnsi="Times New Roman" w:eastAsia="宋体"/>
                <w:color w:val="auto"/>
                <w:spacing w:val="0"/>
                <w:w w:val="100"/>
                <w:position w:val="0"/>
                <w:sz w:val="24"/>
                <w:u w:val="none" w:color="auto"/>
                <w:lang w:val="en-US" w:eastAsia="zh-CN"/>
              </w:rPr>
              <w:t>项目与《吉林市“三线一单”生态环境分区管控方案》符合性分析</w:t>
            </w:r>
            <w:r>
              <w:rPr>
                <w:rFonts w:ascii="Times New Roman" w:hAnsi="Times New Roman" w:eastAsia="宋体"/>
                <w:color w:val="auto"/>
                <w:spacing w:val="0"/>
                <w:w w:val="100"/>
                <w:position w:val="0"/>
                <w:sz w:val="24"/>
                <w:u w:val="none" w:color="auto"/>
              </w:rPr>
              <w:t>详见</w:t>
            </w:r>
            <w:r>
              <w:rPr>
                <w:rFonts w:hint="eastAsia" w:ascii="Times New Roman" w:hAnsi="Times New Roman" w:eastAsia="宋体"/>
                <w:color w:val="auto"/>
                <w:spacing w:val="0"/>
                <w:w w:val="100"/>
                <w:position w:val="0"/>
                <w:sz w:val="24"/>
                <w:u w:val="none" w:color="auto"/>
                <w:lang w:val="en-US" w:eastAsia="zh-CN"/>
              </w:rPr>
              <w:t>下表</w:t>
            </w:r>
            <w:r>
              <w:rPr>
                <w:rFonts w:ascii="Times New Roman" w:hAnsi="Times New Roman" w:eastAsia="宋体"/>
                <w:color w:val="auto"/>
                <w:spacing w:val="0"/>
                <w:w w:val="100"/>
                <w:position w:val="0"/>
                <w:sz w:val="24"/>
                <w:u w:val="none" w:color="auto"/>
              </w:rPr>
              <w:t>。</w:t>
            </w:r>
          </w:p>
          <w:p>
            <w:pPr>
              <w:pStyle w:val="2"/>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0" w:firstLineChars="0"/>
              <w:jc w:val="center"/>
              <w:textAlignment w:val="auto"/>
              <w:rPr>
                <w:rFonts w:ascii="Times New Roman" w:hAnsi="Times New Roman" w:eastAsia="宋体"/>
                <w:color w:val="auto"/>
                <w:spacing w:val="0"/>
                <w:w w:val="100"/>
                <w:position w:val="0"/>
                <w:sz w:val="21"/>
                <w:szCs w:val="21"/>
                <w:u w:val="single" w:color="auto"/>
              </w:rPr>
            </w:pPr>
            <w:r>
              <w:rPr>
                <w:rFonts w:ascii="Times New Roman" w:hAnsi="Times New Roman" w:eastAsia="宋体"/>
                <w:b/>
                <w:color w:val="auto"/>
                <w:spacing w:val="0"/>
                <w:w w:val="100"/>
                <w:position w:val="0"/>
                <w:sz w:val="21"/>
                <w:szCs w:val="21"/>
                <w:u w:val="single" w:color="auto"/>
              </w:rPr>
              <w:t>表 1-2</w:t>
            </w:r>
            <w:r>
              <w:rPr>
                <w:rFonts w:ascii="Times New Roman" w:hAnsi="Times New Roman" w:eastAsia="宋体"/>
                <w:b/>
                <w:color w:val="auto"/>
                <w:spacing w:val="0"/>
                <w:w w:val="100"/>
                <w:position w:val="0"/>
                <w:sz w:val="21"/>
                <w:szCs w:val="21"/>
                <w:u w:val="single" w:color="auto"/>
              </w:rPr>
              <w:tab/>
            </w:r>
            <w:r>
              <w:rPr>
                <w:rFonts w:hint="eastAsia" w:ascii="Times New Roman" w:hAnsi="Times New Roman" w:eastAsia="宋体"/>
                <w:b/>
                <w:color w:val="auto"/>
                <w:spacing w:val="0"/>
                <w:w w:val="100"/>
                <w:position w:val="0"/>
                <w:sz w:val="21"/>
                <w:szCs w:val="21"/>
                <w:u w:val="single" w:color="auto"/>
              </w:rPr>
              <w:t>吉林市“三线一单”生态环境分区管控</w:t>
            </w:r>
            <w:r>
              <w:rPr>
                <w:rFonts w:ascii="Times New Roman" w:hAnsi="Times New Roman" w:eastAsia="宋体"/>
                <w:b/>
                <w:color w:val="auto"/>
                <w:spacing w:val="0"/>
                <w:w w:val="100"/>
                <w:position w:val="0"/>
                <w:sz w:val="21"/>
                <w:szCs w:val="21"/>
                <w:u w:val="single" w:color="auto"/>
              </w:rPr>
              <w:t>要求</w:t>
            </w:r>
          </w:p>
          <w:tbl>
            <w:tblPr>
              <w:tblStyle w:val="28"/>
              <w:tblW w:w="4999"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9"/>
              <w:gridCol w:w="458"/>
              <w:gridCol w:w="5444"/>
              <w:gridCol w:w="186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599" w:hRule="atLeast"/>
              </w:trPr>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管控类别</w:t>
                  </w:r>
                </w:p>
              </w:tc>
              <w:tc>
                <w:tcPr>
                  <w:tcW w:w="3422"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管控要求</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宋体" w:hAnsi="宋体" w:eastAsia="宋体" w:cs="宋体"/>
                      <w:color w:val="auto"/>
                      <w:szCs w:val="21"/>
                      <w:u w:val="none" w:color="auto"/>
                      <w:lang w:val="en-US" w:eastAsia="zh-CN"/>
                    </w:rPr>
                  </w:pPr>
                  <w:r>
                    <w:rPr>
                      <w:rFonts w:hint="eastAsia" w:ascii="宋体" w:hAnsi="宋体" w:eastAsia="宋体" w:cs="宋体"/>
                      <w:color w:val="auto"/>
                      <w:szCs w:val="21"/>
                      <w:u w:val="none" w:color="auto"/>
                      <w:lang w:bidi="ar"/>
                    </w:rPr>
                    <w:t>本项目</w:t>
                  </w:r>
                  <w:r>
                    <w:rPr>
                      <w:rFonts w:hint="eastAsia" w:ascii="宋体" w:hAnsi="宋体" w:eastAsia="宋体" w:cs="宋体"/>
                      <w:color w:val="auto"/>
                      <w:szCs w:val="21"/>
                      <w:u w:val="none" w:color="auto"/>
                      <w:lang w:val="en-US" w:eastAsia="zh-CN" w:bidi="ar"/>
                    </w:rPr>
                    <w:t>符合性分析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69" w:hRule="atLeast"/>
              </w:trPr>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空间布局约束</w:t>
                  </w:r>
                </w:p>
              </w:tc>
              <w:tc>
                <w:tcPr>
                  <w:tcW w:w="3422"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吉林市中、东部区域分布自然保护区、国家森林公园等自然保护地及水源涵养功能重要区域。严格按照《中华人民共和国自然保护区条例》、《森林公园管理办法》等法规进行管理，禁止在自然保护区、森林公园、景区及其附近林地；江河源头和两岸林地；水库、湖泊周围等生态重要区位林地；国道、省道、县道两侧第一层山脊内林地；坡度在25度以上的林地；山脊、沟壑等林地；不符合人参种植标准和要求的其他林地的采伐迹地种植人参。禁止各种损害生态系统水源涵养功能的经济社会活动和生产方式。</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不涉及。</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498"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污染物排放管控</w:t>
                  </w:r>
                </w:p>
              </w:tc>
              <w:tc>
                <w:tcPr>
                  <w:tcW w:w="265"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环境质量目标</w:t>
                  </w: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大气环境质量持续改善。2020年全市PM</w:t>
                  </w:r>
                  <w:r>
                    <w:rPr>
                      <w:rFonts w:hint="eastAsia" w:ascii="宋体" w:hAnsi="宋体" w:eastAsia="宋体" w:cs="宋体"/>
                      <w:color w:val="auto"/>
                      <w:szCs w:val="21"/>
                      <w:u w:val="none" w:color="auto"/>
                      <w:vertAlign w:val="subscript"/>
                    </w:rPr>
                    <w:t>2.5</w:t>
                  </w:r>
                  <w:r>
                    <w:rPr>
                      <w:rFonts w:hint="eastAsia" w:ascii="宋体" w:hAnsi="宋体" w:eastAsia="宋体" w:cs="宋体"/>
                      <w:color w:val="auto"/>
                      <w:szCs w:val="21"/>
                      <w:u w:val="none" w:color="auto"/>
                    </w:rPr>
                    <w:t>年均浓度达到43微克/立方米，优良天数达到292天；2025年全市PM</w:t>
                  </w:r>
                  <w:r>
                    <w:rPr>
                      <w:rFonts w:hint="eastAsia" w:ascii="宋体" w:hAnsi="宋体" w:eastAsia="宋体" w:cs="宋体"/>
                      <w:color w:val="auto"/>
                      <w:szCs w:val="21"/>
                      <w:u w:val="none" w:color="auto"/>
                      <w:vertAlign w:val="subscript"/>
                    </w:rPr>
                    <w:t>2.5</w:t>
                  </w:r>
                  <w:r>
                    <w:rPr>
                      <w:rFonts w:hint="eastAsia" w:ascii="宋体" w:hAnsi="宋体" w:eastAsia="宋体" w:cs="宋体"/>
                      <w:color w:val="auto"/>
                      <w:szCs w:val="21"/>
                      <w:u w:val="none" w:color="auto"/>
                    </w:rPr>
                    <w:t>年均浓度达到37微克/立方米；2035年全市PM</w:t>
                  </w:r>
                  <w:r>
                    <w:rPr>
                      <w:rFonts w:hint="eastAsia" w:ascii="宋体" w:hAnsi="宋体" w:eastAsia="宋体" w:cs="宋体"/>
                      <w:color w:val="auto"/>
                      <w:szCs w:val="21"/>
                      <w:u w:val="none" w:color="auto"/>
                      <w:vertAlign w:val="subscript"/>
                    </w:rPr>
                    <w:t>2.5</w:t>
                  </w:r>
                  <w:r>
                    <w:rPr>
                      <w:rFonts w:hint="eastAsia" w:ascii="宋体" w:hAnsi="宋体" w:eastAsia="宋体" w:cs="宋体"/>
                      <w:color w:val="auto"/>
                      <w:szCs w:val="21"/>
                      <w:u w:val="none" w:color="auto"/>
                    </w:rPr>
                    <w:t>年均浓度达到35微克/立方米。</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lang w:val="en-US" w:eastAsia="zh-CN"/>
                    </w:rPr>
                    <w:t>符合，</w:t>
                  </w:r>
                  <w:r>
                    <w:rPr>
                      <w:rFonts w:hint="eastAsia" w:ascii="宋体" w:hAnsi="宋体" w:eastAsia="宋体" w:cs="宋体"/>
                      <w:color w:val="auto"/>
                      <w:szCs w:val="21"/>
                      <w:u w:val="none" w:color="auto"/>
                    </w:rPr>
                    <w:t>本项目</w:t>
                  </w:r>
                  <w:r>
                    <w:rPr>
                      <w:rFonts w:hint="eastAsia" w:ascii="宋体" w:hAnsi="宋体" w:eastAsia="宋体" w:cs="宋体"/>
                      <w:color w:val="auto"/>
                      <w:szCs w:val="21"/>
                      <w:u w:val="none" w:color="auto"/>
                      <w:lang w:val="en-US" w:eastAsia="zh-CN"/>
                    </w:rPr>
                    <w:t>废气均达标排放，对环境空气影响较小</w:t>
                  </w:r>
                  <w:r>
                    <w:rPr>
                      <w:rFonts w:hint="eastAsia" w:ascii="宋体" w:hAnsi="宋体" w:eastAsia="宋体" w:cs="宋体"/>
                      <w:color w:val="auto"/>
                      <w:szCs w:val="21"/>
                      <w:u w:val="none" w:color="auto"/>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498"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宋体" w:hAnsi="宋体" w:eastAsia="宋体" w:cs="宋体"/>
                      <w:color w:val="auto"/>
                      <w:szCs w:val="21"/>
                      <w:u w:val="none" w:color="auto"/>
                    </w:rPr>
                  </w:pPr>
                </w:p>
              </w:tc>
              <w:tc>
                <w:tcPr>
                  <w:tcW w:w="265"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水环境质量持续改善。2020年，全市基本消除劣Ⅴ类水体，城市建成区消除黑臭水体，县级及以上城市集中式饮用水水源地水质达到或优于Ⅲ类，流域水环境保护水平与全面建成小康社会目标相适应；2025年，水生态环境质量全面改善，劣Ⅴ类水体全面消除，河流生态水量得到基本保障，水生态系统功能初步恢复；2035年，水生态环境质量在满足水生态功能区要求外，河流生态水量得到根本保障，水生态系统功能全面改善。</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宋体" w:hAnsi="宋体" w:eastAsia="宋体" w:cs="宋体"/>
                      <w:color w:val="auto"/>
                      <w:szCs w:val="21"/>
                      <w:u w:val="none" w:color="auto"/>
                      <w:lang w:val="en-US" w:eastAsia="zh-CN"/>
                    </w:rPr>
                  </w:pPr>
                  <w:bookmarkStart w:id="2" w:name="OLE_LINK1"/>
                  <w:r>
                    <w:rPr>
                      <w:rFonts w:hint="eastAsia" w:ascii="宋体" w:hAnsi="宋体" w:eastAsia="宋体" w:cs="宋体"/>
                      <w:bCs/>
                      <w:color w:val="auto"/>
                      <w:highlight w:val="none"/>
                      <w:u w:val="none" w:color="auto"/>
                      <w:lang w:val="en-US" w:eastAsia="zh-CN"/>
                    </w:rPr>
                    <w:t>符合，</w:t>
                  </w:r>
                  <w:r>
                    <w:rPr>
                      <w:rFonts w:hint="eastAsia" w:ascii="宋体" w:hAnsi="宋体" w:eastAsia="宋体" w:cs="宋体"/>
                      <w:bCs/>
                      <w:color w:val="auto"/>
                      <w:highlight w:val="none"/>
                      <w:u w:val="none" w:color="auto"/>
                    </w:rPr>
                    <w:t>本项目</w:t>
                  </w:r>
                  <w:r>
                    <w:rPr>
                      <w:rFonts w:hint="eastAsia" w:ascii="宋体" w:hAnsi="宋体" w:eastAsia="宋体" w:cs="宋体"/>
                      <w:bCs/>
                      <w:color w:val="auto"/>
                      <w:highlight w:val="none"/>
                      <w:u w:val="none" w:color="auto"/>
                      <w:lang w:val="en-US" w:eastAsia="zh-CN"/>
                    </w:rPr>
                    <w:t>废水主要为生活污水和渗滤液，</w:t>
                  </w:r>
                  <w:bookmarkEnd w:id="2"/>
                  <w:r>
                    <w:rPr>
                      <w:rFonts w:hint="eastAsia" w:ascii="宋体" w:hAnsi="宋体" w:eastAsia="宋体" w:cs="宋体"/>
                      <w:bCs/>
                      <w:color w:val="auto"/>
                      <w:highlight w:val="none"/>
                      <w:u w:val="none" w:color="auto"/>
                      <w:lang w:val="en-US" w:eastAsia="zh-CN"/>
                    </w:rPr>
                    <w:t>生活污水排入防渗旱厕定期清掏；渗滤液收集后外售有机肥厂做液体肥，不会造成地表水污染。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498"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宋体" w:hAnsi="宋体" w:eastAsia="宋体" w:cs="宋体"/>
                      <w:color w:val="auto"/>
                      <w:szCs w:val="21"/>
                      <w:u w:val="none" w:color="auto"/>
                    </w:rPr>
                  </w:pPr>
                </w:p>
              </w:tc>
              <w:tc>
                <w:tcPr>
                  <w:tcW w:w="265"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污染物控制要求</w:t>
                  </w: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2025年，县级城镇污水集中处理率平均达到85%，地级以上城镇污水集中处理率达到95%以上，吉林市城区实现污水全收集全处理。</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宋体" w:hAnsi="宋体" w:eastAsia="宋体" w:cs="宋体"/>
                      <w:color w:val="auto"/>
                      <w:szCs w:val="21"/>
                      <w:u w:val="none" w:color="auto"/>
                      <w:lang w:val="en-US"/>
                    </w:rPr>
                  </w:pPr>
                  <w:r>
                    <w:rPr>
                      <w:rFonts w:hint="eastAsia" w:ascii="宋体" w:hAnsi="宋体" w:eastAsia="宋体" w:cs="宋体"/>
                      <w:bCs/>
                      <w:color w:val="auto"/>
                      <w:highlight w:val="none"/>
                      <w:u w:val="none" w:color="auto"/>
                      <w:lang w:val="en-US" w:eastAsia="zh-CN"/>
                    </w:rPr>
                    <w:t>符合，</w:t>
                  </w:r>
                  <w:r>
                    <w:rPr>
                      <w:rFonts w:hint="eastAsia" w:ascii="宋体" w:hAnsi="宋体" w:eastAsia="宋体" w:cs="宋体"/>
                      <w:bCs/>
                      <w:color w:val="auto"/>
                      <w:highlight w:val="none"/>
                      <w:u w:val="none" w:color="auto"/>
                    </w:rPr>
                    <w:t>本项目</w:t>
                  </w:r>
                  <w:r>
                    <w:rPr>
                      <w:rFonts w:hint="eastAsia" w:ascii="宋体" w:hAnsi="宋体" w:eastAsia="宋体" w:cs="宋体"/>
                      <w:bCs/>
                      <w:color w:val="auto"/>
                      <w:highlight w:val="none"/>
                      <w:u w:val="none" w:color="auto"/>
                      <w:lang w:val="en-US" w:eastAsia="zh-CN"/>
                    </w:rPr>
                    <w:t>废水主要为生活污水和渗滤液，生活污水排入防渗旱厕定期清掏；渗滤液收集后外售有机肥厂做液体肥。待污水管网接通后，生活污水并入污水管网。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90" w:hRule="atLeast"/>
              </w:trPr>
              <w:tc>
                <w:tcPr>
                  <w:tcW w:w="498"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宋体" w:hAnsi="宋体" w:eastAsia="宋体" w:cs="宋体"/>
                      <w:color w:val="auto"/>
                      <w:szCs w:val="21"/>
                      <w:u w:val="none" w:color="auto"/>
                    </w:rPr>
                  </w:pPr>
                </w:p>
              </w:tc>
              <w:tc>
                <w:tcPr>
                  <w:tcW w:w="265"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2025年，全市工业固废（尾矿除外）综合利用率达到70%以上，生活垃圾无害化处理率达85%以上，城市污泥无害化处理处置率达到90%以上。</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lang w:val="en-US" w:eastAsia="zh-CN"/>
                    </w:rPr>
                  </w:pPr>
                  <w:r>
                    <w:rPr>
                      <w:rFonts w:hint="eastAsia" w:ascii="宋体" w:hAnsi="宋体" w:eastAsia="宋体" w:cs="宋体"/>
                      <w:color w:val="auto"/>
                      <w:highlight w:val="none"/>
                      <w:lang w:val="en-US" w:eastAsia="zh-CN"/>
                    </w:rPr>
                    <w:t>符合，本项目生活垃圾委托环卫部门清运。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498"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资源利用要求</w:t>
                  </w:r>
                </w:p>
              </w:tc>
              <w:tc>
                <w:tcPr>
                  <w:tcW w:w="26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水资源</w:t>
                  </w: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2020年用水量指标为29.9亿方。</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lang w:val="en-US" w:eastAsia="zh-CN"/>
                    </w:rPr>
                  </w:pPr>
                  <w:r>
                    <w:rPr>
                      <w:rFonts w:hint="eastAsia" w:ascii="宋体" w:hAnsi="宋体" w:eastAsia="宋体" w:cs="宋体"/>
                      <w:bCs/>
                      <w:color w:val="auto"/>
                      <w:highlight w:val="none"/>
                      <w:u w:val="none" w:color="auto"/>
                      <w:lang w:val="en-US" w:eastAsia="zh-CN"/>
                    </w:rPr>
                    <w:t>符合，</w:t>
                  </w:r>
                  <w:r>
                    <w:rPr>
                      <w:rFonts w:hint="eastAsia" w:ascii="宋体" w:hAnsi="宋体" w:eastAsia="宋体" w:cs="宋体"/>
                      <w:bCs/>
                      <w:color w:val="auto"/>
                      <w:highlight w:val="none"/>
                      <w:u w:val="none" w:color="auto"/>
                    </w:rPr>
                    <w:t>本项目</w:t>
                  </w:r>
                  <w:r>
                    <w:rPr>
                      <w:rFonts w:hint="eastAsia" w:ascii="宋体" w:hAnsi="宋体" w:eastAsia="宋体" w:cs="宋体"/>
                      <w:bCs/>
                      <w:color w:val="auto"/>
                      <w:highlight w:val="none"/>
                      <w:u w:val="none" w:color="auto"/>
                      <w:lang w:val="en-US" w:eastAsia="zh-CN"/>
                    </w:rPr>
                    <w:t>主要为生活用水，用水量较小。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c>
                <w:tcPr>
                  <w:tcW w:w="498"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宋体" w:hAnsi="宋体" w:eastAsia="宋体" w:cs="宋体"/>
                      <w:color w:val="auto"/>
                      <w:szCs w:val="21"/>
                      <w:u w:val="none" w:color="auto"/>
                    </w:rPr>
                  </w:pPr>
                </w:p>
              </w:tc>
              <w:tc>
                <w:tcPr>
                  <w:tcW w:w="26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土地资源</w:t>
                  </w: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2020年耕地保有量、基本农田保护面积分别不得低于77.00万公顷、60.34万公顷；建设用地总规模、城乡建设用地规模分别不得高于15.60万公顷和11.90万公顷。</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lang w:val="en-US" w:eastAsia="zh-CN"/>
                    </w:rPr>
                    <w:t>不涉及基本农田</w:t>
                  </w:r>
                  <w:r>
                    <w:rPr>
                      <w:rFonts w:hint="eastAsia" w:ascii="宋体" w:hAnsi="宋体" w:eastAsia="宋体" w:cs="宋体"/>
                      <w:color w:val="auto"/>
                      <w:szCs w:val="21"/>
                      <w:u w:val="none" w:color="auto"/>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98"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宋体" w:hAnsi="宋体" w:eastAsia="宋体" w:cs="宋体"/>
                      <w:color w:val="auto"/>
                      <w:szCs w:val="21"/>
                      <w:u w:val="none" w:color="auto"/>
                    </w:rPr>
                  </w:pPr>
                </w:p>
              </w:tc>
              <w:tc>
                <w:tcPr>
                  <w:tcW w:w="26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能源</w:t>
                  </w: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2020年，能源消费总量控制在2355万吨标准煤以内</w:t>
                  </w:r>
                  <w:r>
                    <w:rPr>
                      <w:rFonts w:hint="eastAsia" w:ascii="宋体" w:hAnsi="宋体" w:eastAsia="宋体" w:cs="宋体"/>
                      <w:color w:val="auto"/>
                      <w:szCs w:val="21"/>
                      <w:u w:val="none" w:color="auto"/>
                      <w:lang w:eastAsia="zh-CN"/>
                    </w:rPr>
                    <w:t>，</w:t>
                  </w:r>
                  <w:r>
                    <w:rPr>
                      <w:rFonts w:hint="eastAsia" w:ascii="宋体" w:hAnsi="宋体" w:eastAsia="宋体" w:cs="宋体"/>
                      <w:color w:val="auto"/>
                      <w:szCs w:val="21"/>
                      <w:u w:val="none" w:color="auto"/>
                    </w:rPr>
                    <w:t>煤炭占一次能源消费总量比例降低到63%以下，非化石能源占能源消费总量比重达到9.5%。</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不涉及。</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98"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宋体" w:hAnsi="宋体" w:eastAsia="宋体" w:cs="宋体"/>
                      <w:color w:val="auto"/>
                      <w:szCs w:val="21"/>
                      <w:u w:val="none" w:color="auto"/>
                    </w:rPr>
                  </w:pPr>
                </w:p>
              </w:tc>
              <w:tc>
                <w:tcPr>
                  <w:tcW w:w="26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其他</w:t>
                  </w:r>
                </w:p>
              </w:tc>
              <w:tc>
                <w:tcPr>
                  <w:tcW w:w="31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实施工业绿色生产，促进固体废物减量和循环利用；推动大宗工业固体废物资源化利用；逐步解决工业固体废物历史遗留问题。推行农业绿色生产，促进主要农业废弃物再利用。逐步实现畜禽粪污就近就地综合利用；加大秸秆禁烧力度，推动区域农作物秸秆综合利用；提升废旧农膜及农药包装废弃物再利用水平；建立政府引导、企业主体、农户参与的回收利用体系。推动生活垃圾、建筑垃圾源头减量和资源化利用，加强生活垃圾分类。</w:t>
                  </w:r>
                </w:p>
              </w:tc>
              <w:tc>
                <w:tcPr>
                  <w:tcW w:w="107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eastAsia" w:ascii="宋体" w:hAnsi="宋体" w:eastAsia="宋体" w:cs="宋体"/>
                      <w:color w:val="auto"/>
                      <w:szCs w:val="21"/>
                      <w:u w:val="none" w:color="auto"/>
                    </w:rPr>
                  </w:pPr>
                  <w:r>
                    <w:rPr>
                      <w:rFonts w:hint="eastAsia" w:ascii="宋体" w:hAnsi="宋体" w:eastAsia="宋体" w:cs="宋体"/>
                      <w:color w:val="auto"/>
                      <w:szCs w:val="21"/>
                      <w:u w:val="none" w:color="auto"/>
                    </w:rPr>
                    <w:t>符合</w:t>
                  </w:r>
                  <w:r>
                    <w:rPr>
                      <w:rFonts w:hint="eastAsia" w:ascii="宋体" w:hAnsi="宋体" w:eastAsia="宋体" w:cs="宋体"/>
                      <w:color w:val="auto"/>
                      <w:szCs w:val="21"/>
                      <w:u w:val="none" w:color="auto"/>
                      <w:lang w:eastAsia="zh-CN"/>
                    </w:rPr>
                    <w:t>，</w:t>
                  </w:r>
                  <w:r>
                    <w:rPr>
                      <w:rFonts w:hint="eastAsia" w:ascii="宋体" w:hAnsi="宋体" w:eastAsia="宋体" w:cs="宋体"/>
                      <w:color w:val="auto"/>
                      <w:szCs w:val="21"/>
                      <w:u w:val="none" w:color="auto"/>
                      <w:lang w:val="en-US" w:eastAsia="zh-CN"/>
                    </w:rPr>
                    <w:t>本项目</w:t>
                  </w:r>
                  <w:r>
                    <w:rPr>
                      <w:rFonts w:hint="eastAsia" w:ascii="宋体" w:hAnsi="宋体" w:eastAsia="宋体" w:cs="宋体"/>
                      <w:color w:val="auto"/>
                      <w:szCs w:val="21"/>
                      <w:u w:val="none" w:color="auto"/>
                    </w:rPr>
                    <w:t>为畜禽粪污</w:t>
                  </w:r>
                  <w:r>
                    <w:rPr>
                      <w:rFonts w:hint="eastAsia" w:ascii="宋体" w:hAnsi="宋体" w:eastAsia="宋体" w:cs="宋体"/>
                      <w:color w:val="auto"/>
                      <w:szCs w:val="21"/>
                      <w:u w:val="none" w:color="auto"/>
                      <w:lang w:val="en-US" w:eastAsia="zh-CN"/>
                    </w:rPr>
                    <w:t>资源化利用</w:t>
                  </w:r>
                  <w:r>
                    <w:rPr>
                      <w:rFonts w:hint="eastAsia" w:ascii="宋体" w:hAnsi="宋体" w:eastAsia="宋体" w:cs="宋体"/>
                      <w:color w:val="auto"/>
                      <w:szCs w:val="21"/>
                      <w:u w:val="none" w:color="auto"/>
                    </w:rPr>
                    <w:t>，</w:t>
                  </w:r>
                  <w:r>
                    <w:rPr>
                      <w:rFonts w:hint="eastAsia" w:ascii="宋体" w:hAnsi="宋体" w:eastAsia="宋体" w:cs="宋体"/>
                      <w:color w:val="auto"/>
                      <w:szCs w:val="21"/>
                      <w:u w:val="none" w:color="auto"/>
                      <w:lang w:val="en-US" w:eastAsia="zh-CN"/>
                    </w:rPr>
                    <w:t>属于</w:t>
                  </w:r>
                  <w:r>
                    <w:rPr>
                      <w:rFonts w:hint="eastAsia" w:ascii="宋体" w:hAnsi="宋体" w:eastAsia="宋体" w:cs="宋体"/>
                      <w:color w:val="auto"/>
                      <w:szCs w:val="21"/>
                      <w:u w:val="none" w:color="auto"/>
                    </w:rPr>
                    <w:t>有机废弃物无害化处理及有机肥料产业化技术开发与应用。</w:t>
                  </w:r>
                </w:p>
              </w:tc>
            </w:tr>
          </w:tbl>
          <w:p>
            <w:pPr>
              <w:widowControl/>
              <w:spacing w:line="360" w:lineRule="auto"/>
              <w:ind w:firstLine="480" w:firstLineChars="200"/>
              <w:jc w:val="both"/>
              <w:rPr>
                <w:rFonts w:cs="宋体"/>
                <w:color w:val="auto"/>
                <w:kern w:val="0"/>
                <w:sz w:val="24"/>
                <w:u w:val="single"/>
              </w:rPr>
            </w:pPr>
            <w:r>
              <w:rPr>
                <w:rFonts w:hint="eastAsia" w:ascii="Times New Roman" w:hAnsi="Times New Roman" w:eastAsia="宋体"/>
                <w:color w:val="auto"/>
                <w:spacing w:val="0"/>
                <w:w w:val="100"/>
                <w:position w:val="0"/>
                <w:sz w:val="24"/>
                <w:szCs w:val="24"/>
                <w:u w:val="none" w:color="auto"/>
                <w:lang w:val="en-US" w:eastAsia="zh-CN"/>
              </w:rPr>
              <w:t>本项目</w:t>
            </w:r>
            <w:r>
              <w:rPr>
                <w:rFonts w:hint="eastAsia" w:ascii="Times New Roman" w:hAnsi="Times New Roman" w:eastAsia="宋体"/>
                <w:i w:val="0"/>
                <w:iCs w:val="0"/>
                <w:color w:val="auto"/>
                <w:spacing w:val="0"/>
                <w:sz w:val="24"/>
                <w:szCs w:val="24"/>
                <w:u w:val="none"/>
                <w:lang w:val="en-US" w:eastAsia="zh-CN"/>
              </w:rPr>
              <w:t>采用密闭发酵仓，发酵废气收集后经生物滤池处理后有组织排放，</w:t>
            </w:r>
            <w:r>
              <w:rPr>
                <w:rFonts w:hint="eastAsia"/>
                <w:i w:val="0"/>
                <w:iCs w:val="0"/>
                <w:color w:val="auto"/>
                <w:spacing w:val="0"/>
                <w:sz w:val="24"/>
                <w:szCs w:val="24"/>
                <w:u w:val="none"/>
                <w:lang w:val="en-US" w:eastAsia="zh-CN"/>
              </w:rPr>
              <w:t>筛分粉尘经布袋除尘器处理后有组织排放，废气</w:t>
            </w:r>
            <w:r>
              <w:rPr>
                <w:rFonts w:hint="eastAsia" w:ascii="Times New Roman" w:hAnsi="Times New Roman" w:eastAsia="宋体"/>
                <w:i w:val="0"/>
                <w:iCs w:val="0"/>
                <w:color w:val="auto"/>
                <w:spacing w:val="0"/>
                <w:sz w:val="24"/>
                <w:szCs w:val="24"/>
                <w:u w:val="none"/>
                <w:lang w:val="en-US" w:eastAsia="zh-CN"/>
              </w:rPr>
              <w:t>污染物均达标排放</w:t>
            </w:r>
            <w:r>
              <w:rPr>
                <w:rFonts w:hint="eastAsia" w:ascii="Times New Roman" w:hAnsi="Times New Roman" w:eastAsia="宋体"/>
                <w:color w:val="auto"/>
                <w:spacing w:val="0"/>
                <w:w w:val="100"/>
                <w:position w:val="0"/>
                <w:sz w:val="24"/>
                <w:szCs w:val="24"/>
                <w:u w:val="none" w:color="auto"/>
                <w:lang w:val="en-US" w:eastAsia="zh-CN"/>
              </w:rPr>
              <w:t>；废水主要为生活污水和渗滤液，生活污水排入防渗旱厕定期清掏；渗滤液收集后外售有机肥厂做液体肥。项目</w:t>
            </w:r>
            <w:r>
              <w:rPr>
                <w:rFonts w:hint="eastAsia" w:ascii="Times New Roman" w:hAnsi="Times New Roman" w:eastAsia="宋体"/>
                <w:i w:val="0"/>
                <w:iCs w:val="0"/>
                <w:color w:val="auto"/>
                <w:spacing w:val="0"/>
                <w:sz w:val="24"/>
                <w:szCs w:val="24"/>
                <w:u w:val="none"/>
                <w:lang w:val="en-US" w:eastAsia="zh-CN"/>
              </w:rPr>
              <w:t>对大气、地表水环境影响较小</w:t>
            </w:r>
            <w:r>
              <w:rPr>
                <w:rFonts w:hint="eastAsia" w:ascii="Times New Roman" w:hAnsi="Times New Roman" w:eastAsia="宋体"/>
                <w:color w:val="auto"/>
                <w:spacing w:val="0"/>
                <w:w w:val="100"/>
                <w:position w:val="0"/>
                <w:sz w:val="24"/>
                <w:szCs w:val="24"/>
                <w:u w:val="none" w:color="auto"/>
                <w:lang w:val="en-US" w:eastAsia="zh-CN"/>
              </w:rPr>
              <w:t>，符合总体准入要求。</w:t>
            </w:r>
          </w:p>
          <w:p>
            <w:pPr>
              <w:autoSpaceDE w:val="0"/>
              <w:autoSpaceDN w:val="0"/>
              <w:adjustRightInd w:val="0"/>
              <w:snapToGrid w:val="0"/>
              <w:spacing w:line="360" w:lineRule="auto"/>
              <w:ind w:firstLine="480" w:firstLineChars="200"/>
              <w:jc w:val="both"/>
              <w:rPr>
                <w:color w:val="auto"/>
                <w:sz w:val="24"/>
              </w:rPr>
            </w:pPr>
            <w:r>
              <w:rPr>
                <w:rFonts w:hint="eastAsia"/>
                <w:color w:val="auto"/>
                <w:sz w:val="24"/>
              </w:rPr>
              <w:t>3、与</w:t>
            </w:r>
            <w:r>
              <w:rPr>
                <w:rFonts w:hint="eastAsia"/>
                <w:color w:val="auto"/>
                <w:sz w:val="24"/>
                <w:lang w:val="en-US" w:eastAsia="zh-CN"/>
              </w:rPr>
              <w:t>磐石市</w:t>
            </w:r>
            <w:r>
              <w:rPr>
                <w:rFonts w:hint="eastAsia"/>
                <w:color w:val="auto"/>
                <w:sz w:val="24"/>
              </w:rPr>
              <w:t>生态环境准入清单符合性分析</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项目位于磐石市大气环境弱扩散重点管控区，磐石市生态环境准入清单及本项目符合性对照情况详见</w:t>
            </w:r>
            <w:r>
              <w:rPr>
                <w:rFonts w:hint="eastAsia" w:ascii="Times New Roman" w:hAnsi="Times New Roman"/>
                <w:i w:val="0"/>
                <w:iCs w:val="0"/>
                <w:color w:val="auto"/>
                <w:spacing w:val="0"/>
                <w:sz w:val="24"/>
                <w:szCs w:val="24"/>
                <w:u w:val="none"/>
                <w:lang w:val="en-US" w:eastAsia="zh-CN"/>
              </w:rPr>
              <w:t>下表</w:t>
            </w:r>
            <w:r>
              <w:rPr>
                <w:rFonts w:hint="eastAsia" w:ascii="Times New Roman" w:hAnsi="Times New Roman" w:eastAsia="宋体"/>
                <w:i w:val="0"/>
                <w:iCs w:val="0"/>
                <w:color w:val="auto"/>
                <w:spacing w:val="0"/>
                <w:sz w:val="24"/>
                <w:szCs w:val="24"/>
                <w:u w:val="none"/>
                <w:lang w:val="en-US" w:eastAsia="zh-CN"/>
              </w:rPr>
              <w:t>。</w:t>
            </w:r>
          </w:p>
          <w:p>
            <w:pPr>
              <w:pStyle w:val="26"/>
              <w:adjustRightInd w:val="0"/>
              <w:snapToGrid w:val="0"/>
              <w:spacing w:after="0" w:line="240" w:lineRule="auto"/>
              <w:ind w:left="0" w:leftChars="0" w:firstLine="0" w:firstLineChars="0"/>
              <w:jc w:val="center"/>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b/>
                <w:bCs/>
                <w:i w:val="0"/>
                <w:iCs w:val="0"/>
                <w:color w:val="auto"/>
                <w:spacing w:val="0"/>
                <w:sz w:val="21"/>
                <w:szCs w:val="21"/>
                <w:u w:val="single"/>
                <w:lang w:val="en-US" w:eastAsia="zh-CN"/>
              </w:rPr>
              <w:t>表1-</w:t>
            </w:r>
            <w:r>
              <w:rPr>
                <w:rFonts w:hint="eastAsia" w:ascii="Times New Roman" w:hAnsi="Times New Roman"/>
                <w:b/>
                <w:bCs/>
                <w:i w:val="0"/>
                <w:iCs w:val="0"/>
                <w:color w:val="auto"/>
                <w:spacing w:val="0"/>
                <w:sz w:val="21"/>
                <w:szCs w:val="21"/>
                <w:u w:val="single"/>
                <w:lang w:val="en-US" w:eastAsia="zh-CN"/>
              </w:rPr>
              <w:t>3</w:t>
            </w:r>
            <w:r>
              <w:rPr>
                <w:rFonts w:hint="eastAsia" w:ascii="Times New Roman" w:hAnsi="Times New Roman" w:eastAsia="宋体"/>
                <w:b/>
                <w:bCs/>
                <w:i w:val="0"/>
                <w:iCs w:val="0"/>
                <w:color w:val="auto"/>
                <w:spacing w:val="0"/>
                <w:sz w:val="21"/>
                <w:szCs w:val="21"/>
                <w:u w:val="single"/>
                <w:lang w:val="en-US" w:eastAsia="zh-CN"/>
              </w:rPr>
              <w:tab/>
            </w:r>
            <w:r>
              <w:rPr>
                <w:rFonts w:hint="eastAsia" w:ascii="Times New Roman" w:hAnsi="Times New Roman" w:eastAsia="宋体"/>
                <w:b/>
                <w:bCs/>
                <w:i w:val="0"/>
                <w:iCs w:val="0"/>
                <w:color w:val="auto"/>
                <w:spacing w:val="0"/>
                <w:sz w:val="21"/>
                <w:szCs w:val="21"/>
                <w:u w:val="single"/>
                <w:lang w:val="en-US" w:eastAsia="zh-CN"/>
              </w:rPr>
              <w:t>磐石市生态环境准入清单对比表</w:t>
            </w:r>
          </w:p>
          <w:tbl>
            <w:tblPr>
              <w:tblStyle w:val="28"/>
              <w:tblW w:w="4997"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1251"/>
              <w:gridCol w:w="780"/>
              <w:gridCol w:w="826"/>
              <w:gridCol w:w="485"/>
              <w:gridCol w:w="2339"/>
              <w:gridCol w:w="2314"/>
              <w:gridCol w:w="625"/>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254" w:hRule="atLeast"/>
              </w:trPr>
              <w:tc>
                <w:tcPr>
                  <w:tcW w:w="726"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环境管控单元编码</w:t>
                  </w:r>
                </w:p>
              </w:tc>
              <w:tc>
                <w:tcPr>
                  <w:tcW w:w="452"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环境管控单元</w:t>
                  </w:r>
                </w:p>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名称</w:t>
                  </w:r>
                </w:p>
              </w:tc>
              <w:tc>
                <w:tcPr>
                  <w:tcW w:w="479"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管控单元分类</w:t>
                  </w:r>
                </w:p>
              </w:tc>
              <w:tc>
                <w:tcPr>
                  <w:tcW w:w="281"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管控类型</w:t>
                  </w:r>
                </w:p>
              </w:tc>
              <w:tc>
                <w:tcPr>
                  <w:tcW w:w="1355"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管控要求</w:t>
                  </w:r>
                </w:p>
              </w:tc>
              <w:tc>
                <w:tcPr>
                  <w:tcW w:w="1341"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本项目符合性</w:t>
                  </w:r>
                </w:p>
              </w:tc>
              <w:tc>
                <w:tcPr>
                  <w:tcW w:w="362"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是否符合</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232" w:hRule="atLeast"/>
              </w:trPr>
              <w:tc>
                <w:tcPr>
                  <w:tcW w:w="726" w:type="pct"/>
                  <w:vMerge w:val="restart"/>
                  <w:tcBorders>
                    <w:tl2br w:val="nil"/>
                    <w:tr2bl w:val="nil"/>
                  </w:tcBorders>
                  <w:noWrap w:val="0"/>
                  <w:vAlign w:val="center"/>
                </w:tcPr>
                <w:p>
                  <w:pPr>
                    <w:keepNext w:val="0"/>
                    <w:keepLines w:val="0"/>
                    <w:pageBreakBefore w:val="0"/>
                    <w:widowControl/>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ZH22028420005</w:t>
                  </w:r>
                </w:p>
              </w:tc>
              <w:tc>
                <w:tcPr>
                  <w:tcW w:w="452" w:type="pct"/>
                  <w:vMerge w:val="restart"/>
                  <w:tcBorders>
                    <w:tl2br w:val="nil"/>
                    <w:tr2bl w:val="nil"/>
                  </w:tcBorders>
                  <w:noWrap w:val="0"/>
                  <w:vAlign w:val="center"/>
                </w:tcPr>
                <w:p>
                  <w:pPr>
                    <w:keepNext w:val="0"/>
                    <w:keepLines w:val="0"/>
                    <w:pageBreakBefore w:val="0"/>
                    <w:widowControl/>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磐石市大气环境弱扩散重点管控区</w:t>
                  </w:r>
                </w:p>
              </w:tc>
              <w:tc>
                <w:tcPr>
                  <w:tcW w:w="479" w:type="pct"/>
                  <w:vMerge w:val="restart"/>
                  <w:tcBorders>
                    <w:tl2br w:val="nil"/>
                    <w:tr2bl w:val="nil"/>
                  </w:tcBorders>
                  <w:noWrap w:val="0"/>
                  <w:vAlign w:val="center"/>
                </w:tcPr>
                <w:p>
                  <w:pPr>
                    <w:keepNext w:val="0"/>
                    <w:keepLines w:val="0"/>
                    <w:pageBreakBefore w:val="0"/>
                    <w:widowControl/>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2-重点管控</w:t>
                  </w:r>
                </w:p>
              </w:tc>
              <w:tc>
                <w:tcPr>
                  <w:tcW w:w="281" w:type="pct"/>
                  <w:tcBorders>
                    <w:tl2br w:val="nil"/>
                    <w:tr2bl w:val="nil"/>
                  </w:tcBorders>
                  <w:noWrap w:val="0"/>
                  <w:vAlign w:val="center"/>
                </w:tcPr>
                <w:p>
                  <w:pPr>
                    <w:keepNext w:val="0"/>
                    <w:keepLines w:val="0"/>
                    <w:pageBreakBefore w:val="0"/>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空间布局约束</w:t>
                  </w:r>
                </w:p>
              </w:tc>
              <w:tc>
                <w:tcPr>
                  <w:tcW w:w="1355" w:type="pct"/>
                  <w:tcBorders>
                    <w:tl2br w:val="nil"/>
                    <w:tr2bl w:val="nil"/>
                  </w:tcBorders>
                  <w:noWrap w:val="0"/>
                  <w:vAlign w:val="center"/>
                </w:tcPr>
                <w:p>
                  <w:pPr>
                    <w:keepNext w:val="0"/>
                    <w:keepLines w:val="0"/>
                    <w:pageBreakBefore w:val="0"/>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除在安全或者产业布局等方面有特殊要求的项目外，应避免大规模排放大气污染物的项目布局建设。</w:t>
                  </w:r>
                </w:p>
              </w:tc>
              <w:tc>
                <w:tcPr>
                  <w:tcW w:w="1341"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符合，本项目为</w:t>
                  </w:r>
                  <w:r>
                    <w:rPr>
                      <w:rFonts w:hint="eastAsia" w:ascii="Times New Roman" w:hAnsi="Times New Roman" w:eastAsia="宋体"/>
                      <w:color w:val="auto"/>
                      <w:spacing w:val="0"/>
                      <w:w w:val="100"/>
                      <w:position w:val="0"/>
                      <w:sz w:val="21"/>
                      <w:szCs w:val="21"/>
                      <w:u w:val="none" w:color="auto"/>
                      <w:lang w:val="en-US" w:eastAsia="zh-CN"/>
                    </w:rPr>
                    <w:t>有机肥</w:t>
                  </w:r>
                  <w:r>
                    <w:rPr>
                      <w:rFonts w:ascii="Times New Roman" w:hAnsi="Times New Roman" w:eastAsia="宋体"/>
                      <w:color w:val="auto"/>
                      <w:spacing w:val="0"/>
                      <w:w w:val="100"/>
                      <w:position w:val="0"/>
                      <w:sz w:val="21"/>
                      <w:szCs w:val="21"/>
                      <w:u w:val="none" w:color="auto"/>
                    </w:rPr>
                    <w:t>项目，</w:t>
                  </w:r>
                  <w:r>
                    <w:rPr>
                      <w:rFonts w:hint="eastAsia" w:ascii="Times New Roman" w:hAnsi="Times New Roman" w:eastAsia="宋体"/>
                      <w:color w:val="auto"/>
                      <w:spacing w:val="0"/>
                      <w:w w:val="100"/>
                      <w:position w:val="0"/>
                      <w:sz w:val="21"/>
                      <w:szCs w:val="21"/>
                      <w:u w:val="none" w:color="auto"/>
                      <w:lang w:val="en-US" w:eastAsia="zh-CN"/>
                    </w:rPr>
                    <w:t>废气</w:t>
                  </w:r>
                  <w:r>
                    <w:rPr>
                      <w:rFonts w:ascii="Times New Roman" w:hAnsi="Times New Roman" w:eastAsia="宋体"/>
                      <w:color w:val="auto"/>
                      <w:spacing w:val="0"/>
                      <w:w w:val="100"/>
                      <w:position w:val="0"/>
                      <w:sz w:val="21"/>
                      <w:szCs w:val="21"/>
                      <w:u w:val="none" w:color="auto"/>
                    </w:rPr>
                    <w:t>处理后能够实现达标排放，</w:t>
                  </w:r>
                  <w:r>
                    <w:rPr>
                      <w:rFonts w:hint="eastAsia" w:ascii="Times New Roman" w:hAnsi="Times New Roman" w:eastAsia="宋体"/>
                      <w:color w:val="auto"/>
                      <w:spacing w:val="0"/>
                      <w:w w:val="100"/>
                      <w:position w:val="0"/>
                      <w:sz w:val="21"/>
                      <w:szCs w:val="21"/>
                      <w:u w:val="none" w:color="auto"/>
                      <w:lang w:val="en-US" w:eastAsia="zh-CN"/>
                    </w:rPr>
                    <w:t>不属于大规模排放大气污染物的项目，项目的建设</w:t>
                  </w:r>
                  <w:r>
                    <w:rPr>
                      <w:rFonts w:ascii="Times New Roman" w:hAnsi="Times New Roman" w:eastAsia="宋体"/>
                      <w:color w:val="auto"/>
                      <w:spacing w:val="0"/>
                      <w:w w:val="100"/>
                      <w:position w:val="0"/>
                      <w:sz w:val="21"/>
                      <w:szCs w:val="21"/>
                      <w:u w:val="none" w:color="auto"/>
                    </w:rPr>
                    <w:t>对环境空气影响较小。</w:t>
                  </w:r>
                </w:p>
              </w:tc>
              <w:tc>
                <w:tcPr>
                  <w:tcW w:w="362"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rFonts w:ascii="Times New Roman" w:hAnsi="Times New Roman" w:eastAsia="宋体"/>
                      <w:color w:val="auto"/>
                      <w:spacing w:val="0"/>
                      <w:w w:val="100"/>
                      <w:position w:val="0"/>
                      <w:sz w:val="21"/>
                      <w:szCs w:val="21"/>
                      <w:u w:val="none" w:color="auto"/>
                    </w:rPr>
                  </w:pPr>
                  <w:r>
                    <w:rPr>
                      <w:rFonts w:ascii="Times New Roman" w:hAnsi="Times New Roman" w:eastAsia="宋体"/>
                      <w:color w:val="auto"/>
                      <w:spacing w:val="0"/>
                      <w:w w:val="100"/>
                      <w:position w:val="0"/>
                      <w:sz w:val="21"/>
                      <w:szCs w:val="21"/>
                      <w:u w:val="none" w:color="auto"/>
                    </w:rPr>
                    <w:t>是</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26" w:type="pct"/>
                  <w:vMerge w:val="continue"/>
                  <w:tcBorders>
                    <w:tl2br w:val="nil"/>
                    <w:tr2bl w:val="nil"/>
                  </w:tcBorders>
                  <w:noWrap w:val="0"/>
                  <w:vAlign w:val="center"/>
                </w:tcPr>
                <w:p>
                  <w:pPr>
                    <w:keepNext w:val="0"/>
                    <w:keepLines w:val="0"/>
                    <w:pageBreakBefore w:val="0"/>
                    <w:widowControl/>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p>
              </w:tc>
              <w:tc>
                <w:tcPr>
                  <w:tcW w:w="452" w:type="pct"/>
                  <w:vMerge w:val="continue"/>
                  <w:tcBorders>
                    <w:tl2br w:val="nil"/>
                    <w:tr2bl w:val="nil"/>
                  </w:tcBorders>
                  <w:noWrap w:val="0"/>
                  <w:vAlign w:val="center"/>
                </w:tcPr>
                <w:p>
                  <w:pPr>
                    <w:keepNext w:val="0"/>
                    <w:keepLines w:val="0"/>
                    <w:pageBreakBefore w:val="0"/>
                    <w:widowControl/>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p>
              </w:tc>
              <w:tc>
                <w:tcPr>
                  <w:tcW w:w="479" w:type="pct"/>
                  <w:vMerge w:val="continue"/>
                  <w:tcBorders>
                    <w:tl2br w:val="nil"/>
                    <w:tr2bl w:val="nil"/>
                  </w:tcBorders>
                  <w:noWrap w:val="0"/>
                  <w:vAlign w:val="center"/>
                </w:tcPr>
                <w:p>
                  <w:pPr>
                    <w:keepNext w:val="0"/>
                    <w:keepLines w:val="0"/>
                    <w:pageBreakBefore w:val="0"/>
                    <w:widowControl/>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en-US" w:eastAsia="zh-CN" w:bidi="zh-CN"/>
                    </w:rPr>
                  </w:pPr>
                </w:p>
              </w:tc>
              <w:tc>
                <w:tcPr>
                  <w:tcW w:w="281" w:type="pct"/>
                  <w:tcBorders>
                    <w:tl2br w:val="nil"/>
                    <w:tr2bl w:val="nil"/>
                  </w:tcBorders>
                  <w:noWrap w:val="0"/>
                  <w:vAlign w:val="center"/>
                </w:tcPr>
                <w:p>
                  <w:pPr>
                    <w:keepNext w:val="0"/>
                    <w:keepLines w:val="0"/>
                    <w:pageBreakBefore w:val="0"/>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zh-CN"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污染物排放管控</w:t>
                  </w:r>
                </w:p>
              </w:tc>
              <w:tc>
                <w:tcPr>
                  <w:tcW w:w="1355" w:type="pct"/>
                  <w:tcBorders>
                    <w:tl2br w:val="nil"/>
                    <w:tr2bl w:val="nil"/>
                  </w:tcBorders>
                  <w:noWrap w:val="0"/>
                  <w:vAlign w:val="center"/>
                </w:tcPr>
                <w:p>
                  <w:pPr>
                    <w:keepNext w:val="0"/>
                    <w:keepLines w:val="0"/>
                    <w:pageBreakBefore w:val="0"/>
                    <w:kinsoku/>
                    <w:wordWrap/>
                    <w:overflowPunct/>
                    <w:topLinePunct w:val="0"/>
                    <w:bidi w:val="0"/>
                    <w:adjustRightInd/>
                    <w:snapToGrid/>
                    <w:jc w:val="center"/>
                    <w:textAlignment w:val="auto"/>
                    <w:rPr>
                      <w:rFonts w:hint="eastAsia" w:ascii="Times New Roman" w:hAnsi="Times New Roman" w:eastAsia="宋体" w:cs="仿宋"/>
                      <w:color w:val="auto"/>
                      <w:spacing w:val="0"/>
                      <w:w w:val="100"/>
                      <w:kern w:val="2"/>
                      <w:position w:val="0"/>
                      <w:sz w:val="21"/>
                      <w:szCs w:val="21"/>
                      <w:u w:val="none" w:color="auto"/>
                      <w:lang w:val="zh-CN" w:eastAsia="zh-CN" w:bidi="zh-CN"/>
                    </w:rPr>
                  </w:pPr>
                  <w:r>
                    <w:rPr>
                      <w:rFonts w:hint="eastAsia" w:ascii="Times New Roman" w:hAnsi="Times New Roman" w:eastAsia="宋体" w:cs="仿宋"/>
                      <w:color w:val="auto"/>
                      <w:spacing w:val="0"/>
                      <w:w w:val="100"/>
                      <w:kern w:val="2"/>
                      <w:position w:val="0"/>
                      <w:sz w:val="21"/>
                      <w:szCs w:val="21"/>
                      <w:u w:val="none" w:color="auto"/>
                      <w:lang w:val="en-US" w:eastAsia="zh-CN" w:bidi="zh-CN"/>
                    </w:rPr>
                    <w:t>强化不利气象条件下秸秆焚烧控制，空气污染预警情况下严格执行禁烧管控。推进机动车国六排放标准实施，加快淘汰老旧车辆；强化道路扬尘控制。</w:t>
                  </w:r>
                </w:p>
              </w:tc>
              <w:tc>
                <w:tcPr>
                  <w:tcW w:w="1341"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ascii="Times New Roman" w:hAnsi="Times New Roman" w:eastAsia="宋体" w:cs="仿宋"/>
                      <w:color w:val="auto"/>
                      <w:spacing w:val="0"/>
                      <w:w w:val="100"/>
                      <w:kern w:val="2"/>
                      <w:position w:val="0"/>
                      <w:sz w:val="21"/>
                      <w:szCs w:val="21"/>
                      <w:u w:val="none" w:color="auto"/>
                      <w:lang w:val="zh-CN" w:eastAsia="zh-CN" w:bidi="zh-CN"/>
                    </w:rPr>
                  </w:pPr>
                  <w:r>
                    <w:rPr>
                      <w:rFonts w:ascii="Times New Roman" w:hAnsi="Times New Roman" w:eastAsia="宋体"/>
                      <w:color w:val="auto"/>
                      <w:spacing w:val="0"/>
                      <w:w w:val="100"/>
                      <w:position w:val="0"/>
                      <w:sz w:val="21"/>
                      <w:szCs w:val="21"/>
                      <w:u w:val="none" w:color="auto"/>
                    </w:rPr>
                    <w:t>符合，本项目为</w:t>
                  </w:r>
                  <w:r>
                    <w:rPr>
                      <w:rFonts w:hint="eastAsia" w:ascii="Times New Roman" w:hAnsi="Times New Roman" w:eastAsia="宋体"/>
                      <w:color w:val="auto"/>
                      <w:spacing w:val="0"/>
                      <w:w w:val="100"/>
                      <w:position w:val="0"/>
                      <w:sz w:val="21"/>
                      <w:szCs w:val="21"/>
                      <w:u w:val="none" w:color="auto"/>
                      <w:lang w:val="en-US" w:eastAsia="zh-CN"/>
                    </w:rPr>
                    <w:t>有机肥</w:t>
                  </w:r>
                  <w:r>
                    <w:rPr>
                      <w:rFonts w:ascii="Times New Roman" w:hAnsi="Times New Roman" w:eastAsia="宋体"/>
                      <w:color w:val="auto"/>
                      <w:spacing w:val="0"/>
                      <w:w w:val="100"/>
                      <w:position w:val="0"/>
                      <w:sz w:val="21"/>
                      <w:szCs w:val="21"/>
                      <w:u w:val="none" w:color="auto"/>
                    </w:rPr>
                    <w:t>项目，</w:t>
                  </w:r>
                  <w:r>
                    <w:rPr>
                      <w:rFonts w:hint="eastAsia" w:ascii="Times New Roman" w:hAnsi="Times New Roman" w:eastAsia="宋体"/>
                      <w:color w:val="auto"/>
                      <w:spacing w:val="0"/>
                      <w:w w:val="100"/>
                      <w:position w:val="0"/>
                      <w:sz w:val="21"/>
                      <w:szCs w:val="21"/>
                      <w:u w:val="none" w:color="auto"/>
                      <w:lang w:val="en-US" w:eastAsia="zh-CN"/>
                    </w:rPr>
                    <w:t>废气</w:t>
                  </w:r>
                  <w:r>
                    <w:rPr>
                      <w:rFonts w:ascii="Times New Roman" w:hAnsi="Times New Roman" w:eastAsia="宋体"/>
                      <w:color w:val="auto"/>
                      <w:spacing w:val="0"/>
                      <w:w w:val="100"/>
                      <w:position w:val="0"/>
                      <w:sz w:val="21"/>
                      <w:szCs w:val="21"/>
                      <w:u w:val="none" w:color="auto"/>
                    </w:rPr>
                    <w:t>处理后能够实现达标排放，</w:t>
                  </w:r>
                  <w:r>
                    <w:rPr>
                      <w:rFonts w:hint="eastAsia" w:ascii="Times New Roman" w:hAnsi="Times New Roman" w:eastAsia="宋体"/>
                      <w:color w:val="auto"/>
                      <w:spacing w:val="0"/>
                      <w:w w:val="100"/>
                      <w:position w:val="0"/>
                      <w:sz w:val="21"/>
                      <w:szCs w:val="21"/>
                      <w:u w:val="none" w:color="auto"/>
                      <w:lang w:val="en-US" w:eastAsia="zh-CN"/>
                    </w:rPr>
                    <w:t>，项目满足准入要求，</w:t>
                  </w:r>
                  <w:r>
                    <w:rPr>
                      <w:rFonts w:ascii="Times New Roman" w:hAnsi="Times New Roman" w:eastAsia="宋体"/>
                      <w:color w:val="auto"/>
                      <w:spacing w:val="0"/>
                      <w:w w:val="100"/>
                      <w:position w:val="0"/>
                      <w:sz w:val="21"/>
                      <w:szCs w:val="21"/>
                      <w:u w:val="none" w:color="auto"/>
                    </w:rPr>
                    <w:t>对环境空气影响较小。</w:t>
                  </w:r>
                </w:p>
              </w:tc>
              <w:tc>
                <w:tcPr>
                  <w:tcW w:w="362" w:type="pct"/>
                  <w:tcBorders>
                    <w:tl2br w:val="nil"/>
                    <w:tr2bl w:val="nil"/>
                  </w:tcBorders>
                  <w:noWrap w:val="0"/>
                  <w:vAlign w:val="center"/>
                </w:tcPr>
                <w:p>
                  <w:pPr>
                    <w:pStyle w:val="5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firstLine="0" w:firstLineChars="0"/>
                    <w:jc w:val="center"/>
                    <w:textAlignment w:val="auto"/>
                    <w:rPr>
                      <w:rFonts w:ascii="Times New Roman" w:hAnsi="Times New Roman" w:eastAsia="宋体" w:cs="仿宋"/>
                      <w:color w:val="auto"/>
                      <w:spacing w:val="0"/>
                      <w:w w:val="100"/>
                      <w:kern w:val="2"/>
                      <w:position w:val="0"/>
                      <w:sz w:val="21"/>
                      <w:szCs w:val="21"/>
                      <w:u w:val="none" w:color="auto"/>
                      <w:lang w:val="zh-CN" w:eastAsia="zh-CN" w:bidi="zh-CN"/>
                    </w:rPr>
                  </w:pPr>
                  <w:r>
                    <w:rPr>
                      <w:rFonts w:ascii="Times New Roman" w:hAnsi="Times New Roman" w:eastAsia="宋体"/>
                      <w:color w:val="auto"/>
                      <w:spacing w:val="0"/>
                      <w:w w:val="100"/>
                      <w:position w:val="0"/>
                      <w:sz w:val="21"/>
                      <w:szCs w:val="21"/>
                      <w:u w:val="none" w:color="auto"/>
                    </w:rPr>
                    <w:t>是</w:t>
                  </w:r>
                </w:p>
              </w:tc>
            </w:tr>
          </w:tbl>
          <w:p>
            <w:pPr>
              <w:autoSpaceDE w:val="0"/>
              <w:autoSpaceDN w:val="0"/>
              <w:adjustRightInd w:val="0"/>
              <w:snapToGrid w:val="0"/>
              <w:spacing w:line="360" w:lineRule="auto"/>
              <w:ind w:firstLine="480" w:firstLineChars="200"/>
              <w:jc w:val="both"/>
              <w:rPr>
                <w:b/>
                <w:bCs/>
                <w:color w:val="auto"/>
                <w:sz w:val="24"/>
              </w:rPr>
            </w:pPr>
            <w:r>
              <w:rPr>
                <w:rFonts w:ascii="Times New Roman" w:hAnsi="Times New Roman" w:eastAsia="宋体"/>
                <w:color w:val="auto"/>
                <w:spacing w:val="0"/>
                <w:w w:val="100"/>
                <w:position w:val="0"/>
                <w:sz w:val="24"/>
                <w:u w:val="none" w:color="auto"/>
              </w:rPr>
              <w:t>综上所述，本项目不在生态保护红线内、未超出环境质量底线及资源利用上线、未列入环境准入负面清单内</w:t>
            </w:r>
            <w:r>
              <w:rPr>
                <w:rFonts w:hint="eastAsia"/>
                <w:color w:val="auto"/>
                <w:sz w:val="24"/>
              </w:rPr>
              <w:t>。</w:t>
            </w:r>
          </w:p>
          <w:p>
            <w:pPr>
              <w:autoSpaceDE w:val="0"/>
              <w:autoSpaceDN w:val="0"/>
              <w:adjustRightInd w:val="0"/>
              <w:snapToGrid w:val="0"/>
              <w:spacing w:line="360" w:lineRule="auto"/>
              <w:jc w:val="both"/>
              <w:rPr>
                <w:b/>
                <w:bCs/>
                <w:color w:val="auto"/>
                <w:sz w:val="24"/>
              </w:rPr>
            </w:pPr>
            <w:r>
              <w:rPr>
                <w:rFonts w:hint="eastAsia"/>
                <w:b/>
                <w:bCs/>
                <w:color w:val="auto"/>
                <w:sz w:val="24"/>
              </w:rPr>
              <w:t>1.3选址合理性分析</w:t>
            </w:r>
          </w:p>
          <w:p>
            <w:pPr>
              <w:widowControl/>
              <w:spacing w:line="360" w:lineRule="auto"/>
              <w:ind w:firstLine="480" w:firstLineChars="200"/>
              <w:jc w:val="both"/>
              <w:rPr>
                <w:color w:val="auto"/>
                <w:kern w:val="0"/>
                <w:sz w:val="24"/>
              </w:rPr>
            </w:pPr>
            <w:r>
              <w:rPr>
                <w:color w:val="auto"/>
                <w:sz w:val="24"/>
              </w:rPr>
              <w:t>本项目选址于</w:t>
            </w:r>
            <w:r>
              <w:rPr>
                <w:rFonts w:hint="eastAsia"/>
                <w:color w:val="auto"/>
                <w:sz w:val="24"/>
                <w:lang w:eastAsia="zh-CN"/>
              </w:rPr>
              <w:t>磐石</w:t>
            </w:r>
            <w:r>
              <w:rPr>
                <w:color w:val="auto"/>
                <w:sz w:val="24"/>
              </w:rPr>
              <w:t>市</w:t>
            </w:r>
            <w:r>
              <w:rPr>
                <w:rFonts w:hint="eastAsia"/>
                <w:color w:val="auto"/>
                <w:sz w:val="24"/>
                <w:lang w:val="en-US" w:eastAsia="zh-CN"/>
              </w:rPr>
              <w:t>宝山</w:t>
            </w:r>
            <w:r>
              <w:rPr>
                <w:color w:val="auto"/>
                <w:sz w:val="24"/>
              </w:rPr>
              <w:t>乡</w:t>
            </w:r>
            <w:r>
              <w:rPr>
                <w:rFonts w:hint="eastAsia"/>
                <w:color w:val="auto"/>
                <w:sz w:val="24"/>
                <w:lang w:val="en-US" w:eastAsia="zh-CN"/>
              </w:rPr>
              <w:t>北锅盔村大锅盔屯</w:t>
            </w:r>
            <w:r>
              <w:rPr>
                <w:color w:val="auto"/>
                <w:kern w:val="0"/>
                <w:sz w:val="24"/>
              </w:rPr>
              <w:t>，</w:t>
            </w:r>
            <w:r>
              <w:rPr>
                <w:rFonts w:hint="eastAsia"/>
                <w:color w:val="auto"/>
                <w:kern w:val="0"/>
                <w:sz w:val="24"/>
              </w:rPr>
              <w:t>占地类型为设施农用地，不占用基本农田，厂界东、</w:t>
            </w:r>
            <w:r>
              <w:rPr>
                <w:rFonts w:hint="eastAsia"/>
                <w:color w:val="auto"/>
                <w:kern w:val="0"/>
                <w:sz w:val="24"/>
                <w:lang w:val="en-US" w:eastAsia="zh-CN"/>
              </w:rPr>
              <w:t>南</w:t>
            </w:r>
            <w:r>
              <w:rPr>
                <w:rFonts w:hint="eastAsia"/>
                <w:color w:val="auto"/>
                <w:kern w:val="0"/>
                <w:sz w:val="24"/>
              </w:rPr>
              <w:t>、北侧为一般耕地，</w:t>
            </w:r>
            <w:r>
              <w:rPr>
                <w:rFonts w:hint="eastAsia"/>
                <w:color w:val="auto"/>
                <w:kern w:val="0"/>
                <w:sz w:val="24"/>
                <w:lang w:val="en-US" w:eastAsia="zh-CN"/>
              </w:rPr>
              <w:t>西侧为北亮线，隔路为耕地，距离本项目最近敏感点为西侧560</w:t>
            </w:r>
            <w:r>
              <w:rPr>
                <w:rFonts w:hint="eastAsia"/>
                <w:color w:val="auto"/>
                <w:kern w:val="0"/>
                <w:sz w:val="24"/>
              </w:rPr>
              <w:t>m</w:t>
            </w:r>
            <w:r>
              <w:rPr>
                <w:rFonts w:hint="eastAsia"/>
                <w:color w:val="auto"/>
                <w:kern w:val="0"/>
                <w:sz w:val="24"/>
                <w:lang w:val="en-US" w:eastAsia="zh-CN"/>
              </w:rPr>
              <w:t>处北锅盔村</w:t>
            </w:r>
            <w:r>
              <w:rPr>
                <w:rFonts w:hint="eastAsia"/>
                <w:color w:val="auto"/>
                <w:kern w:val="0"/>
                <w:sz w:val="24"/>
              </w:rPr>
              <w:t>居民</w:t>
            </w:r>
            <w:r>
              <w:rPr>
                <w:rFonts w:hint="eastAsia"/>
                <w:color w:val="auto"/>
                <w:kern w:val="0"/>
                <w:sz w:val="24"/>
                <w:lang w:eastAsia="zh-CN"/>
              </w:rPr>
              <w:t>。</w:t>
            </w:r>
            <w:r>
              <w:rPr>
                <w:color w:val="auto"/>
                <w:kern w:val="0"/>
                <w:sz w:val="24"/>
              </w:rPr>
              <w:t>本项目</w:t>
            </w:r>
            <w:r>
              <w:rPr>
                <w:rFonts w:hint="eastAsia"/>
                <w:color w:val="auto"/>
                <w:kern w:val="0"/>
                <w:sz w:val="24"/>
                <w:lang w:val="en-US" w:eastAsia="zh-CN"/>
              </w:rPr>
              <w:t>选址</w:t>
            </w:r>
            <w:r>
              <w:rPr>
                <w:color w:val="auto"/>
                <w:kern w:val="0"/>
                <w:sz w:val="24"/>
              </w:rPr>
              <w:t>符合</w:t>
            </w:r>
            <w:r>
              <w:rPr>
                <w:rFonts w:hint="eastAsia"/>
                <w:color w:val="auto"/>
                <w:kern w:val="0"/>
                <w:sz w:val="24"/>
                <w:lang w:val="en-US" w:eastAsia="zh-CN"/>
              </w:rPr>
              <w:t>区域</w:t>
            </w:r>
            <w:r>
              <w:rPr>
                <w:rFonts w:hint="eastAsia"/>
                <w:color w:val="auto"/>
                <w:kern w:val="0"/>
                <w:sz w:val="24"/>
              </w:rPr>
              <w:t>用地</w:t>
            </w:r>
            <w:r>
              <w:rPr>
                <w:color w:val="auto"/>
                <w:kern w:val="0"/>
                <w:sz w:val="24"/>
              </w:rPr>
              <w:t>规划</w:t>
            </w:r>
            <w:r>
              <w:rPr>
                <w:color w:val="auto"/>
                <w:sz w:val="24"/>
              </w:rPr>
              <w:t>，符合国家产业政策</w:t>
            </w:r>
            <w:r>
              <w:rPr>
                <w:rFonts w:hint="eastAsia"/>
                <w:color w:val="auto"/>
                <w:sz w:val="24"/>
                <w:lang w:eastAsia="zh-CN"/>
              </w:rPr>
              <w:t>，</w:t>
            </w:r>
            <w:r>
              <w:rPr>
                <w:color w:val="auto"/>
                <w:sz w:val="24"/>
              </w:rPr>
              <w:t>所采取的各项污染治理措施及事故防范措施可以做到各种污染物均达标排放，项目选址合理</w:t>
            </w:r>
            <w:r>
              <w:rPr>
                <w:color w:val="auto"/>
                <w:kern w:val="0"/>
                <w:sz w:val="24"/>
              </w:rPr>
              <w:t>。</w:t>
            </w:r>
          </w:p>
          <w:p>
            <w:pPr>
              <w:autoSpaceDE w:val="0"/>
              <w:autoSpaceDN w:val="0"/>
              <w:adjustRightInd w:val="0"/>
              <w:snapToGrid w:val="0"/>
              <w:spacing w:line="360" w:lineRule="auto"/>
              <w:jc w:val="both"/>
              <w:rPr>
                <w:rFonts w:hint="default" w:ascii="Times New Roman" w:hAnsi="Times New Roman" w:eastAsia="宋体" w:cs="宋体"/>
                <w:b/>
                <w:bCs/>
                <w:color w:val="auto"/>
                <w:kern w:val="0"/>
                <w:sz w:val="24"/>
                <w:szCs w:val="24"/>
                <w:lang w:val="en-US" w:eastAsia="zh-CN"/>
              </w:rPr>
            </w:pPr>
            <w:r>
              <w:rPr>
                <w:rFonts w:hint="eastAsia" w:ascii="Times New Roman" w:hAnsi="Times New Roman" w:eastAsia="宋体" w:cs="宋体"/>
                <w:b/>
                <w:bCs/>
                <w:color w:val="auto"/>
                <w:kern w:val="0"/>
                <w:sz w:val="24"/>
                <w:szCs w:val="24"/>
                <w:lang w:val="en-US" w:eastAsia="zh-CN"/>
              </w:rPr>
              <w:t>1.4</w:t>
            </w:r>
            <w:r>
              <w:rPr>
                <w:rFonts w:hint="eastAsia" w:cs="宋体"/>
                <w:b/>
                <w:bCs/>
                <w:color w:val="auto"/>
                <w:kern w:val="0"/>
                <w:sz w:val="24"/>
                <w:szCs w:val="24"/>
                <w:lang w:val="en-US" w:eastAsia="zh-CN"/>
              </w:rPr>
              <w:t>相关政策符合性</w:t>
            </w:r>
          </w:p>
          <w:p>
            <w:pPr>
              <w:pStyle w:val="26"/>
              <w:adjustRightInd w:val="0"/>
              <w:snapToGrid w:val="0"/>
              <w:spacing w:after="0" w:line="360" w:lineRule="auto"/>
              <w:ind w:left="0" w:leftChars="0" w:firstLine="482"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b/>
                <w:bCs/>
                <w:i w:val="0"/>
                <w:iCs w:val="0"/>
                <w:color w:val="auto"/>
                <w:spacing w:val="0"/>
                <w:sz w:val="24"/>
                <w:szCs w:val="24"/>
                <w:u w:val="none"/>
                <w:lang w:val="en-US" w:eastAsia="zh-CN"/>
              </w:rPr>
              <w:t>与“吉林省空气、水环境、土壤环境质量巩固提升三个行动方案”符合性</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根据吉政办发〔2021〕10 号《吉林省人民政府办公厅关于印发吉林省空气、水环境、土壤环境质量巩固提升三个行动方案的通知》，符合性分析如下：</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①《吉林省空气质量巩固提升行动方案》</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吉林省空气质量巩固提升行动方案》要求，加强农业源氨排放控制。加大科学施肥推广力度，以推广测土配方施肥、有机废弃物资源化利用等为主要手段，实现化肥使用量零增长。强化畜禽养殖业氨排放综合管控。推广应用低蛋白饲料，控制规模化养殖场的氨气排放，加大畜禽粪污综合利用力度，畜禽粪污资源化利用率保持在80%以上。</w:t>
            </w:r>
          </w:p>
          <w:p>
            <w:pPr>
              <w:pStyle w:val="26"/>
              <w:adjustRightInd w:val="0"/>
              <w:snapToGrid w:val="0"/>
              <w:spacing w:after="0" w:line="360" w:lineRule="auto"/>
              <w:ind w:left="0" w:leftChars="0" w:firstLine="480" w:firstLineChars="200"/>
              <w:jc w:val="both"/>
              <w:rPr>
                <w:rFonts w:hint="default"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本项目收集周边养殖场粪污进行资源化利用，运营期产生的废气采取高效可行的治理措施，能够实现达标排放。符合吉林省空气质量巩固提升行动方案要求。</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②吉林省水环境质量巩固提升行动方案</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持续开展“散、乱、污”企业整治回头看，对存在严重涉水环境问题的“散、乱、污”企业，按照规范改造一批、扶持提升一批、搬迁入园一批的要求，予以整改。</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本项目废水仅为职工生活污水和渗滤液，</w:t>
            </w:r>
            <w:r>
              <w:rPr>
                <w:rFonts w:hint="eastAsia" w:ascii="Times New Roman" w:hAnsi="Times New Roman" w:eastAsia="宋体"/>
                <w:color w:val="auto"/>
                <w:spacing w:val="0"/>
                <w:w w:val="100"/>
                <w:position w:val="0"/>
                <w:sz w:val="24"/>
                <w:szCs w:val="24"/>
                <w:u w:val="none" w:color="auto"/>
                <w:lang w:val="en-US" w:eastAsia="zh-CN"/>
              </w:rPr>
              <w:t>生活污水排入防渗旱厕定期清掏；渗滤液收集后外售有机肥厂做液体肥</w:t>
            </w:r>
            <w:r>
              <w:rPr>
                <w:rFonts w:hint="eastAsia" w:ascii="Times New Roman" w:hAnsi="Times New Roman" w:eastAsia="宋体"/>
                <w:i w:val="0"/>
                <w:iCs w:val="0"/>
                <w:color w:val="auto"/>
                <w:spacing w:val="0"/>
                <w:sz w:val="24"/>
                <w:szCs w:val="24"/>
                <w:u w:val="none"/>
                <w:lang w:val="en-US" w:eastAsia="zh-CN"/>
              </w:rPr>
              <w:t>，不存在“散、乱、污”现象。</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③吉林省土壤环境质量巩固提升行动方案</w:t>
            </w:r>
          </w:p>
          <w:p>
            <w:pPr>
              <w:pStyle w:val="26"/>
              <w:adjustRightInd w:val="0"/>
              <w:snapToGrid w:val="0"/>
              <w:spacing w:after="0" w:line="360" w:lineRule="auto"/>
              <w:ind w:left="0" w:leftChars="0" w:firstLine="480" w:firstLineChars="200"/>
              <w:jc w:val="both"/>
              <w:rPr>
                <w:rFonts w:hint="eastAsia"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完善农村生活垃圾收运体系，因地制宜选择适合本地实际的农村生活垃圾处理方式。加强村庄日常保洁，推进农村生活垃圾分类和资源化利用。按照“分区、分类、分级”原则开展治理。以化肥农药减量增效、畜禽粪污资源化为重点，加大以测土配方施肥、有机废弃物资源化利用技术推广为主的科学施肥工作力度，加大绿色防控及病虫害统防统治推广力度。开展农业污染源调查，加强重点区域农田回收灌溉用水和农田退水水质监测。加强农业废弃物和废弃农膜回收利用体系、强化畜禽养殖污染防治等工作，有效防控农业面源污染。</w:t>
            </w:r>
          </w:p>
          <w:p>
            <w:pPr>
              <w:pStyle w:val="26"/>
              <w:adjustRightInd w:val="0"/>
              <w:snapToGrid w:val="0"/>
              <w:spacing w:after="0" w:line="360" w:lineRule="auto"/>
              <w:ind w:left="0" w:leftChars="0" w:firstLine="480" w:firstLineChars="200"/>
              <w:jc w:val="both"/>
              <w:rPr>
                <w:rFonts w:hint="default" w:ascii="Times New Roman" w:hAnsi="Times New Roman" w:eastAsia="宋体"/>
                <w:i w:val="0"/>
                <w:iCs w:val="0"/>
                <w:color w:val="auto"/>
                <w:spacing w:val="0"/>
                <w:sz w:val="24"/>
                <w:szCs w:val="24"/>
                <w:u w:val="none"/>
                <w:lang w:val="en-US" w:eastAsia="zh-CN"/>
              </w:rPr>
            </w:pPr>
            <w:r>
              <w:rPr>
                <w:rFonts w:hint="eastAsia" w:ascii="Times New Roman" w:hAnsi="Times New Roman" w:eastAsia="宋体"/>
                <w:i w:val="0"/>
                <w:iCs w:val="0"/>
                <w:color w:val="auto"/>
                <w:spacing w:val="0"/>
                <w:sz w:val="24"/>
                <w:szCs w:val="24"/>
                <w:u w:val="none"/>
                <w:lang w:val="en-US" w:eastAsia="zh-CN"/>
              </w:rPr>
              <w:t>本项目发酵仓、渗滤液收集井进行防渗处理，项目属于有机废弃物资源化利用，有利于减少农业面源污染。符合吉林省土壤环境质量巩固提升行动方案要求。</w:t>
            </w:r>
          </w:p>
          <w:p>
            <w:pPr>
              <w:pStyle w:val="24"/>
              <w:keepNext w:val="0"/>
              <w:keepLines w:val="0"/>
              <w:pageBreakBefore w:val="0"/>
              <w:widowControl/>
              <w:suppressLineNumbers w:val="0"/>
              <w:bidi w:val="0"/>
              <w:spacing w:before="0" w:beforeAutospacing="0" w:after="0" w:afterAutospacing="0" w:line="360" w:lineRule="auto"/>
              <w:ind w:left="0" w:right="0" w:firstLine="480"/>
              <w:jc w:val="both"/>
              <w:rPr>
                <w:rFonts w:hint="default" w:ascii="Times New Roman" w:hAnsi="Times New Roman" w:eastAsia="宋体" w:cs="Times New Roman"/>
                <w:color w:val="auto"/>
                <w:sz w:val="24"/>
                <w:szCs w:val="24"/>
                <w:u w:val="none" w:color="auto"/>
                <w:lang w:val="en-US" w:eastAsia="zh-CN"/>
              </w:rPr>
            </w:pPr>
            <w:r>
              <w:rPr>
                <w:rFonts w:hint="eastAsia" w:ascii="Times New Roman" w:hAnsi="Times New Roman" w:eastAsia="宋体"/>
                <w:i w:val="0"/>
                <w:iCs w:val="0"/>
                <w:color w:val="auto"/>
                <w:spacing w:val="0"/>
                <w:sz w:val="24"/>
                <w:szCs w:val="24"/>
                <w:u w:val="none"/>
                <w:lang w:val="en-US" w:eastAsia="zh-CN"/>
              </w:rPr>
              <w:t>综上所述，本项目符合《吉林省人民政府办公厅关于印发吉林省空气、水环境、土壤环境质量巩固提升三个行动方案的通知》的相关要求。</w:t>
            </w:r>
          </w:p>
          <w:p>
            <w:pPr>
              <w:pStyle w:val="26"/>
              <w:jc w:val="both"/>
              <w:rPr>
                <w:rFonts w:hint="eastAsia" w:ascii="Times New Roman" w:hAnsi="Times New Roman"/>
                <w:strike/>
                <w:color w:val="auto"/>
                <w:spacing w:val="0"/>
                <w:kern w:val="2"/>
                <w:sz w:val="21"/>
                <w:lang w:eastAsia="zh-CN"/>
              </w:rPr>
            </w:pPr>
          </w:p>
          <w:p>
            <w:pPr>
              <w:pStyle w:val="26"/>
              <w:jc w:val="both"/>
              <w:rPr>
                <w:rFonts w:hint="eastAsia" w:ascii="Times New Roman" w:hAnsi="Times New Roman"/>
                <w:strike/>
                <w:color w:val="auto"/>
                <w:spacing w:val="0"/>
                <w:kern w:val="2"/>
                <w:sz w:val="21"/>
                <w:lang w:eastAsia="zh-CN"/>
              </w:rPr>
            </w:pPr>
          </w:p>
          <w:p>
            <w:pPr>
              <w:pStyle w:val="26"/>
              <w:jc w:val="both"/>
              <w:rPr>
                <w:rFonts w:hint="eastAsia" w:ascii="Times New Roman" w:hAnsi="Times New Roman"/>
                <w:strike/>
                <w:color w:val="auto"/>
                <w:spacing w:val="0"/>
                <w:kern w:val="2"/>
                <w:sz w:val="21"/>
                <w:lang w:eastAsia="zh-CN"/>
              </w:rPr>
            </w:pPr>
          </w:p>
          <w:p>
            <w:pPr>
              <w:pStyle w:val="26"/>
              <w:jc w:val="both"/>
              <w:rPr>
                <w:rFonts w:hint="eastAsia" w:ascii="Times New Roman" w:hAnsi="Times New Roman"/>
                <w:strike/>
                <w:color w:val="auto"/>
                <w:spacing w:val="0"/>
                <w:kern w:val="2"/>
                <w:sz w:val="21"/>
                <w:lang w:eastAsia="zh-CN"/>
              </w:rPr>
            </w:pPr>
          </w:p>
          <w:p>
            <w:pPr>
              <w:pStyle w:val="26"/>
              <w:jc w:val="both"/>
              <w:rPr>
                <w:rFonts w:hint="eastAsia" w:ascii="Times New Roman" w:hAnsi="Times New Roman"/>
                <w:strike/>
                <w:color w:val="auto"/>
                <w:spacing w:val="0"/>
                <w:kern w:val="2"/>
                <w:sz w:val="21"/>
                <w:lang w:eastAsia="zh-CN"/>
              </w:rPr>
            </w:pPr>
          </w:p>
          <w:p>
            <w:pPr>
              <w:pStyle w:val="26"/>
              <w:jc w:val="both"/>
              <w:rPr>
                <w:rFonts w:hint="eastAsia" w:ascii="Times New Roman" w:hAnsi="Times New Roman"/>
                <w:strike/>
                <w:color w:val="auto"/>
                <w:spacing w:val="0"/>
                <w:kern w:val="2"/>
                <w:sz w:val="21"/>
                <w:lang w:eastAsia="zh-CN"/>
              </w:rPr>
            </w:pPr>
          </w:p>
          <w:p>
            <w:pPr>
              <w:pStyle w:val="26"/>
              <w:jc w:val="both"/>
              <w:rPr>
                <w:rFonts w:hint="eastAsia" w:ascii="Times New Roman" w:hAnsi="Times New Roman" w:eastAsia="宋体"/>
                <w:strike/>
                <w:color w:val="auto"/>
                <w:spacing w:val="0"/>
                <w:kern w:val="2"/>
                <w:sz w:val="21"/>
                <w:lang w:eastAsia="zh-CN"/>
              </w:rPr>
            </w:pPr>
          </w:p>
        </w:tc>
      </w:tr>
    </w:tbl>
    <w:p>
      <w:pPr>
        <w:pStyle w:val="2"/>
        <w:rPr>
          <w:rFonts w:hint="eastAsia"/>
        </w:rPr>
      </w:pPr>
    </w:p>
    <w:p>
      <w:pPr>
        <w:pStyle w:val="24"/>
        <w:spacing w:before="0" w:beforeAutospacing="0" w:after="0" w:afterAutospacing="0"/>
        <w:jc w:val="center"/>
        <w:outlineLvl w:val="0"/>
        <w:rPr>
          <w:rFonts w:ascii="Times New Roman" w:hAnsi="Times New Roman" w:cs="宋体"/>
          <w:b/>
          <w:bCs/>
          <w:snapToGrid w:val="0"/>
          <w:color w:val="auto"/>
          <w:sz w:val="30"/>
          <w:szCs w:val="30"/>
        </w:rPr>
      </w:pPr>
      <w:r>
        <w:rPr>
          <w:rFonts w:hint="eastAsia" w:ascii="Times New Roman" w:hAnsi="Times New Roman" w:cs="宋体"/>
          <w:b/>
          <w:bCs/>
          <w:snapToGrid w:val="0"/>
          <w:color w:val="auto"/>
          <w:sz w:val="30"/>
          <w:szCs w:val="30"/>
        </w:rPr>
        <w:t>二、建设项目工程分析</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
        <w:gridCol w:w="8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4" w:hRule="atLeast"/>
        </w:trPr>
        <w:tc>
          <w:tcPr>
            <w:tcW w:w="533" w:type="dxa"/>
            <w:vAlign w:val="center"/>
          </w:tcPr>
          <w:p>
            <w:pPr>
              <w:pStyle w:val="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color w:val="auto"/>
                <w:sz w:val="24"/>
              </w:rPr>
            </w:pPr>
            <w:r>
              <w:rPr>
                <w:rFonts w:hint="eastAsia" w:cs="宋体"/>
                <w:color w:val="auto"/>
                <w:sz w:val="24"/>
              </w:rPr>
              <w:t>建设内容</w:t>
            </w:r>
          </w:p>
        </w:tc>
        <w:tc>
          <w:tcPr>
            <w:tcW w:w="8527" w:type="dxa"/>
            <w:vAlign w:val="top"/>
          </w:tcPr>
          <w:p>
            <w:pPr>
              <w:spacing w:line="360" w:lineRule="auto"/>
              <w:rPr>
                <w:b/>
                <w:bCs/>
                <w:color w:val="auto"/>
                <w:sz w:val="24"/>
              </w:rPr>
            </w:pPr>
            <w:r>
              <w:rPr>
                <w:rFonts w:hint="eastAsia"/>
                <w:b/>
                <w:bCs/>
                <w:color w:val="auto"/>
                <w:sz w:val="24"/>
              </w:rPr>
              <w:t>2.1建设内容</w:t>
            </w:r>
          </w:p>
          <w:p>
            <w:pPr>
              <w:widowControl/>
              <w:spacing w:line="360" w:lineRule="auto"/>
              <w:ind w:firstLine="480" w:firstLineChars="200"/>
              <w:jc w:val="left"/>
              <w:rPr>
                <w:rFonts w:hint="default"/>
                <w:color w:val="auto"/>
                <w:sz w:val="24"/>
                <w:lang w:val="en-US"/>
              </w:rPr>
            </w:pPr>
            <w:r>
              <w:rPr>
                <w:rFonts w:hint="eastAsia" w:cs="宋体"/>
                <w:color w:val="auto"/>
                <w:sz w:val="24"/>
                <w:lang w:val="en-US" w:eastAsia="zh-CN"/>
              </w:rPr>
              <w:t>吉林市茂益农业发展有限公司于2023年9月备案建设项目环境影响登记表，养殖规模为年出栏肉牛20头，</w:t>
            </w:r>
            <w:r>
              <w:rPr>
                <w:rFonts w:hint="eastAsia"/>
                <w:color w:val="auto"/>
                <w:sz w:val="24"/>
                <w:highlight w:val="none"/>
                <w:lang w:val="en-US" w:eastAsia="zh-CN"/>
              </w:rPr>
              <w:t>占地面积6253m</w:t>
            </w:r>
            <w:r>
              <w:rPr>
                <w:rFonts w:hint="eastAsia"/>
                <w:color w:val="auto"/>
                <w:sz w:val="24"/>
                <w:highlight w:val="none"/>
                <w:vertAlign w:val="superscript"/>
                <w:lang w:val="en-US" w:eastAsia="zh-CN"/>
              </w:rPr>
              <w:t>2</w:t>
            </w:r>
            <w:r>
              <w:rPr>
                <w:rFonts w:hint="eastAsia" w:cs="宋体"/>
                <w:color w:val="auto"/>
                <w:sz w:val="24"/>
                <w:lang w:val="en-US" w:eastAsia="zh-CN"/>
              </w:rPr>
              <w:t>。</w:t>
            </w:r>
          </w:p>
          <w:p>
            <w:pPr>
              <w:widowControl/>
              <w:spacing w:line="360" w:lineRule="auto"/>
              <w:ind w:firstLine="480" w:firstLineChars="200"/>
              <w:jc w:val="left"/>
              <w:rPr>
                <w:color w:val="auto"/>
                <w:sz w:val="24"/>
              </w:rPr>
            </w:pPr>
            <w:r>
              <w:rPr>
                <w:rFonts w:hint="eastAsia"/>
                <w:color w:val="auto"/>
                <w:sz w:val="24"/>
              </w:rPr>
              <w:t>本项目位于</w:t>
            </w:r>
            <w:r>
              <w:rPr>
                <w:rFonts w:hint="eastAsia"/>
                <w:color w:val="auto"/>
                <w:sz w:val="24"/>
                <w:lang w:eastAsia="zh-CN"/>
              </w:rPr>
              <w:t>磐石</w:t>
            </w:r>
            <w:r>
              <w:rPr>
                <w:color w:val="auto"/>
                <w:sz w:val="24"/>
              </w:rPr>
              <w:t>市</w:t>
            </w:r>
            <w:r>
              <w:rPr>
                <w:rFonts w:hint="eastAsia"/>
                <w:color w:val="auto"/>
                <w:sz w:val="24"/>
                <w:lang w:val="en-US" w:eastAsia="zh-CN"/>
              </w:rPr>
              <w:t>宝山</w:t>
            </w:r>
            <w:r>
              <w:rPr>
                <w:color w:val="auto"/>
                <w:sz w:val="24"/>
              </w:rPr>
              <w:t>乡</w:t>
            </w:r>
            <w:r>
              <w:rPr>
                <w:rFonts w:hint="eastAsia"/>
                <w:color w:val="auto"/>
                <w:sz w:val="24"/>
                <w:lang w:val="en-US" w:eastAsia="zh-CN"/>
              </w:rPr>
              <w:t>北锅盔村大锅盔屯</w:t>
            </w:r>
            <w:r>
              <w:rPr>
                <w:rFonts w:hint="eastAsia"/>
                <w:color w:val="auto"/>
                <w:sz w:val="24"/>
              </w:rPr>
              <w:t>，中心坐标为</w:t>
            </w:r>
            <w:r>
              <w:rPr>
                <w:rFonts w:hint="eastAsia"/>
                <w:color w:val="auto"/>
                <w:sz w:val="24"/>
                <w:lang w:val="en-US" w:eastAsia="zh-CN"/>
              </w:rPr>
              <w:t>东经</w:t>
            </w:r>
            <w:r>
              <w:rPr>
                <w:rFonts w:hint="eastAsia" w:cs="宋体"/>
                <w:color w:val="auto"/>
                <w:sz w:val="24"/>
              </w:rPr>
              <w:t>12</w:t>
            </w:r>
            <w:r>
              <w:rPr>
                <w:rFonts w:hint="eastAsia" w:cs="宋体"/>
                <w:color w:val="auto"/>
                <w:sz w:val="24"/>
                <w:lang w:val="en-US" w:eastAsia="zh-CN"/>
              </w:rPr>
              <w:t>6</w:t>
            </w:r>
            <w:r>
              <w:rPr>
                <w:rFonts w:hint="eastAsia" w:cs="宋体"/>
                <w:color w:val="auto"/>
                <w:sz w:val="24"/>
              </w:rPr>
              <w:t>度</w:t>
            </w:r>
            <w:r>
              <w:rPr>
                <w:rFonts w:hint="eastAsia" w:cs="宋体"/>
                <w:color w:val="auto"/>
                <w:sz w:val="24"/>
                <w:lang w:val="en-US" w:eastAsia="zh-CN"/>
              </w:rPr>
              <w:t>3</w:t>
            </w:r>
            <w:r>
              <w:rPr>
                <w:rFonts w:hint="eastAsia" w:cs="宋体"/>
                <w:color w:val="auto"/>
                <w:sz w:val="24"/>
              </w:rPr>
              <w:t>分</w:t>
            </w:r>
            <w:r>
              <w:rPr>
                <w:rFonts w:hint="eastAsia" w:cs="宋体"/>
                <w:color w:val="auto"/>
                <w:sz w:val="24"/>
                <w:lang w:val="en-US" w:eastAsia="zh-CN"/>
              </w:rPr>
              <w:t>49.112</w:t>
            </w:r>
            <w:r>
              <w:rPr>
                <w:rFonts w:hint="eastAsia" w:cs="宋体"/>
                <w:color w:val="auto"/>
                <w:sz w:val="24"/>
              </w:rPr>
              <w:t>秒，</w:t>
            </w:r>
            <w:r>
              <w:rPr>
                <w:rFonts w:hint="eastAsia" w:cs="宋体"/>
                <w:color w:val="auto"/>
                <w:sz w:val="24"/>
                <w:lang w:val="en-US" w:eastAsia="zh-CN"/>
              </w:rPr>
              <w:t>北纬</w:t>
            </w:r>
            <w:r>
              <w:rPr>
                <w:rFonts w:hint="eastAsia" w:cs="宋体"/>
                <w:color w:val="auto"/>
                <w:sz w:val="24"/>
              </w:rPr>
              <w:t>4</w:t>
            </w:r>
            <w:r>
              <w:rPr>
                <w:rFonts w:hint="eastAsia" w:cs="宋体"/>
                <w:color w:val="auto"/>
                <w:sz w:val="24"/>
                <w:lang w:val="en-US" w:eastAsia="zh-CN"/>
              </w:rPr>
              <w:t>2</w:t>
            </w:r>
            <w:r>
              <w:rPr>
                <w:rFonts w:hint="eastAsia" w:cs="宋体"/>
                <w:color w:val="auto"/>
                <w:sz w:val="24"/>
              </w:rPr>
              <w:t>度</w:t>
            </w:r>
            <w:r>
              <w:rPr>
                <w:rFonts w:hint="eastAsia" w:cs="宋体"/>
                <w:color w:val="auto"/>
                <w:sz w:val="24"/>
                <w:lang w:val="en-US" w:eastAsia="zh-CN"/>
              </w:rPr>
              <w:t>51</w:t>
            </w:r>
            <w:r>
              <w:rPr>
                <w:rFonts w:hint="eastAsia" w:cs="宋体"/>
                <w:color w:val="auto"/>
                <w:sz w:val="24"/>
              </w:rPr>
              <w:t>分</w:t>
            </w:r>
            <w:r>
              <w:rPr>
                <w:rFonts w:hint="eastAsia" w:cs="宋体"/>
                <w:color w:val="auto"/>
                <w:sz w:val="24"/>
                <w:lang w:val="en-US" w:eastAsia="zh-CN"/>
              </w:rPr>
              <w:t>44.873</w:t>
            </w:r>
            <w:r>
              <w:rPr>
                <w:rFonts w:hint="eastAsia" w:cs="宋体"/>
                <w:color w:val="auto"/>
                <w:sz w:val="24"/>
              </w:rPr>
              <w:t>秒</w:t>
            </w:r>
            <w:r>
              <w:rPr>
                <w:rFonts w:hint="eastAsia"/>
                <w:color w:val="auto"/>
                <w:sz w:val="24"/>
              </w:rPr>
              <w:t>，</w:t>
            </w:r>
            <w:r>
              <w:rPr>
                <w:rFonts w:hint="eastAsia"/>
                <w:color w:val="auto"/>
                <w:kern w:val="0"/>
                <w:sz w:val="24"/>
              </w:rPr>
              <w:t>厂界东、</w:t>
            </w:r>
            <w:r>
              <w:rPr>
                <w:rFonts w:hint="eastAsia"/>
                <w:color w:val="auto"/>
                <w:kern w:val="0"/>
                <w:sz w:val="24"/>
                <w:lang w:val="en-US" w:eastAsia="zh-CN"/>
              </w:rPr>
              <w:t>南</w:t>
            </w:r>
            <w:r>
              <w:rPr>
                <w:rFonts w:hint="eastAsia"/>
                <w:color w:val="auto"/>
                <w:kern w:val="0"/>
                <w:sz w:val="24"/>
              </w:rPr>
              <w:t>、北侧为一般耕地，</w:t>
            </w:r>
            <w:r>
              <w:rPr>
                <w:rFonts w:hint="eastAsia"/>
                <w:color w:val="auto"/>
                <w:kern w:val="0"/>
                <w:sz w:val="24"/>
                <w:lang w:val="en-US" w:eastAsia="zh-CN"/>
              </w:rPr>
              <w:t>西侧为北亮线，隔路为耕地，距离本项目最近敏感点为西侧560</w:t>
            </w:r>
            <w:r>
              <w:rPr>
                <w:rFonts w:hint="eastAsia"/>
                <w:color w:val="auto"/>
                <w:kern w:val="0"/>
                <w:sz w:val="24"/>
              </w:rPr>
              <w:t>m</w:t>
            </w:r>
            <w:r>
              <w:rPr>
                <w:rFonts w:hint="eastAsia"/>
                <w:color w:val="auto"/>
                <w:kern w:val="0"/>
                <w:sz w:val="24"/>
                <w:lang w:val="en-US" w:eastAsia="zh-CN"/>
              </w:rPr>
              <w:t>处北锅盔村</w:t>
            </w:r>
            <w:r>
              <w:rPr>
                <w:rFonts w:hint="eastAsia"/>
                <w:color w:val="auto"/>
                <w:kern w:val="0"/>
                <w:sz w:val="24"/>
              </w:rPr>
              <w:t>居民</w:t>
            </w:r>
            <w:r>
              <w:rPr>
                <w:rFonts w:hint="eastAsia" w:ascii="Times New Roman" w:hAnsi="Times New Roman" w:eastAsia="宋体" w:cs="Times New Roman"/>
                <w:color w:val="auto"/>
                <w:sz w:val="24"/>
                <w:szCs w:val="24"/>
                <w:highlight w:val="none"/>
                <w:lang w:val="en-US" w:eastAsia="zh-CN"/>
              </w:rPr>
              <w:t>。</w:t>
            </w:r>
            <w:r>
              <w:rPr>
                <w:rFonts w:hint="eastAsia"/>
                <w:color w:val="auto"/>
                <w:sz w:val="24"/>
              </w:rPr>
              <w:t>项目地理位置见附图1，平面布置详见附图2。</w:t>
            </w:r>
          </w:p>
          <w:p>
            <w:pPr>
              <w:widowControl/>
              <w:spacing w:line="360" w:lineRule="auto"/>
              <w:ind w:firstLine="482" w:firstLineChars="200"/>
              <w:jc w:val="left"/>
              <w:rPr>
                <w:color w:val="auto"/>
                <w:sz w:val="24"/>
              </w:rPr>
            </w:pPr>
            <w:r>
              <w:rPr>
                <w:rFonts w:hint="eastAsia"/>
                <w:b/>
                <w:bCs/>
                <w:color w:val="auto"/>
                <w:sz w:val="24"/>
              </w:rPr>
              <w:t>2.1.1项目组成及建设内容</w:t>
            </w:r>
          </w:p>
          <w:p>
            <w:pPr>
              <w:widowControl/>
              <w:spacing w:line="360" w:lineRule="auto"/>
              <w:ind w:firstLine="480" w:firstLineChars="200"/>
              <w:jc w:val="left"/>
              <w:rPr>
                <w:rFonts w:hint="default" w:eastAsia="宋体"/>
                <w:color w:val="auto"/>
                <w:sz w:val="24"/>
                <w:highlight w:val="none"/>
                <w:lang w:val="en-US" w:eastAsia="zh-CN"/>
              </w:rPr>
            </w:pPr>
            <w:r>
              <w:rPr>
                <w:rFonts w:hint="eastAsia"/>
                <w:color w:val="auto"/>
                <w:sz w:val="24"/>
                <w:highlight w:val="none"/>
                <w:lang w:val="en-US" w:eastAsia="zh-CN"/>
              </w:rPr>
              <w:t>本项目在现有养殖场内新建模块化发酵仓、库房，总建筑面积1500m</w:t>
            </w:r>
            <w:r>
              <w:rPr>
                <w:rFonts w:hint="eastAsia"/>
                <w:color w:val="auto"/>
                <w:sz w:val="24"/>
                <w:highlight w:val="none"/>
                <w:vertAlign w:val="superscript"/>
                <w:lang w:val="en-US" w:eastAsia="zh-CN"/>
              </w:rPr>
              <w:t>2</w:t>
            </w:r>
            <w:r>
              <w:rPr>
                <w:rFonts w:hint="eastAsia"/>
                <w:color w:val="auto"/>
                <w:sz w:val="24"/>
                <w:highlight w:val="none"/>
                <w:lang w:val="en-US" w:eastAsia="zh-CN"/>
              </w:rPr>
              <w:t>，收集本养殖场牛粪及周边养殖户畜禽粪便进行有机肥生产，设计年产有机肥10000吨</w:t>
            </w:r>
            <w:r>
              <w:rPr>
                <w:rFonts w:hint="eastAsia"/>
                <w:color w:val="auto"/>
                <w:sz w:val="24"/>
                <w:highlight w:val="none"/>
              </w:rPr>
              <w:t>。</w:t>
            </w:r>
          </w:p>
          <w:p>
            <w:pPr>
              <w:widowControl/>
              <w:spacing w:line="360" w:lineRule="auto"/>
              <w:ind w:firstLine="480" w:firstLineChars="200"/>
              <w:jc w:val="left"/>
              <w:rPr>
                <w:color w:val="auto"/>
                <w:sz w:val="24"/>
                <w:highlight w:val="none"/>
              </w:rPr>
            </w:pPr>
            <w:r>
              <w:rPr>
                <w:rFonts w:hint="eastAsia"/>
                <w:color w:val="auto"/>
                <w:sz w:val="24"/>
                <w:highlight w:val="none"/>
              </w:rPr>
              <w:t>项目组成详见下表。</w:t>
            </w:r>
          </w:p>
          <w:p>
            <w:pPr>
              <w:adjustRightInd w:val="0"/>
              <w:snapToGrid w:val="0"/>
              <w:jc w:val="center"/>
              <w:rPr>
                <w:b/>
                <w:bCs/>
                <w:color w:val="auto"/>
                <w:szCs w:val="21"/>
                <w:u w:val="none"/>
              </w:rPr>
            </w:pPr>
            <w:r>
              <w:rPr>
                <w:b/>
                <w:bCs/>
                <w:color w:val="auto"/>
                <w:szCs w:val="21"/>
                <w:u w:val="none"/>
              </w:rPr>
              <w:t>表</w:t>
            </w:r>
            <w:r>
              <w:rPr>
                <w:rFonts w:hint="eastAsia"/>
                <w:b/>
                <w:bCs/>
                <w:color w:val="auto"/>
                <w:szCs w:val="21"/>
                <w:u w:val="none"/>
              </w:rPr>
              <w:t>2-1</w:t>
            </w:r>
            <w:r>
              <w:rPr>
                <w:b/>
                <w:bCs/>
                <w:color w:val="auto"/>
                <w:szCs w:val="21"/>
                <w:u w:val="none"/>
              </w:rPr>
              <w:t xml:space="preserve">  项目工程组成一览表</w:t>
            </w:r>
          </w:p>
          <w:tbl>
            <w:tblPr>
              <w:tblStyle w:val="28"/>
              <w:tblW w:w="498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670"/>
              <w:gridCol w:w="983"/>
              <w:gridCol w:w="5484"/>
              <w:gridCol w:w="136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tcBorders>
                    <w:top w:val="single" w:color="auto" w:sz="12" w:space="0"/>
                    <w:left w:val="nil"/>
                  </w:tcBorders>
                  <w:shd w:val="clear" w:color="auto" w:fill="auto"/>
                  <w:vAlign w:val="center"/>
                </w:tcPr>
                <w:p>
                  <w:pPr>
                    <w:pStyle w:val="15"/>
                    <w:spacing w:line="240" w:lineRule="auto"/>
                    <w:ind w:firstLine="0" w:firstLineChars="0"/>
                    <w:jc w:val="center"/>
                    <w:rPr>
                      <w:color w:val="auto"/>
                      <w:sz w:val="21"/>
                      <w:szCs w:val="21"/>
                    </w:rPr>
                  </w:pPr>
                  <w:r>
                    <w:rPr>
                      <w:color w:val="auto"/>
                      <w:sz w:val="21"/>
                      <w:szCs w:val="21"/>
                    </w:rPr>
                    <w:t>项目组成</w:t>
                  </w:r>
                </w:p>
              </w:tc>
              <w:tc>
                <w:tcPr>
                  <w:tcW w:w="578" w:type="pct"/>
                  <w:tcBorders>
                    <w:top w:val="single" w:color="auto" w:sz="12" w:space="0"/>
                  </w:tcBorders>
                  <w:shd w:val="clear" w:color="auto" w:fill="auto"/>
                  <w:vAlign w:val="center"/>
                </w:tcPr>
                <w:p>
                  <w:pPr>
                    <w:pStyle w:val="15"/>
                    <w:spacing w:line="240" w:lineRule="auto"/>
                    <w:ind w:firstLine="0" w:firstLineChars="0"/>
                    <w:jc w:val="center"/>
                    <w:rPr>
                      <w:color w:val="auto"/>
                      <w:sz w:val="21"/>
                      <w:szCs w:val="21"/>
                    </w:rPr>
                  </w:pPr>
                  <w:r>
                    <w:rPr>
                      <w:color w:val="auto"/>
                      <w:sz w:val="21"/>
                      <w:szCs w:val="21"/>
                    </w:rPr>
                    <w:t>工程</w:t>
                  </w:r>
                </w:p>
                <w:p>
                  <w:pPr>
                    <w:pStyle w:val="15"/>
                    <w:spacing w:line="240" w:lineRule="auto"/>
                    <w:ind w:firstLine="0" w:firstLineChars="0"/>
                    <w:jc w:val="center"/>
                    <w:rPr>
                      <w:color w:val="auto"/>
                      <w:sz w:val="21"/>
                      <w:szCs w:val="21"/>
                    </w:rPr>
                  </w:pPr>
                  <w:r>
                    <w:rPr>
                      <w:color w:val="auto"/>
                      <w:sz w:val="21"/>
                      <w:szCs w:val="21"/>
                    </w:rPr>
                    <w:t>内容</w:t>
                  </w:r>
                </w:p>
              </w:tc>
              <w:tc>
                <w:tcPr>
                  <w:tcW w:w="3223" w:type="pct"/>
                  <w:tcBorders>
                    <w:top w:val="single" w:color="auto" w:sz="12" w:space="0"/>
                  </w:tcBorders>
                  <w:shd w:val="clear" w:color="auto" w:fill="auto"/>
                  <w:vAlign w:val="center"/>
                </w:tcPr>
                <w:p>
                  <w:pPr>
                    <w:pStyle w:val="15"/>
                    <w:spacing w:line="240" w:lineRule="auto"/>
                    <w:ind w:firstLine="420"/>
                    <w:jc w:val="center"/>
                    <w:rPr>
                      <w:color w:val="auto"/>
                      <w:sz w:val="21"/>
                      <w:szCs w:val="21"/>
                    </w:rPr>
                  </w:pPr>
                  <w:r>
                    <w:rPr>
                      <w:color w:val="auto"/>
                      <w:sz w:val="21"/>
                      <w:szCs w:val="21"/>
                    </w:rPr>
                    <w:t>建设内容规模</w:t>
                  </w:r>
                </w:p>
              </w:tc>
              <w:tc>
                <w:tcPr>
                  <w:tcW w:w="802" w:type="pct"/>
                  <w:tcBorders>
                    <w:top w:val="single" w:color="auto" w:sz="12" w:space="0"/>
                    <w:right w:val="nil"/>
                  </w:tcBorders>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1" w:hRule="atLeast"/>
                <w:jc w:val="center"/>
              </w:trPr>
              <w:tc>
                <w:tcPr>
                  <w:tcW w:w="394" w:type="pct"/>
                  <w:vMerge w:val="restart"/>
                  <w:tcBorders>
                    <w:left w:val="nil"/>
                  </w:tcBorders>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主体</w:t>
                  </w:r>
                  <w:r>
                    <w:rPr>
                      <w:color w:val="auto"/>
                      <w:sz w:val="21"/>
                      <w:szCs w:val="21"/>
                    </w:rPr>
                    <w:t>工程</w:t>
                  </w:r>
                </w:p>
              </w:tc>
              <w:tc>
                <w:tcPr>
                  <w:tcW w:w="578" w:type="pct"/>
                  <w:tcBorders>
                    <w:bottom w:val="single" w:color="000000" w:sz="4" w:space="0"/>
                  </w:tcBorders>
                  <w:shd w:val="clear" w:color="auto" w:fill="auto"/>
                  <w:vAlign w:val="center"/>
                </w:tcPr>
                <w:p>
                  <w:pPr>
                    <w:pStyle w:val="15"/>
                    <w:spacing w:line="240" w:lineRule="auto"/>
                    <w:ind w:firstLine="0" w:firstLineChars="0"/>
                    <w:jc w:val="center"/>
                    <w:rPr>
                      <w:rFonts w:hint="default" w:eastAsia="宋体"/>
                      <w:color w:val="auto"/>
                      <w:sz w:val="21"/>
                      <w:szCs w:val="21"/>
                      <w:lang w:val="en-US" w:eastAsia="zh-CN"/>
                    </w:rPr>
                  </w:pPr>
                  <w:r>
                    <w:rPr>
                      <w:rFonts w:hint="eastAsia"/>
                      <w:color w:val="auto"/>
                      <w:sz w:val="21"/>
                      <w:szCs w:val="21"/>
                      <w:lang w:val="en-US" w:eastAsia="zh-CN"/>
                    </w:rPr>
                    <w:t>模块化发酵仓</w:t>
                  </w:r>
                </w:p>
              </w:tc>
              <w:tc>
                <w:tcPr>
                  <w:tcW w:w="3223" w:type="pct"/>
                  <w:tcBorders>
                    <w:bottom w:val="single" w:color="000000" w:sz="4" w:space="0"/>
                  </w:tcBorders>
                  <w:shd w:val="clear" w:color="auto" w:fill="auto"/>
                  <w:vAlign w:val="center"/>
                </w:tcPr>
                <w:p>
                  <w:pPr>
                    <w:pStyle w:val="15"/>
                    <w:spacing w:line="240" w:lineRule="auto"/>
                    <w:ind w:firstLine="0" w:firstLineChars="0"/>
                    <w:rPr>
                      <w:color w:val="auto"/>
                      <w:sz w:val="21"/>
                      <w:szCs w:val="21"/>
                    </w:rPr>
                  </w:pPr>
                  <w:r>
                    <w:rPr>
                      <w:rFonts w:hint="eastAsia"/>
                      <w:color w:val="auto"/>
                      <w:sz w:val="21"/>
                      <w:szCs w:val="21"/>
                      <w:lang w:val="en-US" w:eastAsia="zh-CN"/>
                    </w:rPr>
                    <w:t>建筑面积1200m</w:t>
                  </w:r>
                  <w:r>
                    <w:rPr>
                      <w:rFonts w:hint="eastAsia"/>
                      <w:color w:val="auto"/>
                      <w:sz w:val="21"/>
                      <w:szCs w:val="21"/>
                      <w:vertAlign w:val="superscript"/>
                      <w:lang w:val="en-US" w:eastAsia="zh-CN"/>
                    </w:rPr>
                    <w:t>2</w:t>
                  </w:r>
                  <w:r>
                    <w:rPr>
                      <w:rFonts w:hint="eastAsia"/>
                      <w:color w:val="auto"/>
                      <w:sz w:val="21"/>
                      <w:szCs w:val="21"/>
                      <w:lang w:val="en-US" w:eastAsia="zh-CN"/>
                    </w:rPr>
                    <w:t>，钢混结构，棚顶及墙壁1m以上为透光材料，用于有机肥发酵</w:t>
                  </w:r>
                  <w:r>
                    <w:rPr>
                      <w:rFonts w:hint="eastAsia"/>
                      <w:color w:val="auto"/>
                      <w:sz w:val="21"/>
                      <w:szCs w:val="21"/>
                    </w:rPr>
                    <w:t>。</w:t>
                  </w:r>
                </w:p>
              </w:tc>
              <w:tc>
                <w:tcPr>
                  <w:tcW w:w="802" w:type="pct"/>
                  <w:tcBorders>
                    <w:bottom w:val="single" w:color="000000" w:sz="4" w:space="0"/>
                    <w:right w:val="nil"/>
                  </w:tcBorders>
                  <w:shd w:val="clear" w:color="auto" w:fill="auto"/>
                  <w:vAlign w:val="center"/>
                </w:tcPr>
                <w:p>
                  <w:pPr>
                    <w:pStyle w:val="15"/>
                    <w:spacing w:line="240" w:lineRule="auto"/>
                    <w:ind w:firstLine="0" w:firstLineChars="0"/>
                    <w:jc w:val="center"/>
                    <w:rPr>
                      <w:rFonts w:hint="default" w:eastAsia="宋体"/>
                      <w:color w:val="auto"/>
                      <w:sz w:val="21"/>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8" w:hRule="atLeast"/>
                <w:jc w:val="center"/>
              </w:trPr>
              <w:tc>
                <w:tcPr>
                  <w:tcW w:w="394" w:type="pct"/>
                  <w:vMerge w:val="continue"/>
                  <w:tcBorders>
                    <w:left w:val="nil"/>
                  </w:tcBorders>
                  <w:shd w:val="clear" w:color="auto" w:fill="auto"/>
                  <w:vAlign w:val="center"/>
                </w:tcPr>
                <w:p>
                  <w:pPr>
                    <w:pStyle w:val="15"/>
                    <w:spacing w:line="240" w:lineRule="auto"/>
                    <w:ind w:firstLine="0" w:firstLineChars="0"/>
                    <w:jc w:val="center"/>
                    <w:rPr>
                      <w:rFonts w:hint="eastAsia"/>
                      <w:color w:val="auto"/>
                      <w:sz w:val="21"/>
                      <w:szCs w:val="21"/>
                    </w:rPr>
                  </w:pPr>
                </w:p>
              </w:tc>
              <w:tc>
                <w:tcPr>
                  <w:tcW w:w="578" w:type="pct"/>
                  <w:tcBorders>
                    <w:top w:val="single" w:color="000000" w:sz="4" w:space="0"/>
                  </w:tcBorders>
                  <w:shd w:val="clear" w:color="auto" w:fill="auto"/>
                  <w:vAlign w:val="center"/>
                </w:tcPr>
                <w:p>
                  <w:pPr>
                    <w:pStyle w:val="15"/>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有机肥生产线</w:t>
                  </w:r>
                </w:p>
              </w:tc>
              <w:tc>
                <w:tcPr>
                  <w:tcW w:w="3223" w:type="pct"/>
                  <w:tcBorders>
                    <w:top w:val="single" w:color="000000" w:sz="4" w:space="0"/>
                  </w:tcBorders>
                  <w:shd w:val="clear" w:color="auto" w:fill="auto"/>
                  <w:vAlign w:val="center"/>
                </w:tcPr>
                <w:p>
                  <w:pPr>
                    <w:pStyle w:val="15"/>
                    <w:spacing w:line="240" w:lineRule="auto"/>
                    <w:ind w:firstLine="0" w:firstLineChars="0"/>
                    <w:rPr>
                      <w:rFonts w:hint="default"/>
                      <w:color w:val="auto"/>
                      <w:sz w:val="21"/>
                      <w:szCs w:val="21"/>
                      <w:lang w:val="en-US" w:eastAsia="zh-CN"/>
                    </w:rPr>
                  </w:pPr>
                  <w:r>
                    <w:rPr>
                      <w:rFonts w:hint="eastAsia"/>
                      <w:color w:val="auto"/>
                      <w:sz w:val="21"/>
                      <w:szCs w:val="21"/>
                      <w:lang w:val="en-US" w:eastAsia="zh-CN"/>
                    </w:rPr>
                    <w:t>占地面积50m</w:t>
                  </w:r>
                  <w:r>
                    <w:rPr>
                      <w:rFonts w:hint="eastAsia"/>
                      <w:color w:val="auto"/>
                      <w:sz w:val="21"/>
                      <w:szCs w:val="21"/>
                      <w:vertAlign w:val="superscript"/>
                      <w:lang w:val="en-US" w:eastAsia="zh-CN"/>
                    </w:rPr>
                    <w:t>2</w:t>
                  </w:r>
                  <w:r>
                    <w:rPr>
                      <w:rFonts w:hint="eastAsia"/>
                      <w:color w:val="auto"/>
                      <w:sz w:val="21"/>
                      <w:szCs w:val="21"/>
                      <w:lang w:val="en-US" w:eastAsia="zh-CN"/>
                    </w:rPr>
                    <w:t>，设置筛分机、输送机、自动包装机，用于发酵后的有机肥筛分和包装。</w:t>
                  </w:r>
                </w:p>
              </w:tc>
              <w:tc>
                <w:tcPr>
                  <w:tcW w:w="802" w:type="pct"/>
                  <w:tcBorders>
                    <w:top w:val="single" w:color="000000" w:sz="4" w:space="0"/>
                    <w:right w:val="nil"/>
                  </w:tcBorders>
                  <w:shd w:val="clear" w:color="auto" w:fill="auto"/>
                  <w:vAlign w:val="center"/>
                </w:tcPr>
                <w:p>
                  <w:pPr>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7" w:hRule="atLeast"/>
                <w:jc w:val="center"/>
              </w:trPr>
              <w:tc>
                <w:tcPr>
                  <w:tcW w:w="394" w:type="pct"/>
                  <w:vMerge w:val="restart"/>
                  <w:tcBorders>
                    <w:left w:val="nil"/>
                  </w:tcBorders>
                  <w:shd w:val="clear" w:color="auto" w:fill="auto"/>
                  <w:vAlign w:val="center"/>
                </w:tcPr>
                <w:p>
                  <w:pPr>
                    <w:pStyle w:val="15"/>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储运工程</w:t>
                  </w:r>
                </w:p>
              </w:tc>
              <w:tc>
                <w:tcPr>
                  <w:tcW w:w="578" w:type="pct"/>
                  <w:tcBorders>
                    <w:bottom w:val="single" w:color="auto" w:sz="4" w:space="0"/>
                  </w:tcBorders>
                  <w:shd w:val="clear" w:color="auto" w:fill="auto"/>
                  <w:vAlign w:val="center"/>
                </w:tcPr>
                <w:p>
                  <w:pPr>
                    <w:pStyle w:val="15"/>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库房</w:t>
                  </w:r>
                </w:p>
              </w:tc>
              <w:tc>
                <w:tcPr>
                  <w:tcW w:w="3223" w:type="pct"/>
                  <w:tcBorders>
                    <w:bottom w:val="single" w:color="auto" w:sz="4" w:space="0"/>
                  </w:tcBorders>
                  <w:shd w:val="clear" w:color="auto" w:fill="auto"/>
                  <w:vAlign w:val="center"/>
                </w:tcPr>
                <w:p>
                  <w:pPr>
                    <w:pStyle w:val="15"/>
                    <w:spacing w:line="240" w:lineRule="auto"/>
                    <w:ind w:firstLine="0" w:firstLineChars="0"/>
                    <w:rPr>
                      <w:rFonts w:hint="default"/>
                      <w:color w:val="auto"/>
                      <w:sz w:val="21"/>
                      <w:szCs w:val="21"/>
                      <w:lang w:val="en-US" w:eastAsia="zh-CN"/>
                    </w:rPr>
                  </w:pPr>
                  <w:r>
                    <w:rPr>
                      <w:rFonts w:hint="eastAsia"/>
                      <w:color w:val="auto"/>
                      <w:sz w:val="21"/>
                      <w:szCs w:val="21"/>
                      <w:lang w:val="en-US" w:eastAsia="zh-CN"/>
                    </w:rPr>
                    <w:t>1座库房，建筑面积100m</w:t>
                  </w:r>
                  <w:r>
                    <w:rPr>
                      <w:rFonts w:hint="eastAsia"/>
                      <w:color w:val="auto"/>
                      <w:sz w:val="21"/>
                      <w:szCs w:val="21"/>
                      <w:vertAlign w:val="superscript"/>
                      <w:lang w:val="en-US" w:eastAsia="zh-CN"/>
                    </w:rPr>
                    <w:t>2</w:t>
                  </w:r>
                  <w:r>
                    <w:rPr>
                      <w:rFonts w:hint="eastAsia"/>
                      <w:color w:val="auto"/>
                      <w:sz w:val="21"/>
                      <w:szCs w:val="21"/>
                      <w:lang w:val="en-US" w:eastAsia="zh-CN"/>
                    </w:rPr>
                    <w:t>。用于存放成品。</w:t>
                  </w:r>
                </w:p>
              </w:tc>
              <w:tc>
                <w:tcPr>
                  <w:tcW w:w="802" w:type="pct"/>
                  <w:tcBorders>
                    <w:bottom w:val="single" w:color="auto" w:sz="4" w:space="0"/>
                    <w:right w:val="nil"/>
                  </w:tcBorders>
                  <w:shd w:val="clear" w:color="auto" w:fill="auto"/>
                  <w:vAlign w:val="center"/>
                </w:tcPr>
                <w:p>
                  <w:pPr>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2" w:hRule="atLeast"/>
                <w:jc w:val="center"/>
              </w:trPr>
              <w:tc>
                <w:tcPr>
                  <w:tcW w:w="394" w:type="pct"/>
                  <w:vMerge w:val="continue"/>
                  <w:tcBorders>
                    <w:left w:val="nil"/>
                  </w:tcBorders>
                  <w:shd w:val="clear" w:color="auto" w:fill="auto"/>
                  <w:vAlign w:val="center"/>
                </w:tcPr>
                <w:p>
                  <w:pPr>
                    <w:pStyle w:val="15"/>
                    <w:spacing w:line="240" w:lineRule="auto"/>
                    <w:ind w:firstLine="0" w:firstLineChars="0"/>
                    <w:jc w:val="center"/>
                    <w:rPr>
                      <w:rFonts w:hint="eastAsia"/>
                      <w:color w:val="auto"/>
                      <w:sz w:val="21"/>
                      <w:szCs w:val="21"/>
                      <w:lang w:val="en-US" w:eastAsia="zh-CN"/>
                    </w:rPr>
                  </w:pPr>
                </w:p>
              </w:tc>
              <w:tc>
                <w:tcPr>
                  <w:tcW w:w="578" w:type="pct"/>
                  <w:tcBorders>
                    <w:top w:val="single" w:color="auto" w:sz="4" w:space="0"/>
                  </w:tcBorders>
                  <w:shd w:val="clear" w:color="auto" w:fill="auto"/>
                  <w:vAlign w:val="center"/>
                </w:tcPr>
                <w:p>
                  <w:pPr>
                    <w:pStyle w:val="15"/>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渗滤液收集井</w:t>
                  </w:r>
                </w:p>
              </w:tc>
              <w:tc>
                <w:tcPr>
                  <w:tcW w:w="3223" w:type="pct"/>
                  <w:tcBorders>
                    <w:top w:val="single" w:color="auto" w:sz="4" w:space="0"/>
                  </w:tcBorders>
                  <w:shd w:val="clear" w:color="auto" w:fill="auto"/>
                  <w:vAlign w:val="center"/>
                </w:tcPr>
                <w:p>
                  <w:pPr>
                    <w:pStyle w:val="15"/>
                    <w:spacing w:line="240" w:lineRule="auto"/>
                    <w:ind w:firstLine="0" w:firstLineChars="0"/>
                    <w:rPr>
                      <w:rFonts w:hint="default"/>
                      <w:color w:val="auto"/>
                      <w:sz w:val="21"/>
                      <w:szCs w:val="21"/>
                      <w:lang w:val="en-US" w:eastAsia="zh-CN"/>
                    </w:rPr>
                  </w:pPr>
                  <w:r>
                    <w:rPr>
                      <w:rFonts w:hint="eastAsia"/>
                      <w:color w:val="auto"/>
                      <w:sz w:val="21"/>
                      <w:szCs w:val="21"/>
                      <w:lang w:val="en-US" w:eastAsia="zh-CN"/>
                    </w:rPr>
                    <w:t>1座容积4m</w:t>
                  </w:r>
                  <w:r>
                    <w:rPr>
                      <w:rFonts w:hint="eastAsia"/>
                      <w:color w:val="auto"/>
                      <w:sz w:val="21"/>
                      <w:szCs w:val="21"/>
                      <w:vertAlign w:val="superscript"/>
                      <w:lang w:val="en-US" w:eastAsia="zh-CN"/>
                    </w:rPr>
                    <w:t>3</w:t>
                  </w:r>
                  <w:r>
                    <w:rPr>
                      <w:rFonts w:hint="eastAsia"/>
                      <w:color w:val="auto"/>
                      <w:sz w:val="21"/>
                      <w:szCs w:val="21"/>
                      <w:lang w:val="en-US" w:eastAsia="zh-CN"/>
                    </w:rPr>
                    <w:t>的渗滤液收集井，用于收集暂存渗滤液。</w:t>
                  </w:r>
                </w:p>
              </w:tc>
              <w:tc>
                <w:tcPr>
                  <w:tcW w:w="802" w:type="pct"/>
                  <w:tcBorders>
                    <w:top w:val="single" w:color="auto" w:sz="4" w:space="0"/>
                    <w:right w:val="nil"/>
                  </w:tcBorders>
                  <w:shd w:val="clear" w:color="auto" w:fill="auto"/>
                  <w:vAlign w:val="center"/>
                </w:tcPr>
                <w:p>
                  <w:pPr>
                    <w:spacing w:line="240" w:lineRule="auto"/>
                    <w:ind w:firstLine="0" w:firstLineChars="0"/>
                    <w:jc w:val="center"/>
                    <w:rPr>
                      <w:rFonts w:hint="eastAsia"/>
                      <w:color w:val="auto"/>
                      <w:sz w:val="21"/>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4" w:hRule="atLeast"/>
                <w:jc w:val="center"/>
              </w:trPr>
              <w:tc>
                <w:tcPr>
                  <w:tcW w:w="394" w:type="pct"/>
                  <w:tcBorders>
                    <w:left w:val="nil"/>
                  </w:tcBorders>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辅助工程</w:t>
                  </w:r>
                </w:p>
              </w:tc>
              <w:tc>
                <w:tcPr>
                  <w:tcW w:w="578" w:type="pct"/>
                  <w:shd w:val="clear" w:color="auto" w:fill="auto"/>
                  <w:vAlign w:val="center"/>
                </w:tcPr>
                <w:p>
                  <w:pPr>
                    <w:pStyle w:val="15"/>
                    <w:spacing w:line="240" w:lineRule="auto"/>
                    <w:ind w:firstLine="0" w:firstLineChars="0"/>
                    <w:jc w:val="center"/>
                    <w:rPr>
                      <w:rFonts w:hint="default" w:eastAsia="宋体"/>
                      <w:color w:val="auto"/>
                      <w:sz w:val="21"/>
                      <w:szCs w:val="21"/>
                      <w:lang w:val="en-US" w:eastAsia="zh-CN"/>
                    </w:rPr>
                  </w:pPr>
                  <w:r>
                    <w:rPr>
                      <w:rFonts w:hint="eastAsia"/>
                      <w:color w:val="auto"/>
                      <w:sz w:val="21"/>
                      <w:szCs w:val="21"/>
                      <w:lang w:val="en-US" w:eastAsia="zh-CN"/>
                    </w:rPr>
                    <w:t>办公房</w:t>
                  </w:r>
                </w:p>
              </w:tc>
              <w:tc>
                <w:tcPr>
                  <w:tcW w:w="3223" w:type="pct"/>
                  <w:shd w:val="clear" w:color="auto" w:fill="auto"/>
                  <w:vAlign w:val="center"/>
                </w:tcPr>
                <w:p>
                  <w:pPr>
                    <w:pStyle w:val="15"/>
                    <w:spacing w:line="240" w:lineRule="auto"/>
                    <w:ind w:firstLine="0" w:firstLineChars="0"/>
                    <w:rPr>
                      <w:rFonts w:hint="default" w:eastAsia="宋体"/>
                      <w:color w:val="auto"/>
                      <w:sz w:val="21"/>
                      <w:szCs w:val="21"/>
                      <w:lang w:val="en-US" w:eastAsia="zh-CN"/>
                    </w:rPr>
                  </w:pPr>
                  <w:r>
                    <w:rPr>
                      <w:rFonts w:hint="eastAsia"/>
                      <w:color w:val="auto"/>
                      <w:sz w:val="21"/>
                      <w:szCs w:val="21"/>
                      <w:lang w:val="en-US" w:eastAsia="zh-CN"/>
                    </w:rPr>
                    <w:t>位于主厂区东侧100m处，建筑面积200m</w:t>
                  </w:r>
                  <w:r>
                    <w:rPr>
                      <w:rFonts w:hint="eastAsia"/>
                      <w:color w:val="auto"/>
                      <w:sz w:val="21"/>
                      <w:szCs w:val="21"/>
                      <w:vertAlign w:val="superscript"/>
                      <w:lang w:val="en-US" w:eastAsia="zh-CN"/>
                    </w:rPr>
                    <w:t>2</w:t>
                  </w:r>
                  <w:r>
                    <w:rPr>
                      <w:rFonts w:hint="eastAsia"/>
                      <w:color w:val="auto"/>
                      <w:sz w:val="21"/>
                      <w:szCs w:val="21"/>
                      <w:lang w:val="en-US" w:eastAsia="zh-CN"/>
                    </w:rPr>
                    <w:t>。用于办公。</w:t>
                  </w:r>
                </w:p>
              </w:tc>
              <w:tc>
                <w:tcPr>
                  <w:tcW w:w="802" w:type="pct"/>
                  <w:tcBorders>
                    <w:right w:val="nil"/>
                  </w:tcBorders>
                  <w:shd w:val="clear" w:color="auto" w:fill="auto"/>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restart"/>
                  <w:tcBorders>
                    <w:left w:val="nil"/>
                  </w:tcBorders>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公用工程</w:t>
                  </w:r>
                </w:p>
              </w:tc>
              <w:tc>
                <w:tcPr>
                  <w:tcW w:w="578" w:type="pct"/>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配电</w:t>
                  </w:r>
                </w:p>
              </w:tc>
              <w:tc>
                <w:tcPr>
                  <w:tcW w:w="3223" w:type="pct"/>
                  <w:shd w:val="clear" w:color="auto" w:fill="auto"/>
                  <w:vAlign w:val="center"/>
                </w:tcPr>
                <w:p>
                  <w:pPr>
                    <w:pStyle w:val="15"/>
                    <w:spacing w:line="240" w:lineRule="auto"/>
                    <w:ind w:firstLine="0" w:firstLineChars="0"/>
                    <w:jc w:val="left"/>
                    <w:rPr>
                      <w:color w:val="auto"/>
                      <w:sz w:val="21"/>
                      <w:szCs w:val="21"/>
                    </w:rPr>
                  </w:pPr>
                  <w:r>
                    <w:rPr>
                      <w:rFonts w:hint="eastAsia"/>
                      <w:color w:val="auto"/>
                      <w:sz w:val="21"/>
                      <w:szCs w:val="21"/>
                    </w:rPr>
                    <w:t>由供电局供电，可以满足本项目用电需求</w:t>
                  </w:r>
                </w:p>
              </w:tc>
              <w:tc>
                <w:tcPr>
                  <w:tcW w:w="802" w:type="pct"/>
                  <w:tcBorders>
                    <w:right w:val="nil"/>
                  </w:tcBorders>
                  <w:shd w:val="clear" w:color="auto" w:fill="auto"/>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continue"/>
                  <w:tcBorders>
                    <w:left w:val="nil"/>
                  </w:tcBorders>
                  <w:shd w:val="clear" w:color="auto" w:fill="auto"/>
                  <w:vAlign w:val="center"/>
                </w:tcPr>
                <w:p>
                  <w:pPr>
                    <w:pStyle w:val="15"/>
                    <w:spacing w:line="240" w:lineRule="auto"/>
                    <w:ind w:firstLine="0" w:firstLineChars="0"/>
                    <w:jc w:val="center"/>
                    <w:rPr>
                      <w:color w:val="auto"/>
                      <w:sz w:val="21"/>
                      <w:szCs w:val="21"/>
                    </w:rPr>
                  </w:pPr>
                </w:p>
              </w:tc>
              <w:tc>
                <w:tcPr>
                  <w:tcW w:w="578" w:type="pct"/>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供暖</w:t>
                  </w:r>
                </w:p>
              </w:tc>
              <w:tc>
                <w:tcPr>
                  <w:tcW w:w="3223" w:type="pct"/>
                  <w:shd w:val="clear" w:color="auto" w:fill="auto"/>
                  <w:vAlign w:val="center"/>
                </w:tcPr>
                <w:p>
                  <w:pPr>
                    <w:pStyle w:val="15"/>
                    <w:spacing w:line="240" w:lineRule="auto"/>
                    <w:ind w:firstLine="0" w:firstLineChars="0"/>
                    <w:rPr>
                      <w:rFonts w:hint="default" w:eastAsia="宋体"/>
                      <w:color w:val="auto"/>
                      <w:sz w:val="21"/>
                      <w:szCs w:val="21"/>
                      <w:lang w:val="en-US" w:eastAsia="zh-CN"/>
                    </w:rPr>
                  </w:pPr>
                  <w:r>
                    <w:rPr>
                      <w:rFonts w:hint="eastAsia"/>
                      <w:color w:val="auto"/>
                      <w:sz w:val="21"/>
                      <w:szCs w:val="21"/>
                      <w:lang w:val="en-US" w:eastAsia="zh-CN"/>
                    </w:rPr>
                    <w:t>冬季车间无需供暖，宿舍采用电取暖。</w:t>
                  </w:r>
                </w:p>
              </w:tc>
              <w:tc>
                <w:tcPr>
                  <w:tcW w:w="802" w:type="pct"/>
                  <w:tcBorders>
                    <w:right w:val="nil"/>
                  </w:tcBorders>
                  <w:shd w:val="clear" w:color="auto" w:fill="auto"/>
                  <w:vAlign w:val="center"/>
                </w:tcPr>
                <w:p>
                  <w:pPr>
                    <w:spacing w:line="240" w:lineRule="auto"/>
                    <w:ind w:firstLine="0" w:firstLineChars="0"/>
                    <w:jc w:val="center"/>
                    <w:rPr>
                      <w:color w:val="auto"/>
                      <w:sz w:val="21"/>
                      <w:szCs w:val="21"/>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continue"/>
                  <w:tcBorders>
                    <w:left w:val="nil"/>
                  </w:tcBorders>
                  <w:shd w:val="clear" w:color="auto" w:fill="auto"/>
                  <w:vAlign w:val="center"/>
                </w:tcPr>
                <w:p>
                  <w:pPr>
                    <w:pStyle w:val="15"/>
                    <w:spacing w:line="240" w:lineRule="auto"/>
                    <w:ind w:firstLine="0" w:firstLineChars="0"/>
                    <w:jc w:val="center"/>
                    <w:rPr>
                      <w:color w:val="auto"/>
                      <w:sz w:val="21"/>
                      <w:szCs w:val="21"/>
                    </w:rPr>
                  </w:pPr>
                </w:p>
              </w:tc>
              <w:tc>
                <w:tcPr>
                  <w:tcW w:w="578" w:type="pct"/>
                  <w:shd w:val="clear" w:color="auto" w:fill="auto"/>
                  <w:vAlign w:val="center"/>
                </w:tcPr>
                <w:p>
                  <w:pPr>
                    <w:pStyle w:val="15"/>
                    <w:spacing w:line="240" w:lineRule="auto"/>
                    <w:ind w:firstLine="0" w:firstLineChars="0"/>
                    <w:jc w:val="center"/>
                    <w:rPr>
                      <w:color w:val="auto"/>
                      <w:sz w:val="21"/>
                      <w:szCs w:val="21"/>
                    </w:rPr>
                  </w:pPr>
                  <w:r>
                    <w:rPr>
                      <w:rFonts w:hint="eastAsia"/>
                      <w:color w:val="auto"/>
                      <w:sz w:val="21"/>
                      <w:szCs w:val="21"/>
                    </w:rPr>
                    <w:t>供水</w:t>
                  </w:r>
                </w:p>
              </w:tc>
              <w:tc>
                <w:tcPr>
                  <w:tcW w:w="3223" w:type="pct"/>
                  <w:shd w:val="clear" w:color="auto" w:fill="auto"/>
                  <w:vAlign w:val="center"/>
                </w:tcPr>
                <w:p>
                  <w:pPr>
                    <w:pStyle w:val="15"/>
                    <w:spacing w:line="240" w:lineRule="auto"/>
                    <w:ind w:firstLine="0" w:firstLineChars="0"/>
                    <w:rPr>
                      <w:rFonts w:hint="default" w:eastAsia="宋体"/>
                      <w:color w:val="auto"/>
                      <w:sz w:val="21"/>
                      <w:szCs w:val="21"/>
                      <w:lang w:val="en-US" w:eastAsia="zh-CN"/>
                    </w:rPr>
                  </w:pPr>
                  <w:r>
                    <w:rPr>
                      <w:rFonts w:hint="eastAsia"/>
                      <w:color w:val="auto"/>
                      <w:sz w:val="21"/>
                      <w:szCs w:val="21"/>
                      <w:lang w:val="en-US" w:eastAsia="zh-CN"/>
                    </w:rPr>
                    <w:t>宿舍现有井水提供。</w:t>
                  </w:r>
                </w:p>
              </w:tc>
              <w:tc>
                <w:tcPr>
                  <w:tcW w:w="802" w:type="pct"/>
                  <w:tcBorders>
                    <w:right w:val="nil"/>
                  </w:tcBorders>
                  <w:shd w:val="clear" w:color="auto" w:fill="auto"/>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现有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restart"/>
                  <w:tcBorders>
                    <w:left w:val="nil"/>
                  </w:tcBorders>
                  <w:shd w:val="clear" w:color="auto" w:fill="auto"/>
                  <w:vAlign w:val="center"/>
                </w:tcPr>
                <w:p>
                  <w:pPr>
                    <w:pStyle w:val="15"/>
                    <w:spacing w:line="240" w:lineRule="auto"/>
                    <w:ind w:firstLine="0" w:firstLineChars="0"/>
                    <w:jc w:val="center"/>
                    <w:rPr>
                      <w:color w:val="auto"/>
                      <w:sz w:val="21"/>
                      <w:szCs w:val="21"/>
                    </w:rPr>
                  </w:pPr>
                  <w:r>
                    <w:rPr>
                      <w:color w:val="auto"/>
                      <w:sz w:val="21"/>
                      <w:szCs w:val="21"/>
                    </w:rPr>
                    <w:t>环保</w:t>
                  </w:r>
                </w:p>
                <w:p>
                  <w:pPr>
                    <w:pStyle w:val="15"/>
                    <w:spacing w:line="240" w:lineRule="auto"/>
                    <w:ind w:firstLine="0" w:firstLineChars="0"/>
                    <w:jc w:val="center"/>
                    <w:rPr>
                      <w:color w:val="auto"/>
                      <w:sz w:val="21"/>
                      <w:szCs w:val="21"/>
                    </w:rPr>
                  </w:pPr>
                  <w:r>
                    <w:rPr>
                      <w:color w:val="auto"/>
                      <w:sz w:val="21"/>
                      <w:szCs w:val="21"/>
                    </w:rPr>
                    <w:t>工程</w:t>
                  </w:r>
                </w:p>
              </w:tc>
              <w:tc>
                <w:tcPr>
                  <w:tcW w:w="578" w:type="pct"/>
                  <w:shd w:val="clear" w:color="auto" w:fill="auto"/>
                  <w:vAlign w:val="center"/>
                </w:tcPr>
                <w:p>
                  <w:pPr>
                    <w:adjustRightInd w:val="0"/>
                    <w:snapToGrid w:val="0"/>
                    <w:jc w:val="center"/>
                    <w:rPr>
                      <w:color w:val="auto"/>
                      <w:szCs w:val="21"/>
                    </w:rPr>
                  </w:pPr>
                  <w:r>
                    <w:rPr>
                      <w:color w:val="auto"/>
                      <w:szCs w:val="21"/>
                    </w:rPr>
                    <w:t>废气治理措施</w:t>
                  </w:r>
                </w:p>
              </w:tc>
              <w:tc>
                <w:tcPr>
                  <w:tcW w:w="3223" w:type="pct"/>
                  <w:shd w:val="clear" w:color="auto" w:fill="auto"/>
                  <w:vAlign w:val="center"/>
                </w:tcPr>
                <w:p>
                  <w:pPr>
                    <w:pStyle w:val="22"/>
                    <w:ind w:left="0" w:leftChars="0"/>
                    <w:rPr>
                      <w:rFonts w:hint="eastAsia" w:eastAsia="宋体"/>
                      <w:color w:val="auto"/>
                      <w:szCs w:val="21"/>
                      <w:lang w:eastAsia="zh-CN"/>
                    </w:rPr>
                  </w:pPr>
                  <w:r>
                    <w:rPr>
                      <w:rFonts w:hint="eastAsia"/>
                      <w:color w:val="auto"/>
                      <w:szCs w:val="21"/>
                      <w:lang w:val="en-US" w:eastAsia="zh-CN"/>
                    </w:rPr>
                    <w:t>发酵仓</w:t>
                  </w:r>
                  <w:r>
                    <w:rPr>
                      <w:rFonts w:hint="eastAsia"/>
                      <w:color w:val="auto"/>
                      <w:szCs w:val="21"/>
                    </w:rPr>
                    <w:t>产生的恶臭气体收集后送除臭设备（生物滤池工艺）处理达标后，经1</w:t>
                  </w:r>
                  <w:r>
                    <w:rPr>
                      <w:color w:val="auto"/>
                      <w:szCs w:val="21"/>
                    </w:rPr>
                    <w:t>5m</w:t>
                  </w:r>
                  <w:r>
                    <w:rPr>
                      <w:rFonts w:hint="eastAsia"/>
                      <w:color w:val="auto"/>
                      <w:szCs w:val="21"/>
                    </w:rPr>
                    <w:t>排气筒</w:t>
                  </w:r>
                  <w:r>
                    <w:rPr>
                      <w:rFonts w:hint="eastAsia"/>
                      <w:color w:val="auto"/>
                      <w:szCs w:val="21"/>
                      <w:lang w:val="en-US" w:eastAsia="zh-CN"/>
                    </w:rPr>
                    <w:t>DA001</w:t>
                  </w:r>
                  <w:r>
                    <w:rPr>
                      <w:rFonts w:hint="eastAsia"/>
                      <w:color w:val="auto"/>
                      <w:szCs w:val="21"/>
                    </w:rPr>
                    <w:t>排放</w:t>
                  </w:r>
                  <w:r>
                    <w:rPr>
                      <w:rFonts w:hint="eastAsia"/>
                      <w:color w:val="auto"/>
                      <w:szCs w:val="21"/>
                      <w:lang w:eastAsia="zh-CN"/>
                    </w:rPr>
                    <w:t>；</w:t>
                  </w:r>
                  <w:r>
                    <w:rPr>
                      <w:rFonts w:hint="eastAsia"/>
                      <w:color w:val="auto"/>
                      <w:szCs w:val="21"/>
                    </w:rPr>
                    <w:t>有机肥筛分为密闭设备，生产过程中产生的粉尘通过管道收集后，配套建设1套布袋除尘器处理后经1</w:t>
                  </w:r>
                  <w:r>
                    <w:rPr>
                      <w:color w:val="auto"/>
                      <w:szCs w:val="21"/>
                    </w:rPr>
                    <w:t>5m</w:t>
                  </w:r>
                  <w:r>
                    <w:rPr>
                      <w:rFonts w:hint="eastAsia"/>
                      <w:color w:val="auto"/>
                      <w:szCs w:val="21"/>
                    </w:rPr>
                    <w:t>排气筒</w:t>
                  </w:r>
                  <w:r>
                    <w:rPr>
                      <w:rFonts w:hint="eastAsia"/>
                      <w:color w:val="auto"/>
                      <w:szCs w:val="21"/>
                      <w:lang w:val="en-US" w:eastAsia="zh-CN"/>
                    </w:rPr>
                    <w:t>DA002</w:t>
                  </w:r>
                  <w:r>
                    <w:rPr>
                      <w:rFonts w:hint="eastAsia"/>
                      <w:color w:val="auto"/>
                      <w:szCs w:val="21"/>
                    </w:rPr>
                    <w:t>排放</w:t>
                  </w:r>
                  <w:r>
                    <w:rPr>
                      <w:rFonts w:hint="eastAsia"/>
                      <w:color w:val="auto"/>
                      <w:szCs w:val="21"/>
                      <w:lang w:eastAsia="zh-CN"/>
                    </w:rPr>
                    <w:t>。</w:t>
                  </w:r>
                </w:p>
              </w:tc>
              <w:tc>
                <w:tcPr>
                  <w:tcW w:w="802" w:type="pct"/>
                  <w:tcBorders>
                    <w:right w:val="nil"/>
                  </w:tcBorders>
                  <w:shd w:val="clear" w:color="auto" w:fill="auto"/>
                  <w:vAlign w:val="center"/>
                </w:tcPr>
                <w:p>
                  <w:pPr>
                    <w:jc w:val="center"/>
                    <w:rPr>
                      <w:rFonts w:hint="eastAsia" w:eastAsia="宋体"/>
                      <w:color w:val="auto"/>
                      <w:szCs w:val="21"/>
                      <w:lang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continue"/>
                  <w:tcBorders>
                    <w:left w:val="nil"/>
                  </w:tcBorders>
                  <w:shd w:val="clear" w:color="auto" w:fill="auto"/>
                  <w:vAlign w:val="center"/>
                </w:tcPr>
                <w:p>
                  <w:pPr>
                    <w:pStyle w:val="15"/>
                    <w:spacing w:line="240" w:lineRule="auto"/>
                    <w:ind w:firstLine="0" w:firstLineChars="0"/>
                    <w:jc w:val="center"/>
                    <w:rPr>
                      <w:color w:val="auto"/>
                      <w:sz w:val="21"/>
                      <w:szCs w:val="21"/>
                    </w:rPr>
                  </w:pPr>
                </w:p>
              </w:tc>
              <w:tc>
                <w:tcPr>
                  <w:tcW w:w="578" w:type="pct"/>
                  <w:shd w:val="clear" w:color="auto" w:fill="auto"/>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废水治理措施</w:t>
                  </w:r>
                </w:p>
              </w:tc>
              <w:tc>
                <w:tcPr>
                  <w:tcW w:w="3223" w:type="pct"/>
                  <w:shd w:val="clear" w:color="auto" w:fill="auto"/>
                  <w:vAlign w:val="center"/>
                </w:tcPr>
                <w:p>
                  <w:pPr>
                    <w:pStyle w:val="22"/>
                    <w:ind w:left="0" w:leftChars="0"/>
                    <w:rPr>
                      <w:rFonts w:hint="default" w:eastAsia="宋体"/>
                      <w:color w:val="auto"/>
                      <w:szCs w:val="21"/>
                      <w:lang w:val="en-US" w:eastAsia="zh-CN"/>
                    </w:rPr>
                  </w:pPr>
                  <w:r>
                    <w:rPr>
                      <w:rFonts w:hint="eastAsia"/>
                      <w:color w:val="auto"/>
                      <w:szCs w:val="21"/>
                      <w:lang w:val="en-US" w:eastAsia="zh-CN"/>
                    </w:rPr>
                    <w:t>渗滤液排入渗滤液收集井</w:t>
                  </w:r>
                  <w:r>
                    <w:rPr>
                      <w:rFonts w:hint="eastAsia" w:ascii="Times New Roman" w:hAnsi="Times New Roman"/>
                      <w:color w:val="auto"/>
                      <w:sz w:val="21"/>
                      <w:szCs w:val="21"/>
                      <w:highlight w:val="none"/>
                      <w:lang w:val="en-US" w:eastAsia="zh-CN"/>
                    </w:rPr>
                    <w:t>，定期</w:t>
                  </w:r>
                  <w:r>
                    <w:rPr>
                      <w:rFonts w:hint="eastAsia" w:ascii="Times New Roman" w:hAnsi="Times New Roman" w:eastAsia="宋体"/>
                      <w:color w:val="auto"/>
                      <w:sz w:val="21"/>
                      <w:szCs w:val="21"/>
                      <w:highlight w:val="none"/>
                      <w:lang w:val="en-US" w:eastAsia="zh-CN"/>
                    </w:rPr>
                    <w:t>运至</w:t>
                  </w:r>
                  <w:r>
                    <w:rPr>
                      <w:rFonts w:hint="eastAsia"/>
                      <w:color w:val="auto"/>
                      <w:sz w:val="21"/>
                      <w:szCs w:val="21"/>
                      <w:highlight w:val="none"/>
                      <w:lang w:val="en-US" w:eastAsia="zh-CN"/>
                    </w:rPr>
                    <w:t>有机肥厂做液体肥</w:t>
                  </w:r>
                  <w:r>
                    <w:rPr>
                      <w:rFonts w:hint="eastAsia" w:ascii="Times New Roman" w:hAnsi="Times New Roman"/>
                      <w:color w:val="auto"/>
                      <w:sz w:val="21"/>
                      <w:szCs w:val="21"/>
                      <w:highlight w:val="none"/>
                      <w:lang w:val="en-US" w:eastAsia="zh-CN"/>
                    </w:rPr>
                    <w:t>；生活污水进入</w:t>
                  </w:r>
                  <w:r>
                    <w:rPr>
                      <w:rFonts w:hint="eastAsia"/>
                      <w:color w:val="auto"/>
                      <w:sz w:val="21"/>
                      <w:szCs w:val="21"/>
                      <w:highlight w:val="none"/>
                      <w:lang w:val="en-US" w:eastAsia="zh-CN"/>
                    </w:rPr>
                    <w:t>防渗旱厕</w:t>
                  </w:r>
                  <w:r>
                    <w:rPr>
                      <w:rFonts w:hint="eastAsia" w:ascii="Times New Roman" w:hAnsi="Times New Roman"/>
                      <w:color w:val="auto"/>
                      <w:sz w:val="21"/>
                      <w:szCs w:val="21"/>
                      <w:highlight w:val="none"/>
                      <w:lang w:val="en-US" w:eastAsia="zh-CN"/>
                    </w:rPr>
                    <w:t>，定期清掏做农肥。</w:t>
                  </w:r>
                </w:p>
              </w:tc>
              <w:tc>
                <w:tcPr>
                  <w:tcW w:w="802" w:type="pct"/>
                  <w:tcBorders>
                    <w:right w:val="nil"/>
                  </w:tcBorders>
                  <w:shd w:val="clear" w:color="auto" w:fill="auto"/>
                  <w:vAlign w:val="center"/>
                </w:tcPr>
                <w:p>
                  <w:pPr>
                    <w:jc w:val="center"/>
                    <w:rPr>
                      <w:rFonts w:hint="default" w:eastAsia="宋体"/>
                      <w:color w:val="auto"/>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continue"/>
                  <w:tcBorders>
                    <w:left w:val="nil"/>
                  </w:tcBorders>
                  <w:shd w:val="clear" w:color="auto" w:fill="auto"/>
                  <w:vAlign w:val="center"/>
                </w:tcPr>
                <w:p>
                  <w:pPr>
                    <w:pStyle w:val="15"/>
                    <w:spacing w:line="240" w:lineRule="auto"/>
                    <w:ind w:firstLine="420"/>
                    <w:jc w:val="center"/>
                    <w:rPr>
                      <w:color w:val="auto"/>
                      <w:sz w:val="21"/>
                      <w:szCs w:val="21"/>
                    </w:rPr>
                  </w:pPr>
                </w:p>
              </w:tc>
              <w:tc>
                <w:tcPr>
                  <w:tcW w:w="578" w:type="pct"/>
                  <w:tcBorders>
                    <w:top w:val="single" w:color="auto" w:sz="4" w:space="0"/>
                  </w:tcBorders>
                  <w:shd w:val="clear" w:color="auto" w:fill="auto"/>
                  <w:vAlign w:val="center"/>
                </w:tcPr>
                <w:p>
                  <w:pPr>
                    <w:adjustRightInd w:val="0"/>
                    <w:snapToGrid w:val="0"/>
                    <w:jc w:val="center"/>
                    <w:rPr>
                      <w:color w:val="auto"/>
                      <w:szCs w:val="21"/>
                    </w:rPr>
                  </w:pPr>
                  <w:r>
                    <w:rPr>
                      <w:rFonts w:hint="eastAsia"/>
                      <w:color w:val="auto"/>
                      <w:szCs w:val="21"/>
                    </w:rPr>
                    <w:t>地面防渗</w:t>
                  </w:r>
                </w:p>
              </w:tc>
              <w:tc>
                <w:tcPr>
                  <w:tcW w:w="3223" w:type="pct"/>
                  <w:shd w:val="clear" w:color="auto" w:fill="auto"/>
                  <w:vAlign w:val="center"/>
                </w:tcPr>
                <w:p>
                  <w:pPr>
                    <w:rPr>
                      <w:color w:val="auto"/>
                      <w:szCs w:val="21"/>
                    </w:rPr>
                  </w:pPr>
                  <w:r>
                    <w:rPr>
                      <w:rFonts w:hint="eastAsia"/>
                      <w:color w:val="auto"/>
                      <w:szCs w:val="21"/>
                      <w:lang w:val="en-US" w:eastAsia="zh-CN"/>
                    </w:rPr>
                    <w:t>发酵仓、渗滤液收集井地面防渗：</w:t>
                  </w:r>
                  <w:r>
                    <w:rPr>
                      <w:rFonts w:hint="eastAsia"/>
                      <w:color w:val="auto"/>
                      <w:szCs w:val="21"/>
                      <w:u w:val="none"/>
                      <w:lang w:val="en-US" w:eastAsia="zh-CN"/>
                    </w:rPr>
                    <w:t>等</w:t>
                  </w:r>
                  <w:r>
                    <w:rPr>
                      <w:color w:val="auto"/>
                      <w:szCs w:val="21"/>
                      <w:u w:val="none"/>
                    </w:rPr>
                    <w:t>效黏土防渗层 Mb≥1.5m，K≤1 × 10</w:t>
                  </w:r>
                  <w:r>
                    <w:rPr>
                      <w:color w:val="auto"/>
                      <w:szCs w:val="21"/>
                      <w:u w:val="none"/>
                      <w:vertAlign w:val="superscript"/>
                    </w:rPr>
                    <w:t>-7</w:t>
                  </w:r>
                  <w:r>
                    <w:rPr>
                      <w:color w:val="auto"/>
                      <w:szCs w:val="21"/>
                      <w:u w:val="none"/>
                    </w:rPr>
                    <w:t>cm/s</w:t>
                  </w:r>
                  <w:r>
                    <w:rPr>
                      <w:rFonts w:hint="eastAsia"/>
                      <w:color w:val="auto"/>
                      <w:szCs w:val="21"/>
                    </w:rPr>
                    <w:t>。</w:t>
                  </w:r>
                </w:p>
              </w:tc>
              <w:tc>
                <w:tcPr>
                  <w:tcW w:w="802" w:type="pct"/>
                  <w:tcBorders>
                    <w:right w:val="nil"/>
                  </w:tcBorders>
                  <w:shd w:val="clear" w:color="auto" w:fill="auto"/>
                  <w:vAlign w:val="center"/>
                </w:tcPr>
                <w:p>
                  <w:pPr>
                    <w:jc w:val="center"/>
                    <w:rPr>
                      <w:rFonts w:hint="default" w:eastAsia="宋体"/>
                      <w:color w:val="auto"/>
                      <w:szCs w:val="21"/>
                      <w:lang w:val="en-US" w:eastAsia="zh-CN"/>
                    </w:rPr>
                  </w:pPr>
                  <w:r>
                    <w:rPr>
                      <w:rFonts w:hint="eastAsia"/>
                      <w:color w:val="auto"/>
                      <w:sz w:val="21"/>
                      <w:szCs w:val="21"/>
                      <w:lang w:val="en-US" w:eastAsia="zh-CN"/>
                    </w:rPr>
                    <w:t>新建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 w:hRule="atLeast"/>
                <w:jc w:val="center"/>
              </w:trPr>
              <w:tc>
                <w:tcPr>
                  <w:tcW w:w="394" w:type="pct"/>
                  <w:vMerge w:val="continue"/>
                  <w:tcBorders>
                    <w:left w:val="nil"/>
                    <w:bottom w:val="single" w:color="auto" w:sz="12" w:space="0"/>
                  </w:tcBorders>
                  <w:shd w:val="clear" w:color="auto" w:fill="auto"/>
                  <w:vAlign w:val="center"/>
                </w:tcPr>
                <w:p>
                  <w:pPr>
                    <w:pStyle w:val="15"/>
                    <w:spacing w:line="240" w:lineRule="auto"/>
                    <w:ind w:firstLine="420"/>
                    <w:jc w:val="center"/>
                    <w:rPr>
                      <w:color w:val="auto"/>
                      <w:sz w:val="21"/>
                      <w:szCs w:val="21"/>
                    </w:rPr>
                  </w:pPr>
                </w:p>
              </w:tc>
              <w:tc>
                <w:tcPr>
                  <w:tcW w:w="578" w:type="pct"/>
                  <w:tcBorders>
                    <w:bottom w:val="single" w:color="auto" w:sz="12" w:space="0"/>
                  </w:tcBorders>
                  <w:shd w:val="clear" w:color="auto" w:fill="auto"/>
                  <w:vAlign w:val="center"/>
                </w:tcPr>
                <w:p>
                  <w:pPr>
                    <w:adjustRightInd w:val="0"/>
                    <w:snapToGrid w:val="0"/>
                    <w:jc w:val="center"/>
                    <w:rPr>
                      <w:color w:val="auto"/>
                      <w:szCs w:val="21"/>
                    </w:rPr>
                  </w:pPr>
                  <w:r>
                    <w:rPr>
                      <w:rFonts w:hint="eastAsia"/>
                      <w:color w:val="auto"/>
                      <w:szCs w:val="21"/>
                    </w:rPr>
                    <w:t>固废</w:t>
                  </w:r>
                </w:p>
              </w:tc>
              <w:tc>
                <w:tcPr>
                  <w:tcW w:w="3223" w:type="pct"/>
                  <w:tcBorders>
                    <w:bottom w:val="single" w:color="auto" w:sz="12" w:space="0"/>
                  </w:tcBorders>
                  <w:shd w:val="clear" w:color="auto" w:fill="auto"/>
                  <w:vAlign w:val="center"/>
                </w:tcPr>
                <w:p>
                  <w:pPr>
                    <w:jc w:val="both"/>
                    <w:rPr>
                      <w:color w:val="auto"/>
                      <w:szCs w:val="21"/>
                    </w:rPr>
                  </w:pPr>
                  <w:r>
                    <w:rPr>
                      <w:rFonts w:hint="eastAsia"/>
                      <w:color w:val="auto"/>
                      <w:szCs w:val="21"/>
                      <w:lang w:val="en-US" w:eastAsia="zh-CN"/>
                    </w:rPr>
                    <w:t>职工生活垃圾、废布袋，收集后由环卫部门统一处理；布袋除尘器收集尘和落地尘收集后作为成品外售。</w:t>
                  </w:r>
                </w:p>
              </w:tc>
              <w:tc>
                <w:tcPr>
                  <w:tcW w:w="802" w:type="pct"/>
                  <w:tcBorders>
                    <w:bottom w:val="single" w:color="auto" w:sz="12" w:space="0"/>
                    <w:right w:val="nil"/>
                  </w:tcBorders>
                  <w:shd w:val="clear" w:color="auto" w:fill="auto"/>
                  <w:vAlign w:val="center"/>
                </w:tcPr>
                <w:p>
                  <w:pPr>
                    <w:jc w:val="center"/>
                    <w:rPr>
                      <w:rFonts w:hint="eastAsia" w:eastAsia="宋体"/>
                      <w:color w:val="auto"/>
                      <w:szCs w:val="21"/>
                      <w:lang w:eastAsia="zh-CN"/>
                    </w:rPr>
                  </w:pPr>
                  <w:r>
                    <w:rPr>
                      <w:rFonts w:hint="eastAsia"/>
                      <w:color w:val="auto"/>
                      <w:szCs w:val="21"/>
                      <w:lang w:val="en-US" w:eastAsia="zh-CN"/>
                    </w:rPr>
                    <w:t>/</w:t>
                  </w:r>
                </w:p>
              </w:tc>
            </w:tr>
          </w:tbl>
          <w:p>
            <w:pPr>
              <w:spacing w:line="360" w:lineRule="auto"/>
              <w:ind w:firstLine="482" w:firstLineChars="200"/>
              <w:rPr>
                <w:color w:val="auto"/>
                <w:sz w:val="24"/>
              </w:rPr>
            </w:pPr>
            <w:r>
              <w:rPr>
                <w:rFonts w:hint="eastAsia"/>
                <w:b/>
                <w:bCs/>
                <w:color w:val="auto"/>
                <w:sz w:val="24"/>
              </w:rPr>
              <w:t>2.1.2设备及原辅材料清单</w:t>
            </w:r>
          </w:p>
          <w:p>
            <w:pPr>
              <w:spacing w:line="360" w:lineRule="auto"/>
              <w:ind w:firstLine="480" w:firstLineChars="200"/>
              <w:jc w:val="left"/>
              <w:rPr>
                <w:color w:val="auto"/>
                <w:sz w:val="24"/>
              </w:rPr>
            </w:pPr>
            <w:r>
              <w:rPr>
                <w:color w:val="auto"/>
                <w:sz w:val="24"/>
              </w:rPr>
              <w:t>本项目主要生产设备</w:t>
            </w:r>
            <w:r>
              <w:rPr>
                <w:rFonts w:hint="eastAsia"/>
                <w:color w:val="auto"/>
                <w:sz w:val="24"/>
              </w:rPr>
              <w:t>及原辅材料</w:t>
            </w:r>
            <w:r>
              <w:rPr>
                <w:color w:val="auto"/>
                <w:sz w:val="24"/>
              </w:rPr>
              <w:t>详见</w:t>
            </w:r>
            <w:r>
              <w:rPr>
                <w:rFonts w:hint="eastAsia"/>
                <w:color w:val="auto"/>
                <w:sz w:val="24"/>
              </w:rPr>
              <w:t>下表</w:t>
            </w:r>
            <w:r>
              <w:rPr>
                <w:color w:val="auto"/>
                <w:sz w:val="24"/>
              </w:rPr>
              <w:t>。</w:t>
            </w:r>
          </w:p>
          <w:p>
            <w:pPr>
              <w:adjustRightInd w:val="0"/>
              <w:snapToGrid w:val="0"/>
              <w:jc w:val="center"/>
              <w:rPr>
                <w:b/>
                <w:bCs/>
                <w:color w:val="auto"/>
                <w:szCs w:val="21"/>
                <w:u w:val="none"/>
              </w:rPr>
            </w:pPr>
            <w:r>
              <w:rPr>
                <w:b/>
                <w:bCs/>
                <w:color w:val="auto"/>
                <w:szCs w:val="21"/>
                <w:u w:val="none"/>
              </w:rPr>
              <w:t>表</w:t>
            </w:r>
            <w:r>
              <w:rPr>
                <w:rFonts w:hint="eastAsia"/>
                <w:b/>
                <w:bCs/>
                <w:color w:val="auto"/>
                <w:szCs w:val="21"/>
                <w:u w:val="none"/>
              </w:rPr>
              <w:t>2-2</w:t>
            </w:r>
            <w:r>
              <w:rPr>
                <w:b/>
                <w:bCs/>
                <w:color w:val="auto"/>
                <w:szCs w:val="21"/>
                <w:u w:val="none"/>
              </w:rPr>
              <w:t xml:space="preserve"> </w:t>
            </w:r>
            <w:r>
              <w:rPr>
                <w:rFonts w:hint="eastAsia"/>
                <w:b/>
                <w:bCs/>
                <w:color w:val="auto"/>
                <w:szCs w:val="21"/>
                <w:u w:val="none"/>
              </w:rPr>
              <w:t xml:space="preserve"> </w:t>
            </w:r>
            <w:r>
              <w:rPr>
                <w:b/>
                <w:bCs/>
                <w:color w:val="auto"/>
                <w:szCs w:val="21"/>
                <w:u w:val="none"/>
              </w:rPr>
              <w:t>主要设备情况一览表</w:t>
            </w:r>
          </w:p>
          <w:tbl>
            <w:tblPr>
              <w:tblStyle w:val="28"/>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4"/>
              <w:gridCol w:w="2541"/>
              <w:gridCol w:w="2086"/>
              <w:gridCol w:w="23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序号</w:t>
                  </w:r>
                </w:p>
              </w:tc>
              <w:tc>
                <w:tcPr>
                  <w:tcW w:w="1490" w:type="pct"/>
                  <w:tcBorders>
                    <w:tl2br w:val="nil"/>
                    <w:tr2bl w:val="nil"/>
                  </w:tcBorders>
                  <w:vAlign w:val="center"/>
                </w:tcPr>
                <w:p>
                  <w:pPr>
                    <w:jc w:val="center"/>
                    <w:rPr>
                      <w:color w:val="auto"/>
                      <w:szCs w:val="21"/>
                    </w:rPr>
                  </w:pPr>
                  <w:r>
                    <w:rPr>
                      <w:rFonts w:hint="eastAsia"/>
                      <w:color w:val="auto"/>
                      <w:szCs w:val="21"/>
                    </w:rPr>
                    <w:t>设备名称</w:t>
                  </w:r>
                </w:p>
              </w:tc>
              <w:tc>
                <w:tcPr>
                  <w:tcW w:w="1223"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单位</w:t>
                  </w:r>
                </w:p>
              </w:tc>
              <w:tc>
                <w:tcPr>
                  <w:tcW w:w="1356" w:type="pct"/>
                  <w:tcBorders>
                    <w:tl2br w:val="nil"/>
                    <w:tr2bl w:val="nil"/>
                  </w:tcBorders>
                  <w:vAlign w:val="center"/>
                </w:tcPr>
                <w:p>
                  <w:pPr>
                    <w:jc w:val="center"/>
                    <w:rPr>
                      <w:rFonts w:hint="eastAsia"/>
                      <w:color w:val="auto"/>
                      <w:szCs w:val="21"/>
                    </w:rPr>
                  </w:pPr>
                  <w:r>
                    <w:rPr>
                      <w:rFonts w:hint="eastAsia"/>
                      <w:color w:val="auto"/>
                      <w:szCs w:val="21"/>
                    </w:rPr>
                    <w:t>数量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1</w:t>
                  </w:r>
                </w:p>
              </w:tc>
              <w:tc>
                <w:tcPr>
                  <w:tcW w:w="1490"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翻抛机</w:t>
                  </w:r>
                </w:p>
              </w:tc>
              <w:tc>
                <w:tcPr>
                  <w:tcW w:w="1223"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台</w:t>
                  </w:r>
                </w:p>
              </w:tc>
              <w:tc>
                <w:tcPr>
                  <w:tcW w:w="1356"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2</w:t>
                  </w:r>
                </w:p>
              </w:tc>
              <w:tc>
                <w:tcPr>
                  <w:tcW w:w="1490" w:type="pct"/>
                  <w:tcBorders>
                    <w:tl2br w:val="nil"/>
                    <w:tr2bl w:val="nil"/>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风机</w:t>
                  </w:r>
                </w:p>
              </w:tc>
              <w:tc>
                <w:tcPr>
                  <w:tcW w:w="1223" w:type="pct"/>
                  <w:tcBorders>
                    <w:tl2br w:val="nil"/>
                    <w:tr2bl w:val="nil"/>
                  </w:tcBorders>
                  <w:vAlign w:val="center"/>
                </w:tcPr>
                <w:p>
                  <w:pPr>
                    <w:jc w:val="center"/>
                    <w:rPr>
                      <w:rFonts w:hint="eastAsia" w:ascii="Times New Roman" w:hAnsi="Times New Roman" w:eastAsia="宋体" w:cs="Times New Roman"/>
                      <w:color w:val="auto"/>
                      <w:szCs w:val="21"/>
                    </w:rPr>
                  </w:pPr>
                  <w:r>
                    <w:rPr>
                      <w:rFonts w:hint="eastAsia" w:cs="Times New Roman"/>
                      <w:color w:val="auto"/>
                      <w:szCs w:val="21"/>
                      <w:lang w:val="en-US" w:eastAsia="zh-CN"/>
                    </w:rPr>
                    <w:t>台</w:t>
                  </w:r>
                </w:p>
              </w:tc>
              <w:tc>
                <w:tcPr>
                  <w:tcW w:w="1356" w:type="pct"/>
                  <w:tcBorders>
                    <w:tl2br w:val="nil"/>
                    <w:tr2bl w:val="nil"/>
                  </w:tcBorders>
                  <w:vAlign w:val="bottom"/>
                </w:tcPr>
                <w:p>
                  <w:pPr>
                    <w:jc w:val="center"/>
                    <w:rPr>
                      <w:rFonts w:hint="eastAsia" w:ascii="Times New Roman" w:hAnsi="Times New Roman" w:eastAsia="宋体" w:cs="Times New Roman"/>
                      <w:color w:val="auto"/>
                      <w:szCs w:val="21"/>
                    </w:rPr>
                  </w:pPr>
                  <w:r>
                    <w:rPr>
                      <w:rFonts w:hint="eastAsia" w:cs="Times New Roman"/>
                      <w:color w:val="auto"/>
                      <w:szCs w:val="21"/>
                      <w:lang w:val="en-US" w:eastAsia="zh-CN"/>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3</w:t>
                  </w:r>
                </w:p>
              </w:tc>
              <w:tc>
                <w:tcPr>
                  <w:tcW w:w="1490" w:type="pct"/>
                  <w:tcBorders>
                    <w:tl2br w:val="nil"/>
                    <w:tr2bl w:val="nil"/>
                  </w:tcBorders>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生物滤池</w:t>
                  </w:r>
                </w:p>
              </w:tc>
              <w:tc>
                <w:tcPr>
                  <w:tcW w:w="1223" w:type="pct"/>
                  <w:tcBorders>
                    <w:tl2br w:val="nil"/>
                    <w:tr2bl w:val="nil"/>
                  </w:tcBorders>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套</w:t>
                  </w:r>
                </w:p>
              </w:tc>
              <w:tc>
                <w:tcPr>
                  <w:tcW w:w="1356" w:type="pct"/>
                  <w:tcBorders>
                    <w:tl2br w:val="nil"/>
                    <w:tr2bl w:val="nil"/>
                  </w:tcBorders>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4</w:t>
                  </w:r>
                </w:p>
              </w:tc>
              <w:tc>
                <w:tcPr>
                  <w:tcW w:w="1490" w:type="pct"/>
                  <w:tcBorders>
                    <w:tl2br w:val="nil"/>
                    <w:tr2bl w:val="nil"/>
                  </w:tcBorders>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筛分机</w:t>
                  </w:r>
                </w:p>
              </w:tc>
              <w:tc>
                <w:tcPr>
                  <w:tcW w:w="1223" w:type="pct"/>
                  <w:tcBorders>
                    <w:tl2br w:val="nil"/>
                    <w:tr2bl w:val="nil"/>
                  </w:tcBorders>
                  <w:vAlign w:val="center"/>
                </w:tcPr>
                <w:p>
                  <w:pPr>
                    <w:jc w:val="center"/>
                    <w:rPr>
                      <w:rFonts w:hint="eastAsia" w:ascii="Times New Roman" w:hAnsi="Times New Roman" w:eastAsia="宋体" w:cs="Times New Roman"/>
                      <w:color w:val="auto"/>
                      <w:szCs w:val="21"/>
                    </w:rPr>
                  </w:pPr>
                  <w:r>
                    <w:rPr>
                      <w:rFonts w:hint="eastAsia" w:cs="Times New Roman"/>
                      <w:color w:val="auto"/>
                      <w:szCs w:val="21"/>
                      <w:lang w:val="en-US" w:eastAsia="zh-CN"/>
                    </w:rPr>
                    <w:t>套</w:t>
                  </w:r>
                </w:p>
              </w:tc>
              <w:tc>
                <w:tcPr>
                  <w:tcW w:w="1356" w:type="pct"/>
                  <w:tcBorders>
                    <w:tl2br w:val="nil"/>
                    <w:tr2bl w:val="nil"/>
                  </w:tcBorders>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5</w:t>
                  </w:r>
                </w:p>
              </w:tc>
              <w:tc>
                <w:tcPr>
                  <w:tcW w:w="1490" w:type="pct"/>
                  <w:tcBorders>
                    <w:tl2br w:val="nil"/>
                    <w:tr2bl w:val="nil"/>
                  </w:tcBorders>
                  <w:vAlign w:val="center"/>
                </w:tcPr>
                <w:p>
                  <w:pPr>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自动包装机</w:t>
                  </w:r>
                </w:p>
              </w:tc>
              <w:tc>
                <w:tcPr>
                  <w:tcW w:w="1223"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套</w:t>
                  </w:r>
                </w:p>
              </w:tc>
              <w:tc>
                <w:tcPr>
                  <w:tcW w:w="1356"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bottom"/>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6</w:t>
                  </w:r>
                </w:p>
              </w:tc>
              <w:tc>
                <w:tcPr>
                  <w:tcW w:w="1490" w:type="pct"/>
                  <w:tcBorders>
                    <w:tl2br w:val="nil"/>
                    <w:tr2bl w:val="nil"/>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升降移动输送机</w:t>
                  </w:r>
                </w:p>
              </w:tc>
              <w:tc>
                <w:tcPr>
                  <w:tcW w:w="1223"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套</w:t>
                  </w:r>
                </w:p>
              </w:tc>
              <w:tc>
                <w:tcPr>
                  <w:tcW w:w="1356"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7</w:t>
                  </w:r>
                </w:p>
              </w:tc>
              <w:tc>
                <w:tcPr>
                  <w:tcW w:w="1490"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电控组合柜及电缆</w:t>
                  </w:r>
                </w:p>
              </w:tc>
              <w:tc>
                <w:tcPr>
                  <w:tcW w:w="1223"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套</w:t>
                  </w:r>
                </w:p>
              </w:tc>
              <w:tc>
                <w:tcPr>
                  <w:tcW w:w="1356"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szCs w:val="21"/>
                      <w:lang w:val="en-US" w:eastAsia="zh-CN"/>
                    </w:rPr>
                    <w:t>8</w:t>
                  </w:r>
                </w:p>
              </w:tc>
              <w:tc>
                <w:tcPr>
                  <w:tcW w:w="1490"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吸污车</w:t>
                  </w:r>
                </w:p>
              </w:tc>
              <w:tc>
                <w:tcPr>
                  <w:tcW w:w="1223"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台</w:t>
                  </w:r>
                </w:p>
              </w:tc>
              <w:tc>
                <w:tcPr>
                  <w:tcW w:w="1356"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29" w:type="pct"/>
                  <w:tcBorders>
                    <w:tl2br w:val="nil"/>
                    <w:tr2bl w:val="nil"/>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w:t>
                  </w:r>
                </w:p>
              </w:tc>
              <w:tc>
                <w:tcPr>
                  <w:tcW w:w="1490"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变压器</w:t>
                  </w:r>
                </w:p>
              </w:tc>
              <w:tc>
                <w:tcPr>
                  <w:tcW w:w="1223"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台</w:t>
                  </w:r>
                </w:p>
              </w:tc>
              <w:tc>
                <w:tcPr>
                  <w:tcW w:w="1356" w:type="pct"/>
                  <w:tcBorders>
                    <w:tl2br w:val="nil"/>
                    <w:tr2bl w:val="nil"/>
                  </w:tcBorders>
                  <w:vAlign w:val="center"/>
                </w:tcPr>
                <w:p>
                  <w:pPr>
                    <w:jc w:val="center"/>
                    <w:rPr>
                      <w:rFonts w:hint="eastAsia" w:cs="Times New Roman"/>
                      <w:color w:val="auto"/>
                      <w:szCs w:val="21"/>
                      <w:lang w:val="en-US" w:eastAsia="zh-CN"/>
                    </w:rPr>
                  </w:pPr>
                  <w:r>
                    <w:rPr>
                      <w:rFonts w:hint="eastAsia" w:cs="Times New Roman"/>
                      <w:color w:val="auto"/>
                      <w:szCs w:val="21"/>
                      <w:lang w:val="en-US" w:eastAsia="zh-CN"/>
                    </w:rPr>
                    <w:t>1</w:t>
                  </w:r>
                </w:p>
              </w:tc>
            </w:tr>
          </w:tbl>
          <w:p>
            <w:pPr>
              <w:adjustRightInd w:val="0"/>
              <w:snapToGrid w:val="0"/>
              <w:jc w:val="center"/>
              <w:rPr>
                <w:b/>
                <w:bCs/>
                <w:color w:val="auto"/>
                <w:szCs w:val="21"/>
              </w:rPr>
            </w:pPr>
            <w:r>
              <w:rPr>
                <w:b/>
                <w:bCs/>
                <w:color w:val="auto"/>
                <w:szCs w:val="21"/>
              </w:rPr>
              <w:t>表</w:t>
            </w:r>
            <w:r>
              <w:rPr>
                <w:rFonts w:hint="eastAsia"/>
                <w:b/>
                <w:bCs/>
                <w:color w:val="auto"/>
                <w:szCs w:val="21"/>
              </w:rPr>
              <w:t>2-3</w:t>
            </w:r>
            <w:r>
              <w:rPr>
                <w:b/>
                <w:bCs/>
                <w:color w:val="auto"/>
                <w:szCs w:val="21"/>
              </w:rPr>
              <w:t xml:space="preserve"> </w:t>
            </w:r>
            <w:r>
              <w:rPr>
                <w:rFonts w:hint="eastAsia"/>
                <w:b/>
                <w:bCs/>
                <w:color w:val="auto"/>
                <w:szCs w:val="21"/>
              </w:rPr>
              <w:t xml:space="preserve"> </w:t>
            </w:r>
            <w:r>
              <w:rPr>
                <w:b/>
                <w:bCs/>
                <w:color w:val="auto"/>
                <w:szCs w:val="21"/>
              </w:rPr>
              <w:t>主要</w:t>
            </w:r>
            <w:r>
              <w:rPr>
                <w:rFonts w:hint="eastAsia"/>
                <w:b/>
                <w:bCs/>
                <w:color w:val="auto"/>
                <w:szCs w:val="21"/>
              </w:rPr>
              <w:t>原辅材料</w:t>
            </w:r>
            <w:r>
              <w:rPr>
                <w:b/>
                <w:bCs/>
                <w:color w:val="auto"/>
                <w:szCs w:val="21"/>
              </w:rPr>
              <w:t>情况一览表</w:t>
            </w:r>
          </w:p>
          <w:tbl>
            <w:tblPr>
              <w:tblStyle w:val="28"/>
              <w:tblW w:w="4981"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584"/>
              <w:gridCol w:w="1203"/>
              <w:gridCol w:w="1166"/>
              <w:gridCol w:w="379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440"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序号</w:t>
                  </w:r>
                </w:p>
              </w:tc>
              <w:tc>
                <w:tcPr>
                  <w:tcW w:w="932" w:type="pct"/>
                  <w:tcBorders>
                    <w:tl2br w:val="nil"/>
                    <w:tr2bl w:val="nil"/>
                  </w:tcBorders>
                  <w:vAlign w:val="center"/>
                </w:tcPr>
                <w:p>
                  <w:pPr>
                    <w:jc w:val="center"/>
                    <w:rPr>
                      <w:color w:val="auto"/>
                      <w:szCs w:val="21"/>
                    </w:rPr>
                  </w:pPr>
                  <w:r>
                    <w:rPr>
                      <w:rFonts w:hint="eastAsia"/>
                      <w:color w:val="auto"/>
                      <w:szCs w:val="21"/>
                    </w:rPr>
                    <w:t>名称</w:t>
                  </w:r>
                </w:p>
              </w:tc>
              <w:tc>
                <w:tcPr>
                  <w:tcW w:w="708" w:type="pct"/>
                  <w:tcBorders>
                    <w:tl2br w:val="nil"/>
                    <w:tr2bl w:val="nil"/>
                  </w:tcBorders>
                  <w:vAlign w:val="center"/>
                </w:tcPr>
                <w:p>
                  <w:pPr>
                    <w:jc w:val="center"/>
                    <w:rPr>
                      <w:color w:val="auto"/>
                      <w:szCs w:val="21"/>
                    </w:rPr>
                  </w:pPr>
                  <w:r>
                    <w:rPr>
                      <w:rFonts w:hint="eastAsia"/>
                      <w:color w:val="auto"/>
                      <w:szCs w:val="21"/>
                    </w:rPr>
                    <w:t>数量</w:t>
                  </w:r>
                </w:p>
              </w:tc>
              <w:tc>
                <w:tcPr>
                  <w:tcW w:w="686" w:type="pct"/>
                  <w:tcBorders>
                    <w:tl2br w:val="nil"/>
                    <w:tr2bl w:val="nil"/>
                  </w:tcBorders>
                  <w:vAlign w:val="center"/>
                </w:tcPr>
                <w:p>
                  <w:pPr>
                    <w:jc w:val="center"/>
                    <w:rPr>
                      <w:rFonts w:hint="eastAsia" w:eastAsia="宋体"/>
                      <w:color w:val="auto"/>
                      <w:szCs w:val="21"/>
                      <w:lang w:eastAsia="zh-CN"/>
                    </w:rPr>
                  </w:pPr>
                  <w:r>
                    <w:rPr>
                      <w:rFonts w:hint="eastAsia"/>
                      <w:color w:val="auto"/>
                      <w:szCs w:val="21"/>
                      <w:lang w:val="en-US" w:eastAsia="zh-CN"/>
                    </w:rPr>
                    <w:t>单位</w:t>
                  </w:r>
                </w:p>
              </w:tc>
              <w:tc>
                <w:tcPr>
                  <w:tcW w:w="2233"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40" w:type="pct"/>
                  <w:tcBorders>
                    <w:tl2br w:val="nil"/>
                    <w:tr2bl w:val="nil"/>
                  </w:tcBorders>
                  <w:vAlign w:val="center"/>
                </w:tcPr>
                <w:p>
                  <w:pPr>
                    <w:jc w:val="center"/>
                    <w:rPr>
                      <w:rFonts w:hint="default" w:eastAsia="宋体"/>
                      <w:color w:val="auto"/>
                      <w:szCs w:val="21"/>
                      <w:lang w:val="en-US" w:eastAsia="zh-CN"/>
                    </w:rPr>
                  </w:pPr>
                  <w:r>
                    <w:rPr>
                      <w:rFonts w:hint="eastAsia"/>
                      <w:color w:val="auto"/>
                      <w:szCs w:val="21"/>
                      <w:lang w:val="en-US" w:eastAsia="zh-CN"/>
                    </w:rPr>
                    <w:t>1</w:t>
                  </w:r>
                </w:p>
              </w:tc>
              <w:tc>
                <w:tcPr>
                  <w:tcW w:w="932"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畜禽粪便</w:t>
                  </w:r>
                </w:p>
              </w:tc>
              <w:tc>
                <w:tcPr>
                  <w:tcW w:w="708" w:type="pct"/>
                  <w:tcBorders>
                    <w:tl2br w:val="nil"/>
                    <w:tr2bl w:val="nil"/>
                  </w:tcBorders>
                  <w:vAlign w:val="center"/>
                </w:tcPr>
                <w:p>
                  <w:pPr>
                    <w:jc w:val="center"/>
                    <w:rPr>
                      <w:rFonts w:hint="default" w:eastAsia="宋体"/>
                      <w:color w:val="auto"/>
                      <w:szCs w:val="21"/>
                      <w:lang w:val="en-US" w:eastAsia="zh-CN"/>
                    </w:rPr>
                  </w:pPr>
                  <w:r>
                    <w:rPr>
                      <w:rFonts w:hint="eastAsia"/>
                      <w:color w:val="auto"/>
                      <w:szCs w:val="21"/>
                      <w:lang w:val="en-US" w:eastAsia="zh-CN"/>
                    </w:rPr>
                    <w:t>10000</w:t>
                  </w:r>
                </w:p>
              </w:tc>
              <w:tc>
                <w:tcPr>
                  <w:tcW w:w="686" w:type="pct"/>
                  <w:tcBorders>
                    <w:tl2br w:val="nil"/>
                    <w:tr2bl w:val="nil"/>
                  </w:tcBorders>
                  <w:vAlign w:val="center"/>
                </w:tcPr>
                <w:p>
                  <w:pPr>
                    <w:jc w:val="center"/>
                    <w:rPr>
                      <w:color w:val="auto"/>
                      <w:szCs w:val="21"/>
                    </w:rPr>
                  </w:pPr>
                  <w:r>
                    <w:rPr>
                      <w:rFonts w:hint="eastAsia"/>
                      <w:color w:val="auto"/>
                      <w:szCs w:val="21"/>
                      <w:lang w:val="en-US" w:eastAsia="zh-CN"/>
                    </w:rPr>
                    <w:t>t/a</w:t>
                  </w:r>
                </w:p>
              </w:tc>
              <w:tc>
                <w:tcPr>
                  <w:tcW w:w="2233"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养殖场牛粪及周边养殖场、养殖户畜禽粪便，含水率约70%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40"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2</w:t>
                  </w:r>
                </w:p>
              </w:tc>
              <w:tc>
                <w:tcPr>
                  <w:tcW w:w="932"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秸秆</w:t>
                  </w:r>
                </w:p>
              </w:tc>
              <w:tc>
                <w:tcPr>
                  <w:tcW w:w="708"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4800</w:t>
                  </w:r>
                </w:p>
              </w:tc>
              <w:tc>
                <w:tcPr>
                  <w:tcW w:w="686" w:type="pct"/>
                  <w:tcBorders>
                    <w:tl2br w:val="nil"/>
                    <w:tr2bl w:val="nil"/>
                  </w:tcBorders>
                  <w:vAlign w:val="center"/>
                </w:tcPr>
                <w:p>
                  <w:pPr>
                    <w:jc w:val="center"/>
                    <w:rPr>
                      <w:rFonts w:hint="eastAsia"/>
                      <w:color w:val="auto"/>
                      <w:szCs w:val="21"/>
                      <w:lang w:val="en-US" w:eastAsia="zh-CN"/>
                    </w:rPr>
                  </w:pPr>
                  <w:r>
                    <w:rPr>
                      <w:rFonts w:hint="eastAsia"/>
                      <w:color w:val="auto"/>
                      <w:szCs w:val="21"/>
                      <w:lang w:val="en-US" w:eastAsia="zh-CN"/>
                    </w:rPr>
                    <w:t>t/a</w:t>
                  </w:r>
                </w:p>
              </w:tc>
              <w:tc>
                <w:tcPr>
                  <w:tcW w:w="2233"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长度0.5m，无需破碎即可进行混料，含水率15-20%，物料衡算按17%计算。</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40" w:type="pct"/>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3</w:t>
                  </w:r>
                </w:p>
              </w:tc>
              <w:tc>
                <w:tcPr>
                  <w:tcW w:w="932"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发酵菌剂</w:t>
                  </w:r>
                </w:p>
              </w:tc>
              <w:tc>
                <w:tcPr>
                  <w:tcW w:w="708" w:type="pct"/>
                  <w:tcBorders>
                    <w:tl2br w:val="nil"/>
                    <w:tr2bl w:val="nil"/>
                  </w:tcBorders>
                  <w:vAlign w:val="center"/>
                </w:tcPr>
                <w:p>
                  <w:pPr>
                    <w:jc w:val="center"/>
                    <w:rPr>
                      <w:rFonts w:hint="default" w:eastAsia="宋体"/>
                      <w:color w:val="auto"/>
                      <w:szCs w:val="21"/>
                      <w:lang w:val="en-US" w:eastAsia="zh-CN"/>
                    </w:rPr>
                  </w:pPr>
                  <w:r>
                    <w:rPr>
                      <w:rFonts w:hint="eastAsia"/>
                      <w:color w:val="auto"/>
                      <w:szCs w:val="21"/>
                      <w:lang w:val="en-US" w:eastAsia="zh-CN"/>
                    </w:rPr>
                    <w:t>200</w:t>
                  </w:r>
                </w:p>
              </w:tc>
              <w:tc>
                <w:tcPr>
                  <w:tcW w:w="686" w:type="pct"/>
                  <w:tcBorders>
                    <w:tl2br w:val="nil"/>
                    <w:tr2bl w:val="nil"/>
                  </w:tcBorders>
                  <w:vAlign w:val="center"/>
                </w:tcPr>
                <w:p>
                  <w:pPr>
                    <w:jc w:val="center"/>
                    <w:rPr>
                      <w:rFonts w:hint="default" w:eastAsia="宋体"/>
                      <w:color w:val="auto"/>
                      <w:szCs w:val="21"/>
                      <w:lang w:val="en-US" w:eastAsia="zh-CN"/>
                    </w:rPr>
                  </w:pPr>
                  <w:r>
                    <w:rPr>
                      <w:rFonts w:hint="eastAsia"/>
                      <w:color w:val="auto"/>
                      <w:szCs w:val="21"/>
                      <w:lang w:val="en-US" w:eastAsia="zh-CN"/>
                    </w:rPr>
                    <w:t>t/a</w:t>
                  </w:r>
                </w:p>
              </w:tc>
              <w:tc>
                <w:tcPr>
                  <w:tcW w:w="2233"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40"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4</w:t>
                  </w:r>
                </w:p>
              </w:tc>
              <w:tc>
                <w:tcPr>
                  <w:tcW w:w="932" w:type="pct"/>
                  <w:tcBorders>
                    <w:tl2br w:val="nil"/>
                    <w:tr2bl w:val="nil"/>
                  </w:tcBorders>
                  <w:vAlign w:val="center"/>
                </w:tcPr>
                <w:p>
                  <w:pPr>
                    <w:jc w:val="center"/>
                    <w:rPr>
                      <w:rFonts w:hint="eastAsia" w:eastAsia="宋体"/>
                      <w:color w:val="auto"/>
                      <w:szCs w:val="21"/>
                      <w:lang w:val="en-US" w:eastAsia="zh-CN"/>
                    </w:rPr>
                  </w:pPr>
                  <w:r>
                    <w:rPr>
                      <w:rFonts w:hint="eastAsia"/>
                      <w:color w:val="auto"/>
                      <w:szCs w:val="21"/>
                      <w:lang w:val="en-US" w:eastAsia="zh-CN"/>
                    </w:rPr>
                    <w:t>包装袋</w:t>
                  </w:r>
                </w:p>
              </w:tc>
              <w:tc>
                <w:tcPr>
                  <w:tcW w:w="708" w:type="pct"/>
                  <w:tcBorders>
                    <w:tl2br w:val="nil"/>
                    <w:tr2bl w:val="nil"/>
                  </w:tcBorders>
                  <w:vAlign w:val="center"/>
                </w:tcPr>
                <w:p>
                  <w:pPr>
                    <w:jc w:val="center"/>
                    <w:rPr>
                      <w:rFonts w:hint="default" w:eastAsia="宋体"/>
                      <w:color w:val="auto"/>
                      <w:szCs w:val="21"/>
                      <w:lang w:val="en-US" w:eastAsia="zh-CN"/>
                    </w:rPr>
                  </w:pPr>
                  <w:r>
                    <w:rPr>
                      <w:rFonts w:hint="eastAsia"/>
                      <w:color w:val="auto"/>
                      <w:szCs w:val="21"/>
                      <w:lang w:val="en-US" w:eastAsia="zh-CN"/>
                    </w:rPr>
                    <w:t>4</w:t>
                  </w:r>
                </w:p>
              </w:tc>
              <w:tc>
                <w:tcPr>
                  <w:tcW w:w="686" w:type="pct"/>
                  <w:tcBorders>
                    <w:tl2br w:val="nil"/>
                    <w:tr2bl w:val="nil"/>
                  </w:tcBorders>
                  <w:vAlign w:val="center"/>
                </w:tcPr>
                <w:p>
                  <w:pPr>
                    <w:jc w:val="center"/>
                    <w:rPr>
                      <w:rFonts w:hint="default" w:eastAsia="宋体"/>
                      <w:color w:val="auto"/>
                      <w:szCs w:val="21"/>
                      <w:lang w:val="en-US" w:eastAsia="zh-CN"/>
                    </w:rPr>
                  </w:pPr>
                  <w:r>
                    <w:rPr>
                      <w:rFonts w:hint="eastAsia"/>
                      <w:color w:val="auto"/>
                      <w:szCs w:val="21"/>
                      <w:lang w:val="en-US" w:eastAsia="zh-CN"/>
                    </w:rPr>
                    <w:t>万条/a</w:t>
                  </w:r>
                </w:p>
              </w:tc>
              <w:tc>
                <w:tcPr>
                  <w:tcW w:w="2233" w:type="pct"/>
                  <w:tcBorders>
                    <w:tl2br w:val="nil"/>
                    <w:tr2bl w:val="nil"/>
                  </w:tcBorders>
                  <w:vAlign w:val="center"/>
                </w:tcPr>
                <w:p>
                  <w:pPr>
                    <w:jc w:val="center"/>
                    <w:rPr>
                      <w:rFonts w:hint="default"/>
                      <w:color w:val="auto"/>
                      <w:szCs w:val="21"/>
                      <w:lang w:val="en-US" w:eastAsia="zh-CN"/>
                    </w:rPr>
                  </w:pPr>
                  <w:r>
                    <w:rPr>
                      <w:rFonts w:hint="eastAsia"/>
                      <w:color w:val="auto"/>
                      <w:szCs w:val="21"/>
                      <w:lang w:val="en-US" w:eastAsia="zh-CN"/>
                    </w:rPr>
                    <w:t>外购</w:t>
                  </w:r>
                </w:p>
              </w:tc>
            </w:tr>
          </w:tbl>
          <w:p>
            <w:pPr>
              <w:spacing w:line="360" w:lineRule="auto"/>
              <w:ind w:firstLine="482" w:firstLineChars="200"/>
              <w:rPr>
                <w:rFonts w:hint="default" w:eastAsia="宋体"/>
                <w:b/>
                <w:bCs/>
                <w:color w:val="auto"/>
                <w:sz w:val="24"/>
                <w:lang w:val="en-US" w:eastAsia="zh-CN"/>
              </w:rPr>
            </w:pPr>
            <w:r>
              <w:rPr>
                <w:rFonts w:hint="eastAsia"/>
                <w:b/>
                <w:bCs/>
                <w:color w:val="auto"/>
                <w:sz w:val="24"/>
              </w:rPr>
              <w:t>2.1.3</w:t>
            </w:r>
            <w:r>
              <w:rPr>
                <w:rFonts w:hint="eastAsia"/>
                <w:b/>
                <w:bCs/>
                <w:color w:val="auto"/>
                <w:sz w:val="24"/>
                <w:lang w:val="en-US" w:eastAsia="zh-CN"/>
              </w:rPr>
              <w:t>产品规模及标准</w:t>
            </w:r>
          </w:p>
          <w:p>
            <w:pPr>
              <w:spacing w:line="360" w:lineRule="auto"/>
              <w:ind w:firstLine="480" w:firstLineChars="200"/>
              <w:rPr>
                <w:rFonts w:hint="default" w:ascii="Times New Roman" w:hAnsi="Times New Roman" w:eastAsia="宋体" w:cs="Times New Roman"/>
                <w:color w:val="auto"/>
                <w:spacing w:val="0"/>
                <w:position w:val="0"/>
                <w:sz w:val="24"/>
                <w:szCs w:val="24"/>
              </w:rPr>
            </w:pPr>
            <w:r>
              <w:rPr>
                <w:rFonts w:hint="eastAsia"/>
                <w:b w:val="0"/>
                <w:bCs w:val="0"/>
                <w:color w:val="auto"/>
                <w:sz w:val="24"/>
                <w:lang w:val="en-US" w:eastAsia="zh-CN"/>
              </w:rPr>
              <w:t>本项目年产有机肥10000t。</w:t>
            </w:r>
            <w:r>
              <w:rPr>
                <w:rFonts w:hint="default" w:ascii="Times New Roman" w:hAnsi="Times New Roman" w:eastAsia="宋体" w:cs="Times New Roman"/>
                <w:color w:val="auto"/>
                <w:spacing w:val="0"/>
                <w:position w:val="0"/>
                <w:sz w:val="24"/>
                <w:szCs w:val="24"/>
              </w:rPr>
              <w:t>固态无害化处理产物产品质量标准</w:t>
            </w:r>
            <w:r>
              <w:rPr>
                <w:rFonts w:hint="eastAsia" w:cs="Times New Roman"/>
                <w:color w:val="auto"/>
                <w:spacing w:val="0"/>
                <w:position w:val="0"/>
                <w:sz w:val="24"/>
                <w:szCs w:val="24"/>
                <w:lang w:val="en-US" w:eastAsia="zh-CN"/>
              </w:rPr>
              <w:t>依据NY884-2012《生物有机肥》质量标准</w:t>
            </w:r>
            <w:r>
              <w:rPr>
                <w:rFonts w:hint="default" w:ascii="Times New Roman" w:hAnsi="Times New Roman" w:eastAsia="宋体" w:cs="Times New Roman"/>
                <w:color w:val="auto"/>
                <w:spacing w:val="0"/>
                <w:position w:val="0"/>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default" w:ascii="Times New Roman" w:hAnsi="Times New Roman" w:eastAsia="宋体" w:cs="Times New Roman"/>
                <w:color w:val="auto"/>
                <w:spacing w:val="0"/>
                <w:position w:val="0"/>
                <w:sz w:val="24"/>
                <w:szCs w:val="24"/>
              </w:rPr>
            </w:pPr>
            <w:r>
              <w:rPr>
                <w:rFonts w:hint="default" w:ascii="Times New Roman" w:hAnsi="Times New Roman" w:eastAsia="宋体" w:cs="Times New Roman"/>
                <w:color w:val="auto"/>
                <w:spacing w:val="0"/>
                <w:position w:val="0"/>
                <w:sz w:val="24"/>
                <w:szCs w:val="24"/>
              </w:rPr>
              <w:t>(1) 外观颜色为褐色或灰褐色，粒状或粉状，均匀，无恶臭，无机械杂质。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default" w:ascii="Times New Roman" w:hAnsi="Times New Roman" w:eastAsia="宋体" w:cs="Times New Roman"/>
                <w:color w:val="auto"/>
                <w:spacing w:val="0"/>
                <w:position w:val="0"/>
                <w:sz w:val="24"/>
                <w:szCs w:val="24"/>
              </w:rPr>
            </w:pPr>
            <w:r>
              <w:rPr>
                <w:rFonts w:hint="default" w:ascii="Times New Roman" w:hAnsi="Times New Roman" w:eastAsia="宋体" w:cs="Times New Roman"/>
                <w:color w:val="auto"/>
                <w:spacing w:val="0"/>
                <w:position w:val="0"/>
                <w:sz w:val="24"/>
                <w:szCs w:val="24"/>
              </w:rPr>
              <w:t>(2) 技术指标</w:t>
            </w:r>
          </w:p>
          <w:p>
            <w:pPr>
              <w:adjustRightInd w:val="0"/>
              <w:snapToGrid w:val="0"/>
              <w:jc w:val="center"/>
              <w:rPr>
                <w:rFonts w:hint="default" w:ascii="Times New Roman" w:hAnsi="Times New Roman" w:eastAsia="宋体" w:cs="Times New Roman"/>
                <w:b/>
                <w:bCs/>
                <w:color w:val="auto"/>
                <w:szCs w:val="21"/>
              </w:rPr>
            </w:pPr>
            <w:r>
              <w:rPr>
                <w:rFonts w:hint="default" w:ascii="Times New Roman" w:hAnsi="Times New Roman" w:eastAsia="宋体" w:cs="Times New Roman"/>
                <w:b/>
                <w:bCs/>
                <w:color w:val="auto"/>
                <w:szCs w:val="21"/>
              </w:rPr>
              <w:t>表 2-</w:t>
            </w:r>
            <w:r>
              <w:rPr>
                <w:rFonts w:hint="eastAsia" w:ascii="Times New Roman" w:hAnsi="Times New Roman" w:eastAsia="宋体" w:cs="Times New Roman"/>
                <w:b/>
                <w:bCs/>
                <w:color w:val="auto"/>
                <w:szCs w:val="21"/>
                <w:lang w:val="en-US" w:eastAsia="zh-CN"/>
              </w:rPr>
              <w:t>4</w:t>
            </w:r>
            <w:r>
              <w:rPr>
                <w:rFonts w:hint="default" w:ascii="Times New Roman" w:hAnsi="Times New Roman" w:eastAsia="宋体" w:cs="Times New Roman"/>
                <w:b/>
                <w:bCs/>
                <w:color w:val="auto"/>
                <w:szCs w:val="21"/>
              </w:rPr>
              <w:t xml:space="preserve">  技术指标一览表</w:t>
            </w:r>
          </w:p>
          <w:tbl>
            <w:tblPr>
              <w:tblStyle w:val="67"/>
              <w:tblW w:w="4999" w:type="pct"/>
              <w:tblInd w:w="0" w:type="dxa"/>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Layout w:type="autofit"/>
              <w:tblCellMar>
                <w:top w:w="0" w:type="dxa"/>
                <w:left w:w="0" w:type="dxa"/>
                <w:bottom w:w="0" w:type="dxa"/>
                <w:right w:w="0" w:type="dxa"/>
              </w:tblCellMar>
            </w:tblPr>
            <w:tblGrid>
              <w:gridCol w:w="6995"/>
              <w:gridCol w:w="1530"/>
            </w:tblGrid>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项目</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指标</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有机质的质量分数 (以烘干基计) ，%</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lang w:val="en-US" w:eastAsia="zh-CN"/>
                    </w:rPr>
                  </w:pPr>
                  <w:r>
                    <w:rPr>
                      <w:rFonts w:hint="eastAsia" w:ascii="Times New Roman" w:hAnsi="Times New Roman" w:eastAsia="宋体" w:cs="Times New Roman"/>
                      <w:color w:val="auto"/>
                      <w:spacing w:val="0"/>
                      <w:position w:val="0"/>
                      <w:sz w:val="21"/>
                      <w:szCs w:val="21"/>
                      <w:lang w:val="en-US" w:eastAsia="zh-CN"/>
                    </w:rPr>
                    <w:t>≥30</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总养分 (氮+五氧化二磷+氧化钾) 的质量分数 (以烘干基计) ，%</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≥4</w:t>
                  </w:r>
                  <w:r>
                    <w:rPr>
                      <w:rFonts w:hint="default" w:ascii="Times New Roman" w:hAnsi="Times New Roman" w:eastAsia="宋体" w:cs="Times New Roman"/>
                      <w:color w:val="auto"/>
                      <w:spacing w:val="0"/>
                      <w:position w:val="0"/>
                      <w:sz w:val="21"/>
                      <w:szCs w:val="21"/>
                    </w:rPr>
                    <w:t>.0</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水分 (鲜样) 的质量分数，%</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30</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酸碱度 (pH)</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5.5-8.5</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lang w:val="en-US" w:eastAsia="zh-CN"/>
                    </w:rPr>
                  </w:pPr>
                  <w:r>
                    <w:rPr>
                      <w:rFonts w:hint="eastAsia" w:ascii="Times New Roman" w:hAnsi="Times New Roman" w:eastAsia="宋体" w:cs="Times New Roman"/>
                      <w:color w:val="auto"/>
                      <w:spacing w:val="0"/>
                      <w:position w:val="0"/>
                      <w:sz w:val="21"/>
                      <w:szCs w:val="21"/>
                      <w:lang w:val="en-US" w:eastAsia="zh-CN"/>
                    </w:rPr>
                    <w:t>种子发芽指数（GI），%</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lang w:val="en-US"/>
                    </w:rPr>
                  </w:pPr>
                  <w:r>
                    <w:rPr>
                      <w:rFonts w:hint="eastAsia" w:ascii="Times New Roman" w:hAnsi="Times New Roman" w:eastAsia="宋体" w:cs="Times New Roman"/>
                      <w:color w:val="auto"/>
                      <w:spacing w:val="0"/>
                      <w:position w:val="0"/>
                      <w:sz w:val="21"/>
                      <w:szCs w:val="21"/>
                      <w:lang w:val="en-US" w:eastAsia="zh-CN"/>
                    </w:rPr>
                    <w:t>≥70</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102"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lang w:val="en-US" w:eastAsia="zh-CN"/>
                    </w:rPr>
                  </w:pPr>
                  <w:r>
                    <w:rPr>
                      <w:rFonts w:hint="eastAsia" w:ascii="Times New Roman" w:hAnsi="Times New Roman" w:eastAsia="宋体" w:cs="Times New Roman"/>
                      <w:color w:val="auto"/>
                      <w:spacing w:val="0"/>
                      <w:position w:val="0"/>
                      <w:sz w:val="21"/>
                      <w:szCs w:val="21"/>
                      <w:lang w:val="en-US" w:eastAsia="zh-CN"/>
                    </w:rPr>
                    <w:t>机械杂质的质量分数，%</w:t>
                  </w:r>
                </w:p>
              </w:tc>
              <w:tc>
                <w:tcPr>
                  <w:tcW w:w="897"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lang w:val="en-US"/>
                    </w:rPr>
                  </w:pPr>
                  <w:r>
                    <w:rPr>
                      <w:rFonts w:hint="eastAsia" w:ascii="Times New Roman" w:hAnsi="Times New Roman" w:eastAsia="宋体" w:cs="Times New Roman"/>
                      <w:color w:val="auto"/>
                      <w:spacing w:val="0"/>
                      <w:position w:val="0"/>
                      <w:sz w:val="21"/>
                      <w:szCs w:val="21"/>
                      <w:lang w:val="en-US" w:eastAsia="zh-CN"/>
                    </w:rPr>
                    <w:t>≤0.5</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default" w:ascii="Times New Roman" w:hAnsi="Times New Roman" w:eastAsia="宋体" w:cs="Times New Roman"/>
                <w:color w:val="auto"/>
                <w:spacing w:val="0"/>
                <w:position w:val="0"/>
                <w:sz w:val="24"/>
                <w:szCs w:val="24"/>
              </w:rPr>
            </w:pPr>
            <w:r>
              <w:rPr>
                <w:rFonts w:hint="default" w:ascii="Times New Roman" w:hAnsi="Times New Roman" w:eastAsia="宋体" w:cs="Times New Roman"/>
                <w:color w:val="auto"/>
                <w:spacing w:val="0"/>
                <w:position w:val="0"/>
                <w:sz w:val="24"/>
                <w:szCs w:val="24"/>
              </w:rPr>
              <w:t>(3) 重金属的限量指标</w:t>
            </w:r>
          </w:p>
          <w:p>
            <w:pPr>
              <w:adjustRightInd w:val="0"/>
              <w:snapToGrid w:val="0"/>
              <w:jc w:val="center"/>
              <w:rPr>
                <w:rFonts w:hint="default" w:ascii="Times New Roman" w:hAnsi="Times New Roman" w:eastAsia="宋体" w:cs="Times New Roman"/>
                <w:b/>
                <w:bCs/>
                <w:color w:val="auto"/>
                <w:szCs w:val="21"/>
              </w:rPr>
            </w:pPr>
            <w:r>
              <w:rPr>
                <w:rFonts w:hint="default" w:ascii="Times New Roman" w:hAnsi="Times New Roman" w:eastAsia="宋体" w:cs="Times New Roman"/>
                <w:b/>
                <w:bCs/>
                <w:color w:val="auto"/>
                <w:szCs w:val="21"/>
              </w:rPr>
              <w:t>表 2-</w:t>
            </w:r>
            <w:r>
              <w:rPr>
                <w:rFonts w:hint="eastAsia" w:ascii="Times New Roman" w:hAnsi="Times New Roman" w:eastAsia="宋体" w:cs="Times New Roman"/>
                <w:b/>
                <w:bCs/>
                <w:color w:val="auto"/>
                <w:szCs w:val="21"/>
                <w:lang w:val="en-US" w:eastAsia="zh-CN"/>
              </w:rPr>
              <w:t>5</w:t>
            </w:r>
            <w:r>
              <w:rPr>
                <w:rFonts w:hint="default" w:ascii="Times New Roman" w:hAnsi="Times New Roman" w:eastAsia="宋体" w:cs="Times New Roman"/>
                <w:b/>
                <w:bCs/>
                <w:color w:val="auto"/>
                <w:szCs w:val="21"/>
              </w:rPr>
              <w:t xml:space="preserve">  重金属限量指标一览表</w:t>
            </w:r>
          </w:p>
          <w:tbl>
            <w:tblPr>
              <w:tblStyle w:val="67"/>
              <w:tblW w:w="4999"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Layout w:type="autofit"/>
              <w:tblCellMar>
                <w:top w:w="0" w:type="dxa"/>
                <w:left w:w="0" w:type="dxa"/>
                <w:bottom w:w="0" w:type="dxa"/>
                <w:right w:w="0" w:type="dxa"/>
              </w:tblCellMar>
            </w:tblPr>
            <w:tblGrid>
              <w:gridCol w:w="4261"/>
              <w:gridCol w:w="4264"/>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CellMar>
                  <w:top w:w="0" w:type="dxa"/>
                  <w:left w:w="0" w:type="dxa"/>
                  <w:bottom w:w="0" w:type="dxa"/>
                  <w:right w:w="0" w:type="dxa"/>
                </w:tblCellMar>
              </w:tblPrEx>
              <w:trPr>
                <w:trHeight w:val="312"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项目</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限量指标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CellMar>
                  <w:top w:w="0" w:type="dxa"/>
                  <w:left w:w="0" w:type="dxa"/>
                  <w:bottom w:w="0" w:type="dxa"/>
                  <w:right w:w="0" w:type="dxa"/>
                </w:tblCellMar>
              </w:tblPrEx>
              <w:trPr>
                <w:trHeight w:val="312"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总砷 (As)  (以烘干基计)</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15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CellMar>
                  <w:top w:w="0" w:type="dxa"/>
                  <w:left w:w="0" w:type="dxa"/>
                  <w:bottom w:w="0" w:type="dxa"/>
                  <w:right w:w="0" w:type="dxa"/>
                </w:tblCellMar>
              </w:tblPrEx>
              <w:trPr>
                <w:trHeight w:val="312"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总汞 (Hg)  (以烘干基计)</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CellMar>
                  <w:top w:w="0" w:type="dxa"/>
                  <w:left w:w="0" w:type="dxa"/>
                  <w:bottom w:w="0" w:type="dxa"/>
                  <w:right w:w="0" w:type="dxa"/>
                </w:tblCellMar>
              </w:tblPrEx>
              <w:trPr>
                <w:trHeight w:val="312"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总铅 (Pb)  (以烘干基计)</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50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CellMar>
                  <w:top w:w="0" w:type="dxa"/>
                  <w:left w:w="0" w:type="dxa"/>
                  <w:bottom w:w="0" w:type="dxa"/>
                  <w:right w:w="0" w:type="dxa"/>
                </w:tblCellMar>
              </w:tblPrEx>
              <w:trPr>
                <w:trHeight w:val="312"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总镉 (Cd)  (以烘干基计)</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2" w:space="0"/>
                </w:tblBorders>
                <w:tblCellMar>
                  <w:top w:w="0" w:type="dxa"/>
                  <w:left w:w="0" w:type="dxa"/>
                  <w:bottom w:w="0" w:type="dxa"/>
                  <w:right w:w="0" w:type="dxa"/>
                </w:tblCellMar>
              </w:tblPrEx>
              <w:trPr>
                <w:trHeight w:val="312"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总铬 (Cr)  (以烘干基计)</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150</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default" w:ascii="Times New Roman" w:hAnsi="Times New Roman" w:eastAsia="宋体" w:cs="Times New Roman"/>
                <w:color w:val="auto"/>
                <w:spacing w:val="0"/>
                <w:position w:val="0"/>
                <w:sz w:val="24"/>
                <w:szCs w:val="24"/>
              </w:rPr>
            </w:pPr>
            <w:r>
              <w:rPr>
                <w:rFonts w:hint="default" w:ascii="Times New Roman" w:hAnsi="Times New Roman" w:eastAsia="宋体" w:cs="Times New Roman"/>
                <w:color w:val="auto"/>
                <w:spacing w:val="0"/>
                <w:position w:val="0"/>
                <w:sz w:val="24"/>
                <w:szCs w:val="24"/>
              </w:rPr>
              <w:t>(4) 蛔虫卵死亡率和粪大肠菌群指标</w:t>
            </w:r>
          </w:p>
          <w:p>
            <w:pPr>
              <w:adjustRightInd w:val="0"/>
              <w:snapToGrid w:val="0"/>
              <w:jc w:val="center"/>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表 2-</w:t>
            </w:r>
            <w:r>
              <w:rPr>
                <w:rFonts w:hint="eastAsia" w:ascii="Times New Roman" w:hAnsi="Times New Roman" w:eastAsia="宋体" w:cs="Times New Roman"/>
                <w:b/>
                <w:bCs/>
                <w:color w:val="auto"/>
                <w:szCs w:val="21"/>
                <w:lang w:val="en-US" w:eastAsia="zh-CN"/>
              </w:rPr>
              <w:t>6</w:t>
            </w:r>
            <w:r>
              <w:rPr>
                <w:rFonts w:hint="default" w:ascii="Times New Roman" w:hAnsi="Times New Roman" w:eastAsia="宋体" w:cs="Times New Roman"/>
                <w:b/>
                <w:bCs/>
                <w:color w:val="auto"/>
                <w:szCs w:val="21"/>
                <w:lang w:val="en-US" w:eastAsia="zh-CN"/>
              </w:rPr>
              <w:t xml:space="preserve">  蛔虫卵死亡率和粪大肠菌群指标一览表</w:t>
            </w:r>
          </w:p>
          <w:tbl>
            <w:tblPr>
              <w:tblStyle w:val="67"/>
              <w:tblW w:w="4999" w:type="pct"/>
              <w:tblInd w:w="0" w:type="dxa"/>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Layout w:type="autofit"/>
              <w:tblCellMar>
                <w:top w:w="0" w:type="dxa"/>
                <w:left w:w="0" w:type="dxa"/>
                <w:bottom w:w="0" w:type="dxa"/>
                <w:right w:w="0" w:type="dxa"/>
              </w:tblCellMar>
            </w:tblPr>
            <w:tblGrid>
              <w:gridCol w:w="4261"/>
              <w:gridCol w:w="4264"/>
            </w:tblGrid>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项目</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技术指标</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蛔虫卵死亡率，%</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95</w:t>
                  </w:r>
                </w:p>
              </w:tc>
            </w:tr>
            <w:tr>
              <w:tblPrEx>
                <w:tblBorders>
                  <w:top w:val="single" w:color="000000" w:sz="12" w:space="0"/>
                  <w:left w:val="none" w:color="auto" w:sz="0" w:space="0"/>
                  <w:bottom w:val="single" w:color="000000" w:sz="12" w:space="0"/>
                  <w:right w:val="none" w:color="auto" w:sz="0"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2499"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default" w:ascii="Times New Roman" w:hAnsi="Times New Roman" w:eastAsia="宋体" w:cs="Times New Roman"/>
                      <w:color w:val="auto"/>
                      <w:spacing w:val="0"/>
                      <w:position w:val="0"/>
                      <w:sz w:val="21"/>
                      <w:szCs w:val="21"/>
                    </w:rPr>
                    <w:t>粪大肠菌群数，个/g</w:t>
                  </w:r>
                </w:p>
              </w:tc>
              <w:tc>
                <w:tcPr>
                  <w:tcW w:w="2500" w:type="pc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default" w:ascii="Times New Roman" w:hAnsi="Times New Roman" w:eastAsia="宋体" w:cs="Times New Roman"/>
                      <w:color w:val="auto"/>
                      <w:spacing w:val="0"/>
                      <w:position w:val="0"/>
                      <w:sz w:val="21"/>
                      <w:szCs w:val="21"/>
                    </w:rPr>
                  </w:pPr>
                  <w:r>
                    <w:rPr>
                      <w:rFonts w:hint="eastAsia" w:ascii="Times New Roman" w:hAnsi="Times New Roman" w:eastAsia="宋体" w:cs="Times New Roman"/>
                      <w:color w:val="auto"/>
                      <w:spacing w:val="0"/>
                      <w:position w:val="0"/>
                      <w:sz w:val="21"/>
                      <w:szCs w:val="21"/>
                      <w:lang w:val="en-US" w:eastAsia="zh-CN"/>
                    </w:rPr>
                    <w:t>≤</w:t>
                  </w:r>
                  <w:r>
                    <w:rPr>
                      <w:rFonts w:hint="default" w:ascii="Times New Roman" w:hAnsi="Times New Roman" w:eastAsia="宋体" w:cs="Times New Roman"/>
                      <w:color w:val="auto"/>
                      <w:spacing w:val="0"/>
                      <w:position w:val="0"/>
                      <w:sz w:val="21"/>
                      <w:szCs w:val="21"/>
                    </w:rPr>
                    <w:t>100</w:t>
                  </w:r>
                </w:p>
              </w:tc>
            </w:tr>
          </w:tbl>
          <w:p>
            <w:pPr>
              <w:spacing w:line="360" w:lineRule="auto"/>
              <w:ind w:firstLine="482" w:firstLineChars="200"/>
              <w:rPr>
                <w:b/>
                <w:bCs/>
                <w:color w:val="auto"/>
                <w:sz w:val="24"/>
              </w:rPr>
            </w:pPr>
            <w:r>
              <w:rPr>
                <w:rFonts w:hint="eastAsia"/>
                <w:b/>
                <w:bCs/>
                <w:color w:val="auto"/>
                <w:sz w:val="24"/>
                <w:lang w:val="en-US" w:eastAsia="zh-CN"/>
              </w:rPr>
              <w:t>2.1.4</w:t>
            </w:r>
            <w:r>
              <w:rPr>
                <w:rFonts w:hint="eastAsia"/>
                <w:b/>
                <w:bCs/>
                <w:color w:val="auto"/>
                <w:sz w:val="24"/>
              </w:rPr>
              <w:t>公用工程</w:t>
            </w:r>
          </w:p>
          <w:p>
            <w:pPr>
              <w:pStyle w:val="17"/>
              <w:spacing w:line="360" w:lineRule="auto"/>
              <w:ind w:firstLine="422" w:firstLineChars="200"/>
              <w:rPr>
                <w:b/>
                <w:bCs/>
                <w:color w:val="auto"/>
                <w:sz w:val="21"/>
                <w:szCs w:val="21"/>
              </w:rPr>
            </w:pPr>
            <w:r>
              <w:rPr>
                <w:rFonts w:hint="eastAsia"/>
                <w:b/>
                <w:bCs/>
                <w:color w:val="auto"/>
                <w:sz w:val="21"/>
                <w:szCs w:val="21"/>
              </w:rPr>
              <w:t>（1）</w:t>
            </w:r>
            <w:r>
              <w:rPr>
                <w:b/>
                <w:bCs/>
                <w:color w:val="auto"/>
                <w:sz w:val="21"/>
                <w:szCs w:val="21"/>
              </w:rPr>
              <w:t>给水</w:t>
            </w:r>
            <w:r>
              <w:rPr>
                <w:rFonts w:hint="eastAsia"/>
                <w:b/>
                <w:bCs/>
                <w:color w:val="auto"/>
                <w:sz w:val="21"/>
                <w:szCs w:val="21"/>
              </w:rPr>
              <w:t>、排水</w:t>
            </w:r>
          </w:p>
          <w:p>
            <w:pPr>
              <w:pStyle w:val="17"/>
              <w:spacing w:line="360" w:lineRule="auto"/>
              <w:ind w:firstLine="480" w:firstLineChars="200"/>
              <w:rPr>
                <w:rFonts w:hint="default" w:eastAsia="宋体"/>
                <w:color w:val="auto"/>
                <w:sz w:val="24"/>
                <w:lang w:val="en-US" w:eastAsia="zh-CN"/>
              </w:rPr>
            </w:pPr>
            <w:r>
              <w:rPr>
                <w:color w:val="auto"/>
                <w:sz w:val="24"/>
              </w:rPr>
              <w:t>本项目劳动定员</w:t>
            </w:r>
            <w:r>
              <w:rPr>
                <w:rFonts w:hint="eastAsia"/>
                <w:color w:val="auto"/>
                <w:sz w:val="24"/>
                <w:lang w:val="en-US" w:eastAsia="zh-CN"/>
              </w:rPr>
              <w:t>5人</w:t>
            </w:r>
            <w:r>
              <w:rPr>
                <w:color w:val="auto"/>
                <w:sz w:val="24"/>
              </w:rPr>
              <w:t>，</w:t>
            </w:r>
            <w:r>
              <w:rPr>
                <w:rFonts w:ascii="Times New Roman" w:hAnsi="Times New Roman" w:eastAsia="宋体"/>
                <w:color w:val="auto"/>
                <w:sz w:val="24"/>
                <w:szCs w:val="24"/>
                <w:highlight w:val="none"/>
              </w:rPr>
              <w:t>职工生活用水按人均日用水量</w:t>
            </w:r>
            <w:r>
              <w:rPr>
                <w:rFonts w:hint="eastAsia" w:ascii="Times New Roman" w:hAnsi="Times New Roman" w:eastAsia="宋体"/>
                <w:color w:val="auto"/>
                <w:sz w:val="24"/>
                <w:szCs w:val="24"/>
                <w:highlight w:val="none"/>
                <w:lang w:val="en-US" w:eastAsia="zh-CN"/>
              </w:rPr>
              <w:t>50</w:t>
            </w:r>
            <w:r>
              <w:rPr>
                <w:rFonts w:ascii="Times New Roman" w:hAnsi="Times New Roman" w:eastAsia="宋体"/>
                <w:color w:val="auto"/>
                <w:sz w:val="24"/>
                <w:szCs w:val="24"/>
                <w:highlight w:val="none"/>
              </w:rPr>
              <w:t>L计算，本项目年生产</w:t>
            </w:r>
            <w:r>
              <w:rPr>
                <w:rFonts w:hint="eastAsia" w:ascii="Times New Roman" w:hAnsi="Times New Roman" w:eastAsia="宋体"/>
                <w:color w:val="auto"/>
                <w:sz w:val="24"/>
                <w:szCs w:val="24"/>
                <w:highlight w:val="none"/>
                <w:lang w:val="en-US" w:eastAsia="zh-CN"/>
              </w:rPr>
              <w:t>3</w:t>
            </w:r>
            <w:r>
              <w:rPr>
                <w:rFonts w:hint="eastAsia" w:ascii="Times New Roman" w:hAnsi="Times New Roman"/>
                <w:color w:val="auto"/>
                <w:sz w:val="24"/>
                <w:szCs w:val="24"/>
                <w:highlight w:val="none"/>
                <w:lang w:val="en-US" w:eastAsia="zh-CN"/>
              </w:rPr>
              <w:t>30</w:t>
            </w:r>
            <w:r>
              <w:rPr>
                <w:rFonts w:ascii="Times New Roman" w:hAnsi="Times New Roman" w:eastAsia="宋体"/>
                <w:color w:val="auto"/>
                <w:sz w:val="24"/>
                <w:szCs w:val="24"/>
                <w:highlight w:val="none"/>
              </w:rPr>
              <w:t>天，则</w:t>
            </w:r>
            <w:r>
              <w:rPr>
                <w:rFonts w:hint="eastAsia" w:ascii="Times New Roman" w:hAnsi="Times New Roman" w:eastAsia="宋体"/>
                <w:color w:val="auto"/>
                <w:sz w:val="24"/>
                <w:szCs w:val="24"/>
                <w:highlight w:val="none"/>
              </w:rPr>
              <w:t>生活</w:t>
            </w:r>
            <w:r>
              <w:rPr>
                <w:rFonts w:ascii="Times New Roman" w:hAnsi="Times New Roman" w:eastAsia="宋体"/>
                <w:color w:val="auto"/>
                <w:sz w:val="24"/>
                <w:szCs w:val="24"/>
                <w:highlight w:val="none"/>
              </w:rPr>
              <w:t>用水量约为</w:t>
            </w:r>
            <w:r>
              <w:rPr>
                <w:rFonts w:hint="eastAsia" w:ascii="Times New Roman" w:hAnsi="Times New Roman"/>
                <w:color w:val="auto"/>
                <w:sz w:val="24"/>
                <w:szCs w:val="24"/>
                <w:highlight w:val="none"/>
                <w:lang w:val="en-US" w:eastAsia="zh-CN"/>
              </w:rPr>
              <w:t>0.25</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/d（</w:t>
            </w:r>
            <w:r>
              <w:rPr>
                <w:rFonts w:hint="eastAsia" w:ascii="Times New Roman" w:hAnsi="Times New Roman"/>
                <w:color w:val="auto"/>
                <w:sz w:val="24"/>
                <w:szCs w:val="24"/>
                <w:highlight w:val="none"/>
                <w:lang w:val="en-US" w:eastAsia="zh-CN"/>
              </w:rPr>
              <w:t>82.5</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/a）</w:t>
            </w:r>
            <w:r>
              <w:rPr>
                <w:color w:val="auto"/>
                <w:sz w:val="24"/>
              </w:rPr>
              <w:t>。</w:t>
            </w:r>
            <w:r>
              <w:rPr>
                <w:rFonts w:hint="eastAsia"/>
                <w:color w:val="auto"/>
                <w:sz w:val="24"/>
                <w:lang w:val="en-US" w:eastAsia="zh-CN"/>
              </w:rPr>
              <w:t>由办公用房处自打水井供应。</w:t>
            </w:r>
          </w:p>
          <w:p>
            <w:pPr>
              <w:pStyle w:val="17"/>
              <w:spacing w:line="360" w:lineRule="auto"/>
              <w:ind w:firstLine="480" w:firstLineChars="200"/>
              <w:rPr>
                <w:rFonts w:hint="default" w:eastAsia="宋体"/>
                <w:color w:val="auto"/>
                <w:sz w:val="24"/>
                <w:lang w:val="en-US" w:eastAsia="zh-CN"/>
              </w:rPr>
            </w:pPr>
            <w:r>
              <w:rPr>
                <w:rFonts w:hint="eastAsia"/>
                <w:color w:val="auto"/>
                <w:sz w:val="24"/>
                <w:lang w:val="en-US" w:eastAsia="zh-CN"/>
              </w:rPr>
              <w:t>生活污水排水系数按0.8计，生活污水排放量0.2</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/d（</w:t>
            </w:r>
            <w:r>
              <w:rPr>
                <w:rFonts w:hint="eastAsia" w:ascii="Times New Roman" w:hAnsi="Times New Roman"/>
                <w:color w:val="auto"/>
                <w:sz w:val="24"/>
                <w:szCs w:val="24"/>
                <w:highlight w:val="none"/>
                <w:lang w:val="en-US" w:eastAsia="zh-CN"/>
              </w:rPr>
              <w:t>66</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/a）</w:t>
            </w:r>
            <w:r>
              <w:rPr>
                <w:rFonts w:hint="eastAsia" w:ascii="Times New Roman" w:hAnsi="Times New Roman" w:eastAsia="宋体"/>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排入</w:t>
            </w:r>
            <w:r>
              <w:rPr>
                <w:rFonts w:hint="eastAsia"/>
                <w:color w:val="auto"/>
                <w:sz w:val="24"/>
                <w:szCs w:val="24"/>
                <w:highlight w:val="none"/>
                <w:lang w:val="en-US" w:eastAsia="zh-CN"/>
              </w:rPr>
              <w:t>防渗旱厕</w:t>
            </w:r>
            <w:r>
              <w:rPr>
                <w:rFonts w:hint="eastAsia" w:ascii="Times New Roman" w:hAnsi="Times New Roman" w:eastAsia="宋体"/>
                <w:color w:val="auto"/>
                <w:sz w:val="24"/>
                <w:szCs w:val="24"/>
                <w:highlight w:val="none"/>
                <w:lang w:val="en-US" w:eastAsia="zh-CN"/>
              </w:rPr>
              <w:t>，定期清掏做农家肥</w:t>
            </w:r>
            <w:r>
              <w:rPr>
                <w:rFonts w:hint="eastAsia"/>
                <w:color w:val="auto"/>
                <w:sz w:val="24"/>
                <w:szCs w:val="24"/>
                <w:highlight w:val="none"/>
                <w:lang w:val="en-US" w:eastAsia="zh-CN"/>
              </w:rPr>
              <w:t>。发酵仓</w:t>
            </w:r>
            <w:r>
              <w:rPr>
                <w:rFonts w:hint="eastAsia" w:ascii="Times New Roman" w:hAnsi="Times New Roman" w:eastAsia="宋体"/>
                <w:color w:val="auto"/>
                <w:sz w:val="24"/>
                <w:szCs w:val="24"/>
                <w:highlight w:val="none"/>
                <w:lang w:val="en-US" w:eastAsia="zh-CN"/>
              </w:rPr>
              <w:t>产生的渗滤液排入</w:t>
            </w:r>
            <w:r>
              <w:rPr>
                <w:rFonts w:hint="eastAsia"/>
                <w:color w:val="auto"/>
                <w:sz w:val="24"/>
                <w:szCs w:val="24"/>
                <w:highlight w:val="none"/>
                <w:lang w:val="en-US" w:eastAsia="zh-CN"/>
              </w:rPr>
              <w:t>渗滤液收集井</w:t>
            </w:r>
            <w:r>
              <w:rPr>
                <w:rFonts w:hint="eastAsia" w:ascii="Times New Roman" w:hAnsi="Times New Roman" w:eastAsia="宋体"/>
                <w:color w:val="auto"/>
                <w:sz w:val="24"/>
                <w:szCs w:val="24"/>
                <w:highlight w:val="none"/>
                <w:lang w:val="en-US" w:eastAsia="zh-CN"/>
              </w:rPr>
              <w:t>，</w:t>
            </w:r>
            <w:r>
              <w:rPr>
                <w:rFonts w:hint="eastAsia"/>
                <w:color w:val="auto"/>
                <w:sz w:val="24"/>
                <w:szCs w:val="24"/>
                <w:highlight w:val="none"/>
                <w:lang w:val="en-US" w:eastAsia="zh-CN"/>
              </w:rPr>
              <w:t>外售有机肥厂做液体肥</w:t>
            </w:r>
            <w:r>
              <w:rPr>
                <w:rFonts w:hint="eastAsia" w:ascii="Times New Roman" w:hAnsi="Times New Roman" w:eastAsia="宋体"/>
                <w:color w:val="auto"/>
                <w:sz w:val="24"/>
                <w:szCs w:val="24"/>
                <w:highlight w:val="none"/>
                <w:lang w:val="en-US" w:eastAsia="zh-CN"/>
              </w:rPr>
              <w:t>。</w:t>
            </w:r>
          </w:p>
          <w:p>
            <w:pPr>
              <w:pStyle w:val="17"/>
              <w:spacing w:line="360" w:lineRule="auto"/>
              <w:ind w:firstLine="422" w:firstLineChars="200"/>
              <w:rPr>
                <w:b/>
                <w:bCs/>
                <w:color w:val="auto"/>
                <w:sz w:val="21"/>
                <w:szCs w:val="21"/>
              </w:rPr>
            </w:pPr>
            <w:r>
              <w:rPr>
                <w:rFonts w:hint="eastAsia"/>
                <w:b/>
                <w:bCs/>
                <w:color w:val="auto"/>
                <w:sz w:val="21"/>
                <w:szCs w:val="21"/>
              </w:rPr>
              <w:t>（2）</w:t>
            </w:r>
            <w:r>
              <w:rPr>
                <w:b/>
                <w:bCs/>
                <w:color w:val="auto"/>
                <w:sz w:val="21"/>
                <w:szCs w:val="21"/>
              </w:rPr>
              <w:t>供电</w:t>
            </w:r>
          </w:p>
          <w:p>
            <w:pPr>
              <w:adjustRightInd w:val="0"/>
              <w:snapToGrid w:val="0"/>
              <w:spacing w:line="360" w:lineRule="auto"/>
              <w:ind w:firstLine="480" w:firstLineChars="200"/>
              <w:rPr>
                <w:rFonts w:cs="宋体"/>
                <w:color w:val="auto"/>
                <w:sz w:val="24"/>
              </w:rPr>
            </w:pPr>
            <w:r>
              <w:rPr>
                <w:rFonts w:hint="eastAsia" w:cs="宋体"/>
                <w:color w:val="auto"/>
                <w:sz w:val="24"/>
              </w:rPr>
              <w:t>由供电局供电，可以满足本项目用电需求。</w:t>
            </w:r>
          </w:p>
          <w:p>
            <w:pPr>
              <w:pStyle w:val="17"/>
              <w:spacing w:line="360" w:lineRule="auto"/>
              <w:ind w:firstLine="482" w:firstLineChars="200"/>
              <w:rPr>
                <w:b/>
                <w:bCs/>
                <w:color w:val="auto"/>
                <w:sz w:val="24"/>
              </w:rPr>
            </w:pPr>
            <w:r>
              <w:rPr>
                <w:rFonts w:hint="eastAsia"/>
                <w:b/>
                <w:bCs/>
                <w:color w:val="auto"/>
                <w:sz w:val="24"/>
              </w:rPr>
              <w:t>（3）供热</w:t>
            </w:r>
          </w:p>
          <w:p>
            <w:pPr>
              <w:pStyle w:val="17"/>
              <w:spacing w:line="360" w:lineRule="auto"/>
              <w:ind w:firstLine="480" w:firstLineChars="200"/>
              <w:rPr>
                <w:rFonts w:cs="宋体"/>
                <w:color w:val="auto"/>
                <w:sz w:val="24"/>
              </w:rPr>
            </w:pPr>
            <w:r>
              <w:rPr>
                <w:rFonts w:hint="eastAsia" w:cs="宋体"/>
                <w:color w:val="auto"/>
                <w:sz w:val="24"/>
                <w:lang w:val="en-US" w:eastAsia="zh-CN"/>
              </w:rPr>
              <w:t>冬季车间无需供暖，生活取暖采用电加热</w:t>
            </w:r>
            <w:r>
              <w:rPr>
                <w:rFonts w:hint="eastAsia" w:cs="宋体"/>
                <w:color w:val="auto"/>
                <w:sz w:val="24"/>
              </w:rPr>
              <w:t>。</w:t>
            </w:r>
          </w:p>
          <w:p>
            <w:pPr>
              <w:pStyle w:val="17"/>
              <w:spacing w:line="360" w:lineRule="auto"/>
              <w:ind w:firstLine="482" w:firstLineChars="200"/>
              <w:rPr>
                <w:b/>
                <w:bCs/>
                <w:color w:val="auto"/>
                <w:sz w:val="24"/>
              </w:rPr>
            </w:pPr>
            <w:r>
              <w:rPr>
                <w:rFonts w:hint="eastAsia"/>
                <w:b/>
                <w:bCs/>
                <w:color w:val="auto"/>
                <w:sz w:val="24"/>
              </w:rPr>
              <w:t>2.1.</w:t>
            </w:r>
            <w:r>
              <w:rPr>
                <w:rFonts w:hint="eastAsia"/>
                <w:b/>
                <w:bCs/>
                <w:color w:val="auto"/>
                <w:sz w:val="24"/>
                <w:lang w:val="en-US" w:eastAsia="zh-CN"/>
              </w:rPr>
              <w:t>5</w:t>
            </w:r>
            <w:r>
              <w:rPr>
                <w:rFonts w:hint="eastAsia"/>
                <w:b/>
                <w:bCs/>
                <w:color w:val="auto"/>
                <w:sz w:val="24"/>
              </w:rPr>
              <w:t>劳动定员及工作制度</w:t>
            </w:r>
          </w:p>
          <w:p>
            <w:pPr>
              <w:adjustRightInd w:val="0"/>
              <w:snapToGrid w:val="0"/>
              <w:spacing w:line="360" w:lineRule="auto"/>
              <w:ind w:firstLine="480" w:firstLineChars="200"/>
              <w:rPr>
                <w:rFonts w:cs="宋体"/>
                <w:color w:val="auto"/>
                <w:sz w:val="24"/>
              </w:rPr>
            </w:pPr>
            <w:r>
              <w:rPr>
                <w:rFonts w:hint="eastAsia" w:cs="宋体"/>
                <w:color w:val="auto"/>
                <w:sz w:val="24"/>
              </w:rPr>
              <w:t>本项目建成后，</w:t>
            </w:r>
            <w:r>
              <w:rPr>
                <w:rFonts w:hint="eastAsia" w:cs="宋体"/>
                <w:color w:val="auto"/>
                <w:sz w:val="24"/>
                <w:lang w:val="en-US" w:eastAsia="zh-CN"/>
              </w:rPr>
              <w:t>劳动定员5人，</w:t>
            </w:r>
            <w:r>
              <w:rPr>
                <w:rFonts w:hint="eastAsia"/>
                <w:color w:val="auto"/>
                <w:sz w:val="24"/>
              </w:rPr>
              <w:t>实行1班制，每班8h，年工作3</w:t>
            </w:r>
            <w:r>
              <w:rPr>
                <w:rFonts w:hint="eastAsia"/>
                <w:color w:val="auto"/>
                <w:sz w:val="24"/>
                <w:lang w:val="en-US" w:eastAsia="zh-CN"/>
              </w:rPr>
              <w:t>30</w:t>
            </w:r>
            <w:r>
              <w:rPr>
                <w:rFonts w:hint="eastAsia"/>
                <w:color w:val="auto"/>
                <w:sz w:val="24"/>
              </w:rPr>
              <w:t>d</w:t>
            </w:r>
            <w:r>
              <w:rPr>
                <w:rFonts w:hint="eastAsia" w:cs="宋体"/>
                <w:color w:val="auto"/>
                <w:sz w:val="24"/>
              </w:rPr>
              <w:t>。</w:t>
            </w:r>
          </w:p>
          <w:p>
            <w:pPr>
              <w:adjustRightInd w:val="0"/>
              <w:snapToGrid w:val="0"/>
              <w:spacing w:line="360" w:lineRule="auto"/>
              <w:ind w:firstLine="482" w:firstLineChars="200"/>
              <w:rPr>
                <w:b/>
                <w:bCs/>
                <w:color w:val="auto"/>
                <w:sz w:val="24"/>
              </w:rPr>
            </w:pPr>
            <w:r>
              <w:rPr>
                <w:rFonts w:hint="eastAsia"/>
                <w:b/>
                <w:bCs/>
                <w:color w:val="auto"/>
                <w:sz w:val="24"/>
              </w:rPr>
              <w:t>2.1.</w:t>
            </w:r>
            <w:r>
              <w:rPr>
                <w:rFonts w:hint="eastAsia"/>
                <w:b/>
                <w:bCs/>
                <w:color w:val="auto"/>
                <w:sz w:val="24"/>
                <w:lang w:val="en-US" w:eastAsia="zh-CN"/>
              </w:rPr>
              <w:t>6</w:t>
            </w:r>
            <w:r>
              <w:rPr>
                <w:b/>
                <w:bCs/>
                <w:color w:val="auto"/>
                <w:sz w:val="24"/>
              </w:rPr>
              <w:t>厂区平面布置</w:t>
            </w:r>
          </w:p>
          <w:p>
            <w:pPr>
              <w:adjustRightInd w:val="0"/>
              <w:snapToGrid w:val="0"/>
              <w:spacing w:line="360" w:lineRule="auto"/>
              <w:ind w:firstLine="480" w:firstLineChars="200"/>
              <w:jc w:val="left"/>
              <w:rPr>
                <w:color w:val="auto"/>
              </w:rPr>
            </w:pPr>
            <w:r>
              <w:rPr>
                <w:rFonts w:hint="eastAsia"/>
                <w:color w:val="auto"/>
                <w:sz w:val="24"/>
              </w:rPr>
              <w:t>本</w:t>
            </w:r>
            <w:r>
              <w:rPr>
                <w:rFonts w:hint="eastAsia" w:cs="宋体"/>
                <w:color w:val="auto"/>
                <w:sz w:val="24"/>
              </w:rPr>
              <w:t>项目</w:t>
            </w:r>
            <w:r>
              <w:rPr>
                <w:rFonts w:hint="eastAsia" w:cs="宋体"/>
                <w:color w:val="auto"/>
                <w:sz w:val="24"/>
                <w:lang w:val="en-US" w:eastAsia="zh-CN"/>
              </w:rPr>
              <w:t>位于</w:t>
            </w:r>
            <w:r>
              <w:rPr>
                <w:rFonts w:hint="eastAsia"/>
                <w:color w:val="auto"/>
                <w:sz w:val="24"/>
                <w:lang w:eastAsia="zh-CN"/>
              </w:rPr>
              <w:t>磐石</w:t>
            </w:r>
            <w:r>
              <w:rPr>
                <w:color w:val="auto"/>
                <w:sz w:val="24"/>
              </w:rPr>
              <w:t>市</w:t>
            </w:r>
            <w:r>
              <w:rPr>
                <w:rFonts w:hint="eastAsia"/>
                <w:color w:val="auto"/>
                <w:sz w:val="24"/>
                <w:lang w:val="en-US" w:eastAsia="zh-CN"/>
              </w:rPr>
              <w:t>宝山</w:t>
            </w:r>
            <w:r>
              <w:rPr>
                <w:color w:val="auto"/>
                <w:sz w:val="24"/>
              </w:rPr>
              <w:t>乡</w:t>
            </w:r>
            <w:r>
              <w:rPr>
                <w:rFonts w:hint="eastAsia"/>
                <w:color w:val="auto"/>
                <w:sz w:val="24"/>
                <w:lang w:val="en-US" w:eastAsia="zh-CN"/>
              </w:rPr>
              <w:t>北锅盔村大锅盔屯</w:t>
            </w:r>
            <w:r>
              <w:rPr>
                <w:rFonts w:hint="eastAsia" w:eastAsia="宋体"/>
                <w:color w:val="auto"/>
                <w:sz w:val="24"/>
                <w:lang w:val="en-US" w:eastAsia="zh-CN"/>
              </w:rPr>
              <w:t>，在满足生产工艺要求的前提下，根据地形、气象、运输条件、人流走向等因素，将</w:t>
            </w:r>
            <w:r>
              <w:rPr>
                <w:rFonts w:hint="eastAsia"/>
                <w:color w:val="auto"/>
                <w:sz w:val="24"/>
                <w:lang w:val="en-US" w:eastAsia="zh-CN"/>
              </w:rPr>
              <w:t>发酵仓</w:t>
            </w:r>
            <w:r>
              <w:rPr>
                <w:rFonts w:hint="eastAsia" w:eastAsia="宋体"/>
                <w:color w:val="auto"/>
                <w:sz w:val="24"/>
                <w:lang w:val="en-US" w:eastAsia="zh-CN"/>
              </w:rPr>
              <w:t>布置于厂区内</w:t>
            </w:r>
            <w:r>
              <w:rPr>
                <w:rFonts w:hint="eastAsia"/>
                <w:color w:val="auto"/>
                <w:sz w:val="24"/>
                <w:lang w:val="en-US" w:eastAsia="zh-CN"/>
              </w:rPr>
              <w:t>西</w:t>
            </w:r>
            <w:r>
              <w:rPr>
                <w:rFonts w:hint="eastAsia" w:eastAsia="宋体"/>
                <w:color w:val="auto"/>
                <w:sz w:val="24"/>
                <w:lang w:val="en-US" w:eastAsia="zh-CN"/>
              </w:rPr>
              <w:t>侧</w:t>
            </w:r>
            <w:r>
              <w:rPr>
                <w:rFonts w:hint="eastAsia" w:ascii="Times New Roman" w:hAnsi="Times New Roman" w:eastAsia="宋体" w:cs="Times New Roman"/>
                <w:i w:val="0"/>
                <w:iCs w:val="0"/>
                <w:color w:val="auto"/>
                <w:sz w:val="24"/>
                <w:highlight w:val="none"/>
                <w:u w:val="none"/>
                <w:lang w:val="en-US" w:eastAsia="zh-CN"/>
              </w:rPr>
              <w:t>，从生产工艺需求和环境保护角度的分析，项目</w:t>
            </w:r>
            <w:r>
              <w:rPr>
                <w:rFonts w:hint="eastAsia" w:ascii="Times New Roman" w:hAnsi="Times New Roman" w:eastAsia="宋体" w:cs="Times New Roman"/>
                <w:i w:val="0"/>
                <w:iCs w:val="0"/>
                <w:color w:val="auto"/>
                <w:sz w:val="24"/>
                <w:szCs w:val="24"/>
                <w:highlight w:val="none"/>
                <w:u w:val="none"/>
                <w:lang w:val="en-US" w:eastAsia="zh-CN"/>
              </w:rPr>
              <w:t>平面布</w:t>
            </w:r>
            <w:r>
              <w:rPr>
                <w:rFonts w:hint="eastAsia" w:ascii="Times New Roman" w:hAnsi="Times New Roman"/>
                <w:color w:val="auto"/>
                <w:sz w:val="24"/>
                <w:szCs w:val="24"/>
              </w:rPr>
              <w:t>置合理</w:t>
            </w:r>
            <w:r>
              <w:rPr>
                <w:rFonts w:hint="eastAsia"/>
                <w:color w:val="auto"/>
                <w:sz w:val="24"/>
                <w:szCs w:val="24"/>
              </w:rPr>
              <w:t>。</w:t>
            </w:r>
            <w:r>
              <w:rPr>
                <w:rFonts w:hint="eastAsia" w:cs="宋体"/>
                <w:color w:val="auto"/>
                <w:sz w:val="24"/>
                <w:szCs w:val="24"/>
              </w:rPr>
              <w:t>厂区平面图详见附图2</w:t>
            </w:r>
            <w:r>
              <w:rPr>
                <w:rFonts w:hint="eastAsia"/>
                <w:color w:val="auto"/>
                <w:sz w:val="24"/>
                <w:szCs w:val="24"/>
              </w:rPr>
              <w:t>。</w:t>
            </w:r>
          </w:p>
        </w:tc>
      </w:tr>
    </w:tbl>
    <w:tbl>
      <w:tblPr>
        <w:tblStyle w:val="28"/>
        <w:tblW w:w="91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9"/>
        <w:gridCol w:w="85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75" w:hRule="atLeast"/>
          <w:jc w:val="center"/>
        </w:trPr>
        <w:tc>
          <w:tcPr>
            <w:tcW w:w="649" w:type="dxa"/>
            <w:vAlign w:val="center"/>
          </w:tcPr>
          <w:p>
            <w:pPr>
              <w:pStyle w:val="24"/>
              <w:adjustRightInd w:val="0"/>
              <w:snapToGrid w:val="0"/>
              <w:spacing w:before="0" w:beforeAutospacing="0" w:after="0" w:afterAutospacing="0"/>
              <w:jc w:val="center"/>
              <w:rPr>
                <w:rFonts w:ascii="Times New Roman" w:hAnsi="Times New Roman" w:cs="宋体"/>
                <w:color w:val="auto"/>
                <w:sz w:val="21"/>
                <w:szCs w:val="21"/>
              </w:rPr>
            </w:pPr>
            <w:r>
              <w:rPr>
                <w:rFonts w:hint="eastAsia" w:ascii="Times New Roman" w:hAnsi="Times New Roman" w:cs="宋体"/>
                <w:color w:val="auto"/>
                <w:szCs w:val="24"/>
              </w:rPr>
              <w:t>工艺流程和产排污环节</w:t>
            </w:r>
          </w:p>
        </w:tc>
        <w:tc>
          <w:tcPr>
            <w:tcW w:w="8516" w:type="dxa"/>
          </w:tcPr>
          <w:p>
            <w:pPr>
              <w:adjustRightInd w:val="0"/>
              <w:snapToGrid w:val="0"/>
              <w:spacing w:line="360" w:lineRule="auto"/>
              <w:rPr>
                <w:b/>
                <w:bCs/>
                <w:color w:val="auto"/>
                <w:sz w:val="24"/>
              </w:rPr>
            </w:pPr>
            <w:r>
              <w:rPr>
                <w:rFonts w:hint="eastAsia"/>
                <w:b/>
                <w:bCs/>
                <w:color w:val="auto"/>
                <w:sz w:val="24"/>
              </w:rPr>
              <w:t>2.2生产工艺流程简述：</w:t>
            </w:r>
          </w:p>
          <w:p>
            <w:pPr>
              <w:adjustRightInd w:val="0"/>
              <w:snapToGrid w:val="0"/>
              <w:spacing w:line="360" w:lineRule="auto"/>
              <w:ind w:firstLine="482" w:firstLineChars="200"/>
              <w:rPr>
                <w:b/>
                <w:color w:val="auto"/>
                <w:sz w:val="24"/>
              </w:rPr>
            </w:pPr>
            <w:r>
              <w:rPr>
                <w:rFonts w:hint="eastAsia"/>
                <w:b/>
                <w:color w:val="auto"/>
                <w:sz w:val="24"/>
              </w:rPr>
              <w:t>2.2.1</w:t>
            </w:r>
            <w:r>
              <w:rPr>
                <w:rFonts w:hint="eastAsia" w:cs="宋体"/>
                <w:b/>
                <w:color w:val="auto"/>
                <w:sz w:val="24"/>
              </w:rPr>
              <w:t>施工期工艺流程及产排污节点</w:t>
            </w:r>
          </w:p>
          <w:p>
            <w:pPr>
              <w:spacing w:line="360" w:lineRule="auto"/>
              <w:ind w:firstLine="480" w:firstLineChars="200"/>
              <w:rPr>
                <w:rFonts w:ascii="Times New Roman" w:hAnsi="Times New Roman"/>
                <w:i w:val="0"/>
                <w:iCs w:val="0"/>
                <w:color w:val="auto"/>
                <w:sz w:val="24"/>
              </w:rPr>
            </w:pPr>
            <w:r>
              <w:rPr>
                <w:rFonts w:hint="eastAsia" w:ascii="Times New Roman" w:hAnsi="Times New Roman"/>
                <w:i w:val="0"/>
                <w:iCs w:val="0"/>
                <w:color w:val="auto"/>
                <w:sz w:val="24"/>
                <w:lang w:val="en-US" w:eastAsia="zh-CN"/>
              </w:rPr>
              <w:t>1、</w:t>
            </w:r>
            <w:r>
              <w:rPr>
                <w:rFonts w:ascii="Times New Roman" w:hAnsi="Times New Roman"/>
                <w:i w:val="0"/>
                <w:iCs w:val="0"/>
                <w:color w:val="auto"/>
                <w:sz w:val="24"/>
              </w:rPr>
              <w:t>施工期工艺流程及产排污节点</w:t>
            </w:r>
          </w:p>
          <w:p>
            <w:pPr>
              <w:spacing w:line="360" w:lineRule="auto"/>
              <w:ind w:firstLine="480" w:firstLineChars="200"/>
              <w:rPr>
                <w:rFonts w:ascii="Times New Roman" w:hAnsi="Times New Roman"/>
                <w:i w:val="0"/>
                <w:iCs w:val="0"/>
                <w:color w:val="auto"/>
                <w:sz w:val="24"/>
              </w:rPr>
            </w:pPr>
            <w:r>
              <w:rPr>
                <w:rFonts w:ascii="Times New Roman" w:hAnsi="Times New Roman"/>
                <w:i w:val="0"/>
                <w:iCs w:val="0"/>
                <w:color w:val="auto"/>
                <w:sz w:val="24"/>
              </w:rPr>
              <w:t>施工期工艺流程主要为场地平整、土石方工程、打桩、建（构）筑物施工等，具体工程流程及产污节点示意图见下图。</w:t>
            </w:r>
          </w:p>
          <w:p>
            <w:pPr>
              <w:widowControl/>
              <w:jc w:val="left"/>
              <w:rPr>
                <w:rFonts w:hint="eastAsia" w:ascii="Times New Roman" w:hAnsi="Times New Roman"/>
                <w:i w:val="0"/>
                <w:iCs w:val="0"/>
                <w:color w:val="auto"/>
              </w:rPr>
            </w:pPr>
            <w:r>
              <w:rPr>
                <w:rFonts w:hint="default" w:ascii="Times New Roman" w:hAnsi="Times New Roman" w:cs="Times New Roman"/>
                <w:color w:val="auto"/>
              </w:rPr>
              <w:drawing>
                <wp:inline distT="0" distB="0" distL="114300" distR="114300">
                  <wp:extent cx="4983480" cy="1358265"/>
                  <wp:effectExtent l="0" t="0" r="7620" b="1333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4983480" cy="1358265"/>
                          </a:xfrm>
                          <a:prstGeom prst="rect">
                            <a:avLst/>
                          </a:prstGeom>
                          <a:noFill/>
                          <a:ln>
                            <a:noFill/>
                          </a:ln>
                        </pic:spPr>
                      </pic:pic>
                    </a:graphicData>
                  </a:graphic>
                </wp:inline>
              </w:drawing>
            </w:r>
          </w:p>
          <w:p>
            <w:pPr>
              <w:jc w:val="center"/>
              <w:rPr>
                <w:rFonts w:ascii="Times New Roman" w:hAnsi="Times New Roman"/>
                <w:b/>
                <w:bCs/>
                <w:i w:val="0"/>
                <w:iCs w:val="0"/>
                <w:color w:val="auto"/>
                <w:kern w:val="0"/>
                <w:szCs w:val="21"/>
              </w:rPr>
            </w:pPr>
            <w:r>
              <w:rPr>
                <w:rFonts w:ascii="Times New Roman" w:hAnsi="Times New Roman"/>
                <w:b/>
                <w:bCs/>
                <w:i w:val="0"/>
                <w:iCs w:val="0"/>
                <w:color w:val="auto"/>
                <w:kern w:val="0"/>
                <w:szCs w:val="21"/>
              </w:rPr>
              <w:t>图2-2   施工期工艺流程及产排污节点</w:t>
            </w:r>
          </w:p>
          <w:p>
            <w:pPr>
              <w:spacing w:line="360" w:lineRule="auto"/>
              <w:ind w:firstLine="480" w:firstLineChars="200"/>
              <w:rPr>
                <w:rFonts w:ascii="Times New Roman" w:hAnsi="Times New Roman"/>
                <w:i w:val="0"/>
                <w:iCs w:val="0"/>
                <w:color w:val="auto"/>
                <w:sz w:val="24"/>
              </w:rPr>
            </w:pPr>
            <w:r>
              <w:rPr>
                <w:rFonts w:hint="eastAsia" w:ascii="Times New Roman" w:hAnsi="Times New Roman"/>
                <w:i w:val="0"/>
                <w:iCs w:val="0"/>
                <w:color w:val="auto"/>
                <w:sz w:val="24"/>
                <w:lang w:val="en-US" w:eastAsia="zh-CN"/>
              </w:rPr>
              <w:t>2、</w:t>
            </w:r>
            <w:r>
              <w:rPr>
                <w:rFonts w:ascii="Times New Roman" w:hAnsi="Times New Roman"/>
                <w:i w:val="0"/>
                <w:iCs w:val="0"/>
                <w:color w:val="auto"/>
                <w:sz w:val="24"/>
              </w:rPr>
              <w:t>施工期产排污环节分析</w:t>
            </w:r>
          </w:p>
          <w:p>
            <w:pPr>
              <w:spacing w:line="360" w:lineRule="auto"/>
              <w:ind w:firstLine="480" w:firstLineChars="200"/>
              <w:rPr>
                <w:rFonts w:ascii="Times New Roman" w:hAnsi="Times New Roman"/>
                <w:i w:val="0"/>
                <w:iCs w:val="0"/>
                <w:color w:val="auto"/>
                <w:sz w:val="24"/>
              </w:rPr>
            </w:pPr>
            <w:r>
              <w:rPr>
                <w:rFonts w:ascii="Times New Roman" w:hAnsi="Times New Roman"/>
                <w:i w:val="0"/>
                <w:iCs w:val="0"/>
                <w:color w:val="auto"/>
                <w:sz w:val="24"/>
              </w:rPr>
              <w:t>1）废气：包括场地平整、土石方运输及堆放、建筑材料运输及装卸等过程中产生的施工扬尘，施工机械排放的车辆尾气（主要污染物为NOx、CO、THC）。</w:t>
            </w:r>
          </w:p>
          <w:p>
            <w:pPr>
              <w:spacing w:line="360" w:lineRule="auto"/>
              <w:ind w:firstLine="480" w:firstLineChars="200"/>
              <w:rPr>
                <w:rFonts w:ascii="Times New Roman" w:hAnsi="Times New Roman"/>
                <w:i w:val="0"/>
                <w:iCs w:val="0"/>
                <w:color w:val="auto"/>
                <w:sz w:val="24"/>
              </w:rPr>
            </w:pPr>
            <w:r>
              <w:rPr>
                <w:rFonts w:ascii="Times New Roman" w:hAnsi="Times New Roman"/>
                <w:i w:val="0"/>
                <w:iCs w:val="0"/>
                <w:color w:val="auto"/>
                <w:sz w:val="24"/>
              </w:rPr>
              <w:t>2）废水：主要为施工机械冲洗水、施工人员生活污水等。</w:t>
            </w:r>
          </w:p>
          <w:p>
            <w:pPr>
              <w:spacing w:line="360" w:lineRule="auto"/>
              <w:ind w:firstLine="480" w:firstLineChars="200"/>
              <w:rPr>
                <w:rFonts w:ascii="Times New Roman" w:hAnsi="Times New Roman"/>
                <w:i w:val="0"/>
                <w:iCs w:val="0"/>
                <w:color w:val="auto"/>
                <w:sz w:val="24"/>
              </w:rPr>
            </w:pPr>
            <w:r>
              <w:rPr>
                <w:rFonts w:ascii="Times New Roman" w:hAnsi="Times New Roman"/>
                <w:i w:val="0"/>
                <w:iCs w:val="0"/>
                <w:color w:val="auto"/>
                <w:sz w:val="24"/>
              </w:rPr>
              <w:t xml:space="preserve">3）噪声：源于施工作业时运行施工机械、设备和施工车辆。 </w:t>
            </w:r>
          </w:p>
          <w:p>
            <w:pPr>
              <w:spacing w:line="360" w:lineRule="auto"/>
              <w:ind w:firstLine="480" w:firstLineChars="200"/>
              <w:rPr>
                <w:rFonts w:ascii="Times New Roman" w:hAnsi="Times New Roman"/>
                <w:i w:val="0"/>
                <w:iCs w:val="0"/>
                <w:color w:val="auto"/>
                <w:sz w:val="24"/>
                <w:u w:val="none"/>
              </w:rPr>
            </w:pPr>
            <w:r>
              <w:rPr>
                <w:rFonts w:ascii="Times New Roman" w:hAnsi="Times New Roman"/>
                <w:i w:val="0"/>
                <w:iCs w:val="0"/>
                <w:color w:val="auto"/>
                <w:sz w:val="24"/>
                <w:u w:val="none"/>
              </w:rPr>
              <w:t>4）固废：主要为施工过程中产生的废土方、建筑垃圾，以及施工人员产生的生活垃圾。</w:t>
            </w:r>
          </w:p>
          <w:p>
            <w:pPr>
              <w:adjustRightInd w:val="0"/>
              <w:snapToGrid w:val="0"/>
              <w:spacing w:line="360" w:lineRule="auto"/>
              <w:ind w:firstLine="482" w:firstLineChars="200"/>
              <w:rPr>
                <w:b/>
                <w:color w:val="auto"/>
                <w:sz w:val="24"/>
                <w:highlight w:val="none"/>
              </w:rPr>
            </w:pPr>
            <w:r>
              <w:rPr>
                <w:rFonts w:hint="eastAsia"/>
                <w:b/>
                <w:color w:val="auto"/>
                <w:sz w:val="24"/>
                <w:highlight w:val="none"/>
              </w:rPr>
              <w:t>2.2.2</w:t>
            </w:r>
            <w:r>
              <w:rPr>
                <w:rFonts w:hint="eastAsia" w:cs="宋体"/>
                <w:b/>
                <w:bCs/>
                <w:color w:val="auto"/>
                <w:sz w:val="24"/>
                <w:highlight w:val="none"/>
              </w:rPr>
              <w:t>运营期工艺流程及产排污节点</w:t>
            </w:r>
          </w:p>
          <w:p>
            <w:pPr>
              <w:adjustRightInd w:val="0"/>
              <w:snapToGrid w:val="0"/>
              <w:spacing w:line="360" w:lineRule="auto"/>
              <w:ind w:firstLine="482" w:firstLineChars="200"/>
              <w:rPr>
                <w:b/>
                <w:color w:val="auto"/>
                <w:sz w:val="24"/>
                <w:highlight w:val="none"/>
              </w:rPr>
            </w:pPr>
            <w:r>
              <w:rPr>
                <w:rFonts w:hint="eastAsia"/>
                <w:b/>
                <w:color w:val="auto"/>
                <w:sz w:val="24"/>
                <w:highlight w:val="none"/>
                <w:lang w:val="en-US" w:eastAsia="zh-CN"/>
              </w:rPr>
              <w:t>1、</w:t>
            </w:r>
            <w:r>
              <w:rPr>
                <w:rFonts w:hint="eastAsia"/>
                <w:b/>
                <w:color w:val="auto"/>
                <w:sz w:val="24"/>
                <w:highlight w:val="none"/>
              </w:rPr>
              <w:t>运营期工艺流程</w:t>
            </w:r>
          </w:p>
          <w:p>
            <w:pPr>
              <w:adjustRightInd w:val="0"/>
              <w:snapToGrid w:val="0"/>
              <w:spacing w:line="360" w:lineRule="auto"/>
              <w:jc w:val="center"/>
              <w:rPr>
                <w:rFonts w:hint="eastAsia" w:eastAsia="宋体"/>
                <w:bCs/>
                <w:color w:val="auto"/>
                <w:szCs w:val="21"/>
                <w:lang w:eastAsia="zh-CN"/>
              </w:rPr>
            </w:pPr>
            <w:r>
              <w:rPr>
                <w:rFonts w:hint="eastAsia" w:eastAsia="宋体"/>
                <w:bCs/>
                <w:color w:val="auto"/>
                <w:szCs w:val="21"/>
                <w:lang w:eastAsia="zh-CN"/>
              </w:rPr>
              <w:drawing>
                <wp:inline distT="0" distB="0" distL="114300" distR="114300">
                  <wp:extent cx="4592955" cy="3361690"/>
                  <wp:effectExtent l="0" t="0" r="13335" b="6350"/>
                  <wp:docPr id="5" name="图片 5" descr="工艺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工艺流程图"/>
                          <pic:cNvPicPr>
                            <a:picLocks noChangeAspect="1"/>
                          </pic:cNvPicPr>
                        </pic:nvPicPr>
                        <pic:blipFill>
                          <a:blip r:embed="rId6"/>
                          <a:srcRect b="14236"/>
                          <a:stretch>
                            <a:fillRect/>
                          </a:stretch>
                        </pic:blipFill>
                        <pic:spPr>
                          <a:xfrm>
                            <a:off x="0" y="0"/>
                            <a:ext cx="4592955" cy="3361690"/>
                          </a:xfrm>
                          <a:prstGeom prst="rect">
                            <a:avLst/>
                          </a:prstGeom>
                        </pic:spPr>
                      </pic:pic>
                    </a:graphicData>
                  </a:graphic>
                </wp:inline>
              </w:drawing>
            </w:r>
          </w:p>
          <w:p>
            <w:pPr>
              <w:adjustRightInd w:val="0"/>
              <w:snapToGrid w:val="0"/>
              <w:spacing w:line="360" w:lineRule="auto"/>
              <w:ind w:firstLine="2319" w:firstLineChars="1100"/>
              <w:rPr>
                <w:b/>
                <w:color w:val="auto"/>
                <w:szCs w:val="21"/>
              </w:rPr>
            </w:pPr>
            <w:r>
              <w:rPr>
                <w:rFonts w:hint="eastAsia"/>
                <w:b/>
                <w:color w:val="auto"/>
                <w:szCs w:val="21"/>
              </w:rPr>
              <w:t>图2</w:t>
            </w:r>
            <w:r>
              <w:rPr>
                <w:rFonts w:hint="eastAsia"/>
                <w:b/>
                <w:color w:val="auto"/>
                <w:szCs w:val="21"/>
                <w:lang w:val="en-US" w:eastAsia="zh-CN"/>
              </w:rPr>
              <w:t>-1</w:t>
            </w:r>
            <w:r>
              <w:rPr>
                <w:rFonts w:hint="eastAsia"/>
                <w:b/>
                <w:color w:val="auto"/>
                <w:szCs w:val="21"/>
              </w:rPr>
              <w:t xml:space="preserve">   运行期工艺流程及排污节点图</w:t>
            </w:r>
          </w:p>
          <w:p>
            <w:pPr>
              <w:adjustRightInd w:val="0"/>
              <w:snapToGrid w:val="0"/>
              <w:spacing w:line="360" w:lineRule="auto"/>
              <w:ind w:firstLine="480"/>
              <w:rPr>
                <w:bCs/>
                <w:color w:val="auto"/>
                <w:sz w:val="24"/>
              </w:rPr>
            </w:pPr>
            <w:r>
              <w:rPr>
                <w:rFonts w:hint="eastAsia"/>
                <w:b/>
                <w:color w:val="auto"/>
                <w:sz w:val="24"/>
                <w:lang w:val="en-US" w:eastAsia="zh-CN"/>
              </w:rPr>
              <w:t>2、</w:t>
            </w:r>
            <w:r>
              <w:rPr>
                <w:rFonts w:hint="eastAsia"/>
                <w:b/>
                <w:color w:val="auto"/>
                <w:sz w:val="24"/>
              </w:rPr>
              <w:t>流程说明</w:t>
            </w:r>
          </w:p>
          <w:p>
            <w:pPr>
              <w:keepNext w:val="0"/>
              <w:keepLines w:val="0"/>
              <w:widowControl/>
              <w:suppressLineNumbers w:val="0"/>
              <w:spacing w:line="360" w:lineRule="auto"/>
              <w:ind w:firstLine="480" w:firstLineChars="200"/>
              <w:jc w:val="left"/>
              <w:rPr>
                <w:color w:val="auto"/>
                <w:sz w:val="24"/>
                <w:szCs w:val="24"/>
              </w:rPr>
            </w:pPr>
            <w:r>
              <w:rPr>
                <w:rFonts w:hint="eastAsia" w:ascii="宋体" w:hAnsi="宋体" w:cs="宋体"/>
                <w:color w:val="auto"/>
                <w:kern w:val="0"/>
                <w:sz w:val="24"/>
                <w:szCs w:val="24"/>
                <w:lang w:val="en-US" w:eastAsia="zh-CN" w:bidi="ar"/>
              </w:rPr>
              <w:t>（1）</w:t>
            </w:r>
            <w:r>
              <w:rPr>
                <w:rFonts w:hint="eastAsia" w:ascii="宋体" w:hAnsi="宋体" w:eastAsia="宋体" w:cs="宋体"/>
                <w:color w:val="auto"/>
                <w:kern w:val="0"/>
                <w:sz w:val="24"/>
                <w:szCs w:val="24"/>
                <w:lang w:val="en-US" w:eastAsia="zh-CN" w:bidi="ar"/>
              </w:rPr>
              <w:t>收集：粪污通过专用</w:t>
            </w:r>
            <w:r>
              <w:rPr>
                <w:rFonts w:hint="eastAsia" w:ascii="宋体" w:hAnsi="宋体" w:cs="宋体"/>
                <w:color w:val="auto"/>
                <w:kern w:val="0"/>
                <w:sz w:val="24"/>
                <w:szCs w:val="24"/>
                <w:lang w:val="en-US" w:eastAsia="zh-CN" w:bidi="ar"/>
              </w:rPr>
              <w:t>吸污车运输至发酵仓</w:t>
            </w:r>
            <w:r>
              <w:rPr>
                <w:rFonts w:hint="eastAsia" w:ascii="宋体" w:hAnsi="宋体" w:eastAsia="宋体" w:cs="宋体"/>
                <w:color w:val="auto"/>
                <w:kern w:val="0"/>
                <w:sz w:val="24"/>
                <w:szCs w:val="24"/>
                <w:lang w:val="en-US" w:eastAsia="zh-CN" w:bidi="ar"/>
              </w:rPr>
              <w:t>，该过程会产生</w:t>
            </w:r>
            <w:r>
              <w:rPr>
                <w:rFonts w:hint="default" w:ascii="Times New Roman" w:hAnsi="Times New Roman" w:eastAsia="宋体" w:cs="Times New Roman"/>
                <w:color w:val="auto"/>
                <w:kern w:val="0"/>
                <w:sz w:val="24"/>
                <w:szCs w:val="24"/>
                <w:lang w:val="en-US" w:eastAsia="zh-CN" w:bidi="ar"/>
              </w:rPr>
              <w:t>NH</w:t>
            </w:r>
            <w:r>
              <w:rPr>
                <w:rFonts w:hint="default" w:ascii="Times New Roman" w:hAnsi="Times New Roman" w:eastAsia="宋体" w:cs="Times New Roman"/>
                <w:color w:val="auto"/>
                <w:kern w:val="0"/>
                <w:sz w:val="24"/>
                <w:szCs w:val="24"/>
                <w:vertAlign w:val="subscript"/>
                <w:lang w:val="en-US" w:eastAsia="zh-CN" w:bidi="ar"/>
              </w:rPr>
              <w:t>3</w:t>
            </w:r>
            <w:r>
              <w:rPr>
                <w:rFonts w:hint="eastAsia" w:ascii="宋体" w:hAnsi="宋体" w:eastAsia="宋体" w:cs="宋体"/>
                <w:color w:val="auto"/>
                <w:kern w:val="0"/>
                <w:sz w:val="24"/>
                <w:szCs w:val="24"/>
                <w:lang w:val="en-US" w:eastAsia="zh-CN" w:bidi="ar"/>
              </w:rPr>
              <w:t>、</w:t>
            </w:r>
            <w:r>
              <w:rPr>
                <w:rFonts w:hint="default" w:ascii="Times New Roman" w:hAnsi="Times New Roman" w:eastAsia="宋体" w:cs="Times New Roman"/>
                <w:color w:val="auto"/>
                <w:kern w:val="0"/>
                <w:sz w:val="24"/>
                <w:szCs w:val="24"/>
                <w:lang w:val="en-US" w:eastAsia="zh-CN" w:bidi="ar"/>
              </w:rPr>
              <w:t>H</w:t>
            </w:r>
            <w:r>
              <w:rPr>
                <w:rFonts w:hint="default" w:ascii="Times New Roman" w:hAnsi="Times New Roman" w:eastAsia="宋体" w:cs="Times New Roman"/>
                <w:color w:val="auto"/>
                <w:kern w:val="0"/>
                <w:sz w:val="24"/>
                <w:szCs w:val="24"/>
                <w:vertAlign w:val="subscript"/>
                <w:lang w:val="en-US" w:eastAsia="zh-CN" w:bidi="ar"/>
              </w:rPr>
              <w:t>2</w:t>
            </w:r>
            <w:r>
              <w:rPr>
                <w:rFonts w:hint="default" w:ascii="Times New Roman" w:hAnsi="Times New Roman" w:eastAsia="宋体" w:cs="Times New Roman"/>
                <w:color w:val="auto"/>
                <w:kern w:val="0"/>
                <w:sz w:val="24"/>
                <w:szCs w:val="24"/>
                <w:lang w:val="en-US" w:eastAsia="zh-CN" w:bidi="ar"/>
              </w:rPr>
              <w:t>S</w:t>
            </w:r>
            <w:r>
              <w:rPr>
                <w:rFonts w:hint="eastAsia" w:ascii="宋体" w:hAnsi="宋体" w:eastAsia="宋体" w:cs="宋体"/>
                <w:color w:val="auto"/>
                <w:kern w:val="0"/>
                <w:sz w:val="24"/>
                <w:szCs w:val="24"/>
                <w:lang w:val="en-US" w:eastAsia="zh-CN" w:bidi="ar"/>
              </w:rPr>
              <w:t>等恶臭气体。</w:t>
            </w:r>
          </w:p>
          <w:p>
            <w:pPr>
              <w:keepNext w:val="0"/>
              <w:keepLines w:val="0"/>
              <w:widowControl/>
              <w:suppressLineNumbers w:val="0"/>
              <w:spacing w:line="360" w:lineRule="auto"/>
              <w:ind w:firstLine="480" w:firstLineChars="200"/>
              <w:jc w:val="left"/>
              <w:rPr>
                <w:rFonts w:hint="default"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（2）</w:t>
            </w:r>
            <w:r>
              <w:rPr>
                <w:rFonts w:hint="eastAsia" w:ascii="宋体" w:hAnsi="宋体" w:eastAsia="宋体" w:cs="宋体"/>
                <w:color w:val="auto"/>
                <w:kern w:val="0"/>
                <w:sz w:val="24"/>
                <w:szCs w:val="24"/>
                <w:lang w:val="en-US" w:eastAsia="zh-CN" w:bidi="ar"/>
              </w:rPr>
              <w:t>发酵：</w:t>
            </w:r>
            <w:r>
              <w:rPr>
                <w:rFonts w:hint="eastAsia" w:ascii="宋体" w:hAnsi="宋体" w:cs="宋体"/>
                <w:color w:val="auto"/>
                <w:kern w:val="0"/>
                <w:sz w:val="24"/>
                <w:szCs w:val="24"/>
                <w:lang w:val="en-US" w:eastAsia="zh-CN" w:bidi="ar"/>
              </w:rPr>
              <w:t>由吸污车直接将畜禽粪便运至发酵仓</w:t>
            </w:r>
            <w:r>
              <w:rPr>
                <w:rFonts w:hint="eastAsia" w:ascii="宋体" w:hAnsi="宋体" w:eastAsia="宋体" w:cs="宋体"/>
                <w:color w:val="auto"/>
                <w:kern w:val="0"/>
                <w:sz w:val="24"/>
                <w:szCs w:val="24"/>
                <w:lang w:val="en-US" w:eastAsia="zh-CN" w:bidi="ar"/>
              </w:rPr>
              <w:t>，</w:t>
            </w:r>
            <w:r>
              <w:rPr>
                <w:rFonts w:hint="eastAsia" w:ascii="宋体" w:hAnsi="宋体" w:cs="宋体"/>
                <w:color w:val="auto"/>
                <w:kern w:val="0"/>
                <w:sz w:val="24"/>
                <w:szCs w:val="24"/>
                <w:lang w:val="en-US" w:eastAsia="zh-CN" w:bidi="ar"/>
              </w:rPr>
              <w:t>投入秸秆和发酵菌剂，发酵仓内设置翻抛机，在发酵仓内进行发酵。该过程伴随着两次升温，起始阶段、高温阶段。起始阶段：不耐高温的细菌分解有机物中易降解的碳水化合物、脂肪等，同时放出热量使温度上升，温度可达15～40℃。高温阶段：耐高温细菌迅速繁殖，在有氧条件下，大部分较难降解的蛋白质、纤维等继续被氧化分解，同时放出大量热能，使温度上升至60～70℃。当有机物基本降解完，嗜热菌因缺乏养料而停止生长，产热随之停止。堆肥的温度逐渐下降，当温度稳定在40℃,堆肥基本达到稳定，形成腐植质。模块发酵仓棚顶及墙壁1m以上为透光材料，吸收阳光达到升温的效果，发酵时间</w:t>
            </w:r>
            <w:r>
              <w:rPr>
                <w:rFonts w:hint="eastAsia" w:ascii="宋体" w:hAnsi="宋体" w:eastAsia="宋体" w:cs="宋体"/>
                <w:color w:val="auto"/>
                <w:kern w:val="0"/>
                <w:sz w:val="24"/>
                <w:szCs w:val="24"/>
                <w:lang w:val="en-US" w:eastAsia="zh-CN" w:bidi="ar"/>
              </w:rPr>
              <w:t>约</w:t>
            </w:r>
            <w:r>
              <w:rPr>
                <w:rFonts w:hint="eastAsia" w:ascii="宋体" w:hAnsi="宋体" w:cs="宋体"/>
                <w:color w:val="auto"/>
                <w:kern w:val="0"/>
                <w:sz w:val="24"/>
                <w:szCs w:val="24"/>
                <w:lang w:val="en-US" w:eastAsia="zh-CN" w:bidi="ar"/>
              </w:rPr>
              <w:t>为25-35天。</w:t>
            </w:r>
          </w:p>
          <w:p>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cs="宋体"/>
                <w:color w:val="auto"/>
                <w:kern w:val="0"/>
                <w:sz w:val="24"/>
                <w:szCs w:val="24"/>
                <w:lang w:val="en-US" w:eastAsia="zh-CN" w:bidi="ar"/>
              </w:rPr>
              <w:t>（3）</w:t>
            </w:r>
            <w:r>
              <w:rPr>
                <w:rFonts w:hint="eastAsia" w:ascii="宋体" w:hAnsi="宋体" w:eastAsia="宋体" w:cs="宋体"/>
                <w:color w:val="auto"/>
                <w:kern w:val="0"/>
                <w:sz w:val="24"/>
                <w:szCs w:val="24"/>
                <w:lang w:val="en-US" w:eastAsia="zh-CN" w:bidi="ar"/>
              </w:rPr>
              <w:t>冷却熟化：</w:t>
            </w:r>
            <w:r>
              <w:rPr>
                <w:rFonts w:hint="eastAsia" w:ascii="宋体" w:hAnsi="宋体" w:cs="宋体"/>
                <w:color w:val="auto"/>
                <w:kern w:val="0"/>
                <w:sz w:val="24"/>
                <w:szCs w:val="24"/>
                <w:lang w:val="en-US" w:eastAsia="zh-CN" w:bidi="ar"/>
              </w:rPr>
              <w:t>降水</w:t>
            </w:r>
            <w:r>
              <w:rPr>
                <w:rFonts w:hint="eastAsia" w:ascii="宋体" w:hAnsi="宋体" w:eastAsia="宋体" w:cs="宋体"/>
                <w:color w:val="auto"/>
                <w:kern w:val="0"/>
                <w:sz w:val="24"/>
                <w:szCs w:val="24"/>
                <w:lang w:val="en-US" w:eastAsia="zh-CN" w:bidi="ar"/>
              </w:rPr>
              <w:t>结束后将物料通过传送带传送至冷却熟化区进行冷却熟化，通风散热降至常温，冷却熟化阶段约4-7天。该过程</w:t>
            </w:r>
            <w:r>
              <w:rPr>
                <w:rFonts w:hint="eastAsia" w:ascii="宋体" w:hAnsi="宋体" w:cs="宋体"/>
                <w:color w:val="auto"/>
                <w:kern w:val="0"/>
                <w:sz w:val="24"/>
                <w:szCs w:val="24"/>
                <w:lang w:val="en-US" w:eastAsia="zh-CN" w:bidi="ar"/>
              </w:rPr>
              <w:t>少量</w:t>
            </w:r>
            <w:r>
              <w:rPr>
                <w:rFonts w:hint="eastAsia" w:ascii="宋体" w:hAnsi="宋体" w:eastAsia="宋体" w:cs="宋体"/>
                <w:color w:val="auto"/>
                <w:kern w:val="0"/>
                <w:sz w:val="24"/>
                <w:szCs w:val="24"/>
                <w:lang w:val="en-US" w:eastAsia="zh-CN" w:bidi="ar"/>
              </w:rPr>
              <w:t>恶臭气体产生。</w:t>
            </w:r>
          </w:p>
          <w:p>
            <w:pPr>
              <w:keepNext w:val="0"/>
              <w:keepLines w:val="0"/>
              <w:widowControl/>
              <w:suppressLineNumbers w:val="0"/>
              <w:spacing w:line="360" w:lineRule="auto"/>
              <w:ind w:firstLine="480" w:firstLineChars="200"/>
              <w:jc w:val="left"/>
              <w:rPr>
                <w:rFonts w:hint="default" w:ascii="宋体" w:hAnsi="宋体" w:eastAsia="宋体"/>
                <w:bCs/>
                <w:color w:val="auto"/>
                <w:sz w:val="24"/>
                <w:lang w:val="en-US" w:eastAsia="zh-CN"/>
              </w:rPr>
            </w:pPr>
            <w:r>
              <w:rPr>
                <w:rFonts w:hint="eastAsia" w:ascii="宋体" w:hAnsi="宋体" w:cs="宋体"/>
                <w:color w:val="auto"/>
                <w:kern w:val="0"/>
                <w:sz w:val="24"/>
                <w:szCs w:val="24"/>
                <w:lang w:val="en-US" w:eastAsia="zh-CN" w:bidi="ar"/>
              </w:rPr>
              <w:t>（3）</w:t>
            </w:r>
            <w:r>
              <w:rPr>
                <w:rFonts w:hint="eastAsia" w:ascii="宋体" w:hAnsi="宋体" w:eastAsia="宋体" w:cs="宋体"/>
                <w:color w:val="auto"/>
                <w:kern w:val="0"/>
                <w:sz w:val="24"/>
                <w:szCs w:val="24"/>
                <w:lang w:val="en-US" w:eastAsia="zh-CN" w:bidi="ar"/>
              </w:rPr>
              <w:t>筛分：</w:t>
            </w:r>
            <w:r>
              <w:rPr>
                <w:rFonts w:hint="eastAsia" w:ascii="宋体" w:hAnsi="宋体" w:eastAsia="宋体"/>
                <w:bCs/>
                <w:color w:val="auto"/>
                <w:sz w:val="24"/>
                <w:lang w:val="en-US" w:eastAsia="zh-CN"/>
              </w:rPr>
              <w:t>熟化的肥料</w:t>
            </w:r>
            <w:r>
              <w:rPr>
                <w:rFonts w:hint="eastAsia" w:ascii="宋体" w:hAnsi="宋体"/>
                <w:bCs/>
                <w:color w:val="auto"/>
                <w:sz w:val="24"/>
              </w:rPr>
              <w:t>由皮带输送机提升和输送后经筛分分级，筛上物返回到</w:t>
            </w:r>
            <w:r>
              <w:rPr>
                <w:rFonts w:hint="eastAsia" w:ascii="宋体" w:hAnsi="宋体" w:cs="宋体"/>
                <w:color w:val="auto"/>
                <w:kern w:val="0"/>
                <w:sz w:val="24"/>
                <w:szCs w:val="24"/>
                <w:lang w:val="en-US" w:eastAsia="zh-CN" w:bidi="ar"/>
              </w:rPr>
              <w:t>发酵仓</w:t>
            </w:r>
            <w:r>
              <w:rPr>
                <w:rFonts w:hint="eastAsia" w:ascii="宋体" w:hAnsi="宋体"/>
                <w:bCs/>
                <w:color w:val="auto"/>
                <w:sz w:val="24"/>
              </w:rPr>
              <w:t>，筛下</w:t>
            </w:r>
            <w:r>
              <w:rPr>
                <w:rFonts w:hint="eastAsia" w:ascii="宋体" w:hAnsi="宋体"/>
                <w:bCs/>
                <w:color w:val="auto"/>
                <w:sz w:val="24"/>
                <w:lang w:val="en-US" w:eastAsia="zh-CN"/>
              </w:rPr>
              <w:t>物</w:t>
            </w:r>
            <w:r>
              <w:rPr>
                <w:rFonts w:hint="eastAsia" w:ascii="宋体" w:hAnsi="宋体"/>
                <w:bCs/>
                <w:color w:val="auto"/>
                <w:sz w:val="24"/>
              </w:rPr>
              <w:t>部分由皮带输送机输送</w:t>
            </w:r>
            <w:r>
              <w:rPr>
                <w:rFonts w:hint="eastAsia" w:ascii="宋体" w:hAnsi="宋体"/>
                <w:bCs/>
                <w:color w:val="auto"/>
                <w:sz w:val="24"/>
                <w:lang w:val="en-US" w:eastAsia="zh-CN"/>
              </w:rPr>
              <w:t>至包装工序</w:t>
            </w:r>
            <w:r>
              <w:rPr>
                <w:rFonts w:hint="eastAsia" w:ascii="宋体" w:hAnsi="宋体"/>
                <w:bCs/>
                <w:color w:val="auto"/>
                <w:sz w:val="24"/>
              </w:rPr>
              <w:t>。</w:t>
            </w:r>
            <w:r>
              <w:rPr>
                <w:rFonts w:hint="eastAsia" w:ascii="宋体" w:hAnsi="宋体"/>
                <w:bCs/>
                <w:color w:val="auto"/>
                <w:sz w:val="24"/>
                <w:lang w:val="en-US" w:eastAsia="zh-CN"/>
              </w:rPr>
              <w:t>筛分过程产生粉尘。</w:t>
            </w:r>
          </w:p>
          <w:p>
            <w:pPr>
              <w:adjustRightInd w:val="0"/>
              <w:snapToGrid w:val="0"/>
              <w:spacing w:line="360" w:lineRule="auto"/>
              <w:ind w:firstLine="480" w:firstLineChars="200"/>
              <w:rPr>
                <w:rFonts w:hint="default" w:ascii="宋体" w:hAnsi="宋体" w:eastAsia="宋体"/>
                <w:bCs/>
                <w:color w:val="auto"/>
                <w:sz w:val="24"/>
                <w:lang w:val="en-US" w:eastAsia="zh-CN"/>
              </w:rPr>
            </w:pPr>
            <w:r>
              <w:rPr>
                <w:rFonts w:hint="eastAsia" w:ascii="宋体" w:hAnsi="宋体"/>
                <w:bCs/>
                <w:color w:val="auto"/>
                <w:sz w:val="24"/>
                <w:lang w:val="en-US" w:eastAsia="zh-CN"/>
              </w:rPr>
              <w:t>（4）包装：筛分后肥料进行计量分装，包装过程有少量粉尘产生。</w:t>
            </w:r>
          </w:p>
          <w:p>
            <w:pPr>
              <w:keepNext w:val="0"/>
              <w:keepLines w:val="0"/>
              <w:widowControl/>
              <w:suppressLineNumbers w:val="0"/>
              <w:spacing w:line="360" w:lineRule="auto"/>
              <w:ind w:firstLine="480" w:firstLineChars="200"/>
              <w:jc w:val="left"/>
              <w:rPr>
                <w:rFonts w:hint="default"/>
                <w:color w:val="auto"/>
                <w:lang w:val="en-US" w:eastAsia="zh-CN"/>
              </w:rPr>
            </w:pPr>
            <w:r>
              <w:rPr>
                <w:rFonts w:hint="eastAsia" w:ascii="宋体" w:hAnsi="宋体"/>
                <w:bCs/>
                <w:color w:val="auto"/>
                <w:sz w:val="24"/>
                <w:lang w:val="en-US" w:eastAsia="zh-CN"/>
              </w:rPr>
              <w:t>每批次产品生产时间约为33天，年产出10批次，每批1000t。</w:t>
            </w:r>
          </w:p>
          <w:p>
            <w:pPr>
              <w:keepNext w:val="0"/>
              <w:keepLines w:val="0"/>
              <w:widowControl/>
              <w:suppressLineNumbers w:val="0"/>
              <w:spacing w:line="360" w:lineRule="auto"/>
              <w:ind w:firstLine="480" w:firstLineChars="200"/>
              <w:jc w:val="left"/>
              <w:rPr>
                <w:rFonts w:hint="default" w:ascii="宋体" w:hAnsi="宋体" w:cs="宋体"/>
                <w:color w:val="auto"/>
                <w:kern w:val="0"/>
                <w:sz w:val="24"/>
                <w:szCs w:val="24"/>
                <w:lang w:val="en-US" w:eastAsia="zh-CN" w:bidi="ar"/>
              </w:rPr>
            </w:pPr>
            <w:r>
              <w:rPr>
                <w:rFonts w:hint="eastAsia" w:ascii="宋体" w:hAnsi="宋体"/>
                <w:bCs/>
                <w:color w:val="auto"/>
                <w:sz w:val="24"/>
                <w:lang w:val="en-US" w:eastAsia="zh-CN"/>
              </w:rPr>
              <w:t>在发酵、冷却熟化产生的恶臭气体经一套“生物滤池”除臭装置处理达标后，经15m排气筒排放；</w:t>
            </w:r>
            <w:r>
              <w:rPr>
                <w:rFonts w:hint="eastAsia" w:ascii="宋体" w:hAnsi="宋体"/>
                <w:bCs/>
                <w:color w:val="auto"/>
                <w:sz w:val="24"/>
              </w:rPr>
              <w:t>在筛分和包装等过程中将会有少量的粉尘产生，项目配套建设1套布袋除尘器对粉尘进行处理后再经1</w:t>
            </w:r>
            <w:r>
              <w:rPr>
                <w:rFonts w:ascii="宋体" w:hAnsi="宋体"/>
                <w:bCs/>
                <w:color w:val="auto"/>
                <w:sz w:val="24"/>
              </w:rPr>
              <w:t>5m</w:t>
            </w:r>
            <w:r>
              <w:rPr>
                <w:rFonts w:hint="eastAsia" w:ascii="宋体" w:hAnsi="宋体"/>
                <w:bCs/>
                <w:color w:val="auto"/>
                <w:sz w:val="24"/>
              </w:rPr>
              <w:t>排气筒排放。</w:t>
            </w:r>
            <w:r>
              <w:rPr>
                <w:rFonts w:hint="eastAsia" w:ascii="宋体" w:hAnsi="宋体" w:cs="宋体"/>
                <w:color w:val="auto"/>
                <w:kern w:val="0"/>
                <w:sz w:val="24"/>
                <w:szCs w:val="24"/>
                <w:lang w:val="en-US" w:eastAsia="zh-CN" w:bidi="ar"/>
              </w:rPr>
              <w:t>项目不设置原料储存装置，由吸污车直接将畜禽粪便运至发酵仓</w:t>
            </w:r>
            <w:r>
              <w:rPr>
                <w:rFonts w:hint="eastAsia" w:ascii="宋体" w:hAnsi="宋体" w:eastAsia="宋体" w:cs="宋体"/>
                <w:color w:val="auto"/>
                <w:kern w:val="0"/>
                <w:sz w:val="24"/>
                <w:szCs w:val="24"/>
                <w:lang w:val="en-US" w:eastAsia="zh-CN" w:bidi="ar"/>
              </w:rPr>
              <w:t>，</w:t>
            </w:r>
            <w:r>
              <w:rPr>
                <w:rFonts w:hint="eastAsia" w:ascii="宋体" w:hAnsi="宋体" w:cs="宋体"/>
                <w:color w:val="auto"/>
                <w:kern w:val="0"/>
                <w:sz w:val="24"/>
                <w:szCs w:val="24"/>
                <w:lang w:val="en-US" w:eastAsia="zh-CN" w:bidi="ar"/>
              </w:rPr>
              <w:t>发酵过程产生少量渗滤液，经发酵仓内管道输送至渗滤液收集井暂存。</w:t>
            </w:r>
          </w:p>
          <w:p>
            <w:pPr>
              <w:adjustRightInd w:val="0"/>
              <w:snapToGrid w:val="0"/>
              <w:spacing w:line="360" w:lineRule="auto"/>
              <w:ind w:firstLine="480"/>
              <w:rPr>
                <w:b/>
                <w:color w:val="auto"/>
                <w:sz w:val="24"/>
              </w:rPr>
            </w:pPr>
            <w:r>
              <w:rPr>
                <w:rFonts w:hint="eastAsia"/>
                <w:b/>
                <w:color w:val="auto"/>
                <w:sz w:val="24"/>
              </w:rPr>
              <w:t xml:space="preserve">（3）项目工艺及产排污节点如下 </w:t>
            </w:r>
          </w:p>
          <w:p>
            <w:pPr>
              <w:adjustRightInd w:val="0"/>
              <w:snapToGrid w:val="0"/>
              <w:spacing w:line="360" w:lineRule="auto"/>
              <w:ind w:firstLine="480" w:firstLineChars="200"/>
              <w:rPr>
                <w:rFonts w:ascii="宋体" w:hAnsi="宋体"/>
                <w:bCs/>
                <w:color w:val="auto"/>
                <w:sz w:val="24"/>
              </w:rPr>
            </w:pPr>
            <w:r>
              <w:rPr>
                <w:rFonts w:hint="eastAsia" w:ascii="宋体" w:hAnsi="宋体"/>
                <w:bCs/>
                <w:color w:val="auto"/>
                <w:sz w:val="24"/>
              </w:rPr>
              <w:t>项目主要产排污环节详见下表。</w:t>
            </w:r>
          </w:p>
          <w:p>
            <w:pPr>
              <w:adjustRightInd w:val="0"/>
              <w:snapToGrid w:val="0"/>
              <w:spacing w:line="240" w:lineRule="auto"/>
              <w:ind w:firstLine="422" w:firstLineChars="200"/>
              <w:jc w:val="center"/>
              <w:rPr>
                <w:rFonts w:ascii="宋体" w:hAnsi="宋体"/>
                <w:b/>
                <w:color w:val="auto"/>
                <w:sz w:val="21"/>
                <w:szCs w:val="21"/>
              </w:rPr>
            </w:pPr>
            <w:r>
              <w:rPr>
                <w:rFonts w:hint="eastAsia" w:ascii="宋体" w:hAnsi="宋体"/>
                <w:b/>
                <w:color w:val="auto"/>
                <w:sz w:val="21"/>
                <w:szCs w:val="21"/>
              </w:rPr>
              <w:t>表2</w:t>
            </w:r>
            <w:r>
              <w:rPr>
                <w:rFonts w:ascii="宋体" w:hAnsi="宋体"/>
                <w:b/>
                <w:color w:val="auto"/>
                <w:sz w:val="21"/>
                <w:szCs w:val="21"/>
              </w:rPr>
              <w:t>-</w:t>
            </w:r>
            <w:r>
              <w:rPr>
                <w:rFonts w:hint="eastAsia" w:ascii="宋体" w:hAnsi="宋体"/>
                <w:b/>
                <w:color w:val="auto"/>
                <w:sz w:val="21"/>
                <w:szCs w:val="21"/>
                <w:lang w:val="en-US" w:eastAsia="zh-CN"/>
              </w:rPr>
              <w:t xml:space="preserve">7 </w:t>
            </w:r>
            <w:r>
              <w:rPr>
                <w:rFonts w:ascii="宋体" w:hAnsi="宋体"/>
                <w:b/>
                <w:color w:val="auto"/>
                <w:sz w:val="21"/>
                <w:szCs w:val="21"/>
              </w:rPr>
              <w:t xml:space="preserve"> </w:t>
            </w:r>
            <w:r>
              <w:rPr>
                <w:rFonts w:hint="eastAsia" w:ascii="宋体" w:hAnsi="宋体"/>
                <w:b/>
                <w:color w:val="auto"/>
                <w:sz w:val="21"/>
                <w:szCs w:val="21"/>
              </w:rPr>
              <w:t>项目主要产排污环节一览表</w:t>
            </w:r>
          </w:p>
          <w:tbl>
            <w:tblPr>
              <w:tblStyle w:val="29"/>
              <w:tblW w:w="0" w:type="auto"/>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24"/>
              <w:gridCol w:w="1497"/>
              <w:gridCol w:w="1102"/>
              <w:gridCol w:w="3165"/>
              <w:gridCol w:w="198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名称</w:t>
                  </w:r>
                </w:p>
              </w:tc>
              <w:tc>
                <w:tcPr>
                  <w:tcW w:w="1497"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主要工序</w:t>
                  </w:r>
                </w:p>
              </w:tc>
              <w:tc>
                <w:tcPr>
                  <w:tcW w:w="1102"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污染因子</w:t>
                  </w:r>
                </w:p>
              </w:tc>
              <w:tc>
                <w:tcPr>
                  <w:tcW w:w="3165"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处理措施</w:t>
                  </w:r>
                </w:p>
              </w:tc>
              <w:tc>
                <w:tcPr>
                  <w:tcW w:w="1982"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去向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restart"/>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废气</w:t>
                  </w:r>
                </w:p>
              </w:tc>
              <w:tc>
                <w:tcPr>
                  <w:tcW w:w="1497" w:type="dxa"/>
                  <w:tcBorders>
                    <w:tl2br w:val="nil"/>
                    <w:tr2bl w:val="nil"/>
                  </w:tcBorders>
                  <w:vAlign w:val="center"/>
                </w:tcPr>
                <w:p>
                  <w:pPr>
                    <w:adjustRightInd w:val="0"/>
                    <w:snapToGrid w:val="0"/>
                    <w:jc w:val="center"/>
                    <w:rPr>
                      <w:rFonts w:hint="eastAsia" w:ascii="宋体" w:hAnsi="宋体" w:eastAsia="宋体"/>
                      <w:bCs/>
                      <w:color w:val="auto"/>
                      <w:szCs w:val="21"/>
                      <w:lang w:val="en-US" w:eastAsia="zh-CN"/>
                    </w:rPr>
                  </w:pPr>
                  <w:r>
                    <w:rPr>
                      <w:rFonts w:hint="eastAsia" w:ascii="宋体" w:hAnsi="宋体"/>
                      <w:bCs/>
                      <w:color w:val="auto"/>
                      <w:szCs w:val="21"/>
                    </w:rPr>
                    <w:t>有机肥</w:t>
                  </w:r>
                  <w:r>
                    <w:rPr>
                      <w:rFonts w:hint="eastAsia" w:ascii="宋体" w:hAnsi="宋体"/>
                      <w:bCs/>
                      <w:color w:val="auto"/>
                      <w:szCs w:val="21"/>
                      <w:lang w:val="en-US" w:eastAsia="zh-CN"/>
                    </w:rPr>
                    <w:t>收集</w:t>
                  </w:r>
                </w:p>
              </w:tc>
              <w:tc>
                <w:tcPr>
                  <w:tcW w:w="1102" w:type="dxa"/>
                  <w:tcBorders>
                    <w:tl2br w:val="nil"/>
                    <w:tr2bl w:val="nil"/>
                  </w:tcBorders>
                  <w:vAlign w:val="center"/>
                </w:tcPr>
                <w:p>
                  <w:pPr>
                    <w:adjustRightInd w:val="0"/>
                    <w:snapToGrid w:val="0"/>
                    <w:jc w:val="center"/>
                    <w:rPr>
                      <w:rFonts w:hint="eastAsia" w:ascii="宋体" w:hAnsi="宋体"/>
                      <w:bCs/>
                      <w:color w:val="auto"/>
                      <w:szCs w:val="21"/>
                    </w:rPr>
                  </w:pPr>
                  <w:r>
                    <w:rPr>
                      <w:rFonts w:hint="eastAsia" w:ascii="宋体" w:hAnsi="宋体"/>
                      <w:bCs/>
                      <w:color w:val="auto"/>
                      <w:szCs w:val="21"/>
                    </w:rPr>
                    <w:t>氨</w:t>
                  </w:r>
                  <w:r>
                    <w:rPr>
                      <w:rFonts w:hint="eastAsia" w:ascii="宋体" w:hAnsi="宋体"/>
                      <w:bCs/>
                      <w:color w:val="auto"/>
                      <w:szCs w:val="21"/>
                      <w:lang w:eastAsia="zh-CN"/>
                    </w:rPr>
                    <w:t>、</w:t>
                  </w:r>
                  <w:r>
                    <w:rPr>
                      <w:rFonts w:hint="eastAsia" w:ascii="宋体" w:hAnsi="宋体"/>
                      <w:bCs/>
                      <w:color w:val="auto"/>
                      <w:szCs w:val="21"/>
                      <w:lang w:val="en-US" w:eastAsia="zh-CN"/>
                    </w:rPr>
                    <w:t>硫化氢、臭气浓度</w:t>
                  </w:r>
                </w:p>
              </w:tc>
              <w:tc>
                <w:tcPr>
                  <w:tcW w:w="3165" w:type="dxa"/>
                  <w:tcBorders>
                    <w:tl2br w:val="nil"/>
                    <w:tr2bl w:val="nil"/>
                  </w:tcBorders>
                  <w:vAlign w:val="center"/>
                </w:tcPr>
                <w:p>
                  <w:pPr>
                    <w:adjustRightInd w:val="0"/>
                    <w:snapToGrid w:val="0"/>
                    <w:jc w:val="center"/>
                    <w:rPr>
                      <w:rFonts w:hint="default" w:ascii="宋体" w:hAnsi="宋体" w:eastAsia="宋体"/>
                      <w:bCs/>
                      <w:color w:val="auto"/>
                      <w:szCs w:val="21"/>
                      <w:lang w:val="en-US" w:eastAsia="zh-CN"/>
                    </w:rPr>
                  </w:pPr>
                  <w:r>
                    <w:rPr>
                      <w:rFonts w:hint="eastAsia" w:ascii="宋体" w:hAnsi="宋体"/>
                      <w:bCs/>
                      <w:color w:val="auto"/>
                      <w:szCs w:val="21"/>
                      <w:lang w:val="en-US" w:eastAsia="zh-CN"/>
                    </w:rPr>
                    <w:t>吸污车密闭、添加除臭剂</w:t>
                  </w:r>
                </w:p>
              </w:tc>
              <w:tc>
                <w:tcPr>
                  <w:tcW w:w="1982" w:type="dxa"/>
                  <w:tcBorders>
                    <w:tl2br w:val="nil"/>
                    <w:tr2bl w:val="nil"/>
                  </w:tcBorders>
                  <w:vAlign w:val="center"/>
                </w:tcPr>
                <w:p>
                  <w:pPr>
                    <w:adjustRightInd w:val="0"/>
                    <w:snapToGrid w:val="0"/>
                    <w:jc w:val="center"/>
                    <w:rPr>
                      <w:rFonts w:hint="eastAsia" w:ascii="宋体" w:hAnsi="宋体" w:eastAsia="宋体"/>
                      <w:bCs/>
                      <w:color w:val="auto"/>
                      <w:szCs w:val="21"/>
                      <w:lang w:val="en-US" w:eastAsia="zh-CN"/>
                    </w:rPr>
                  </w:pPr>
                  <w:r>
                    <w:rPr>
                      <w:rFonts w:hint="eastAsia" w:ascii="宋体" w:hAnsi="宋体"/>
                      <w:bCs/>
                      <w:color w:val="auto"/>
                      <w:szCs w:val="21"/>
                      <w:lang w:val="en-US" w:eastAsia="zh-CN"/>
                    </w:rPr>
                    <w:t>无组织排放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continue"/>
                  <w:tcBorders>
                    <w:tl2br w:val="nil"/>
                    <w:tr2bl w:val="nil"/>
                  </w:tcBorders>
                  <w:vAlign w:val="center"/>
                </w:tcPr>
                <w:p>
                  <w:pPr>
                    <w:adjustRightInd w:val="0"/>
                    <w:snapToGrid w:val="0"/>
                    <w:jc w:val="center"/>
                    <w:rPr>
                      <w:rFonts w:ascii="宋体" w:hAnsi="宋体"/>
                      <w:bCs/>
                      <w:color w:val="auto"/>
                      <w:szCs w:val="21"/>
                    </w:rPr>
                  </w:pPr>
                </w:p>
              </w:tc>
              <w:tc>
                <w:tcPr>
                  <w:tcW w:w="1497" w:type="dxa"/>
                  <w:tcBorders>
                    <w:tl2br w:val="nil"/>
                    <w:tr2bl w:val="nil"/>
                  </w:tcBorders>
                  <w:vAlign w:val="center"/>
                </w:tcPr>
                <w:p>
                  <w:pPr>
                    <w:adjustRightInd w:val="0"/>
                    <w:snapToGrid w:val="0"/>
                    <w:jc w:val="center"/>
                    <w:rPr>
                      <w:rFonts w:hint="eastAsia" w:ascii="宋体" w:hAnsi="宋体" w:eastAsia="宋体"/>
                      <w:bCs/>
                      <w:color w:val="auto"/>
                      <w:szCs w:val="21"/>
                      <w:lang w:eastAsia="zh-CN"/>
                    </w:rPr>
                  </w:pPr>
                  <w:r>
                    <w:rPr>
                      <w:rFonts w:hint="eastAsia" w:ascii="宋体" w:hAnsi="宋体"/>
                      <w:bCs/>
                      <w:color w:val="auto"/>
                      <w:szCs w:val="21"/>
                    </w:rPr>
                    <w:t>有机肥原料发酵、</w:t>
                  </w:r>
                  <w:r>
                    <w:rPr>
                      <w:rFonts w:hint="eastAsia" w:ascii="宋体" w:hAnsi="宋体"/>
                      <w:bCs/>
                      <w:color w:val="auto"/>
                      <w:szCs w:val="21"/>
                      <w:lang w:val="en-US" w:eastAsia="zh-CN"/>
                    </w:rPr>
                    <w:t>熟化</w:t>
                  </w:r>
                </w:p>
              </w:tc>
              <w:tc>
                <w:tcPr>
                  <w:tcW w:w="1102" w:type="dxa"/>
                  <w:tcBorders>
                    <w:tl2br w:val="nil"/>
                    <w:tr2bl w:val="nil"/>
                  </w:tcBorders>
                  <w:vAlign w:val="center"/>
                </w:tcPr>
                <w:p>
                  <w:pPr>
                    <w:adjustRightInd w:val="0"/>
                    <w:snapToGrid w:val="0"/>
                    <w:jc w:val="center"/>
                    <w:rPr>
                      <w:rFonts w:hint="default" w:ascii="宋体" w:hAnsi="宋体" w:eastAsia="宋体"/>
                      <w:bCs/>
                      <w:color w:val="auto"/>
                      <w:szCs w:val="21"/>
                      <w:lang w:val="en-US" w:eastAsia="zh-CN"/>
                    </w:rPr>
                  </w:pPr>
                  <w:r>
                    <w:rPr>
                      <w:rFonts w:hint="eastAsia" w:ascii="宋体" w:hAnsi="宋体"/>
                      <w:bCs/>
                      <w:color w:val="auto"/>
                      <w:szCs w:val="21"/>
                    </w:rPr>
                    <w:t>氨</w:t>
                  </w:r>
                  <w:r>
                    <w:rPr>
                      <w:rFonts w:hint="eastAsia" w:ascii="宋体" w:hAnsi="宋体"/>
                      <w:bCs/>
                      <w:color w:val="auto"/>
                      <w:szCs w:val="21"/>
                      <w:lang w:eastAsia="zh-CN"/>
                    </w:rPr>
                    <w:t>、</w:t>
                  </w:r>
                  <w:r>
                    <w:rPr>
                      <w:rFonts w:hint="eastAsia" w:ascii="宋体" w:hAnsi="宋体"/>
                      <w:bCs/>
                      <w:color w:val="auto"/>
                      <w:szCs w:val="21"/>
                      <w:lang w:val="en-US" w:eastAsia="zh-CN"/>
                    </w:rPr>
                    <w:t>硫化氢、臭气浓度</w:t>
                  </w:r>
                </w:p>
              </w:tc>
              <w:tc>
                <w:tcPr>
                  <w:tcW w:w="3165" w:type="dxa"/>
                  <w:tcBorders>
                    <w:tl2br w:val="nil"/>
                    <w:tr2bl w:val="nil"/>
                  </w:tcBorders>
                  <w:vAlign w:val="center"/>
                </w:tcPr>
                <w:p>
                  <w:pPr>
                    <w:adjustRightInd w:val="0"/>
                    <w:snapToGrid w:val="0"/>
                    <w:jc w:val="center"/>
                    <w:rPr>
                      <w:bCs/>
                      <w:color w:val="auto"/>
                      <w:szCs w:val="21"/>
                    </w:rPr>
                  </w:pPr>
                  <w:r>
                    <w:rPr>
                      <w:rFonts w:hint="eastAsia"/>
                      <w:bCs/>
                      <w:color w:val="auto"/>
                      <w:szCs w:val="21"/>
                    </w:rPr>
                    <w:t>有机肥</w:t>
                  </w:r>
                  <w:r>
                    <w:rPr>
                      <w:rFonts w:hint="eastAsia"/>
                      <w:bCs/>
                      <w:color w:val="auto"/>
                      <w:szCs w:val="21"/>
                      <w:lang w:val="en-US" w:eastAsia="zh-CN"/>
                    </w:rPr>
                    <w:t>发酵仓</w:t>
                  </w:r>
                  <w:r>
                    <w:rPr>
                      <w:rFonts w:hint="eastAsia"/>
                      <w:bCs/>
                      <w:color w:val="auto"/>
                      <w:szCs w:val="21"/>
                    </w:rPr>
                    <w:t>产生的恶臭收集后</w:t>
                  </w:r>
                  <w:r>
                    <w:rPr>
                      <w:bCs/>
                      <w:color w:val="auto"/>
                      <w:szCs w:val="21"/>
                    </w:rPr>
                    <w:t>，配套建设1处</w:t>
                  </w:r>
                  <w:r>
                    <w:rPr>
                      <w:rFonts w:hint="eastAsia"/>
                      <w:bCs/>
                      <w:color w:val="auto"/>
                      <w:szCs w:val="21"/>
                    </w:rPr>
                    <w:t>除臭</w:t>
                  </w:r>
                  <w:r>
                    <w:rPr>
                      <w:rFonts w:hint="eastAsia"/>
                      <w:bCs/>
                      <w:color w:val="auto"/>
                      <w:szCs w:val="21"/>
                      <w:lang w:val="en-US" w:eastAsia="zh-CN"/>
                    </w:rPr>
                    <w:t>装置</w:t>
                  </w:r>
                  <w:r>
                    <w:rPr>
                      <w:rFonts w:hint="eastAsia"/>
                      <w:bCs/>
                      <w:color w:val="auto"/>
                      <w:szCs w:val="21"/>
                    </w:rPr>
                    <w:t>（</w:t>
                  </w:r>
                  <w:r>
                    <w:rPr>
                      <w:rFonts w:hint="eastAsia"/>
                      <w:color w:val="auto"/>
                      <w:szCs w:val="21"/>
                    </w:rPr>
                    <w:t>生物滤池处理</w:t>
                  </w:r>
                  <w:r>
                    <w:rPr>
                      <w:rFonts w:hint="eastAsia"/>
                      <w:bCs/>
                      <w:color w:val="auto"/>
                      <w:szCs w:val="21"/>
                    </w:rPr>
                    <w:t>工艺）</w:t>
                  </w:r>
                  <w:r>
                    <w:rPr>
                      <w:bCs/>
                      <w:color w:val="auto"/>
                      <w:szCs w:val="21"/>
                    </w:rPr>
                    <w:t>处理</w:t>
                  </w:r>
                </w:p>
              </w:tc>
              <w:tc>
                <w:tcPr>
                  <w:tcW w:w="1982" w:type="dxa"/>
                  <w:tcBorders>
                    <w:tl2br w:val="nil"/>
                    <w:tr2bl w:val="nil"/>
                  </w:tcBorders>
                  <w:vAlign w:val="center"/>
                </w:tcPr>
                <w:p>
                  <w:pPr>
                    <w:adjustRightInd w:val="0"/>
                    <w:snapToGrid w:val="0"/>
                    <w:jc w:val="center"/>
                    <w:rPr>
                      <w:bCs/>
                      <w:color w:val="auto"/>
                      <w:szCs w:val="21"/>
                    </w:rPr>
                  </w:pPr>
                  <w:r>
                    <w:rPr>
                      <w:bCs/>
                      <w:color w:val="auto"/>
                      <w:szCs w:val="21"/>
                    </w:rPr>
                    <w:t>经15m排气筒排放（DA001）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continue"/>
                  <w:tcBorders>
                    <w:tl2br w:val="nil"/>
                    <w:tr2bl w:val="nil"/>
                  </w:tcBorders>
                  <w:vAlign w:val="center"/>
                </w:tcPr>
                <w:p>
                  <w:pPr>
                    <w:adjustRightInd w:val="0"/>
                    <w:snapToGrid w:val="0"/>
                    <w:jc w:val="center"/>
                    <w:rPr>
                      <w:rFonts w:ascii="宋体" w:hAnsi="宋体"/>
                      <w:bCs/>
                      <w:color w:val="auto"/>
                      <w:szCs w:val="21"/>
                    </w:rPr>
                  </w:pPr>
                </w:p>
              </w:tc>
              <w:tc>
                <w:tcPr>
                  <w:tcW w:w="1497"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有机肥</w:t>
                  </w:r>
                  <w:r>
                    <w:rPr>
                      <w:rFonts w:hint="eastAsia" w:ascii="宋体" w:hAnsi="宋体"/>
                      <w:bCs/>
                      <w:color w:val="auto"/>
                      <w:szCs w:val="21"/>
                      <w:lang w:val="en-US" w:eastAsia="zh-CN"/>
                    </w:rPr>
                    <w:t>筛分、</w:t>
                  </w:r>
                  <w:r>
                    <w:rPr>
                      <w:rFonts w:hint="eastAsia" w:ascii="宋体" w:hAnsi="宋体"/>
                      <w:bCs/>
                      <w:color w:val="auto"/>
                      <w:szCs w:val="21"/>
                    </w:rPr>
                    <w:t>包装等</w:t>
                  </w:r>
                </w:p>
              </w:tc>
              <w:tc>
                <w:tcPr>
                  <w:tcW w:w="1102" w:type="dxa"/>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粉尘</w:t>
                  </w:r>
                </w:p>
              </w:tc>
              <w:tc>
                <w:tcPr>
                  <w:tcW w:w="3165" w:type="dxa"/>
                  <w:tcBorders>
                    <w:tl2br w:val="nil"/>
                    <w:tr2bl w:val="nil"/>
                  </w:tcBorders>
                  <w:vAlign w:val="center"/>
                </w:tcPr>
                <w:p>
                  <w:pPr>
                    <w:adjustRightInd w:val="0"/>
                    <w:snapToGrid w:val="0"/>
                    <w:jc w:val="center"/>
                    <w:rPr>
                      <w:bCs/>
                      <w:color w:val="auto"/>
                      <w:szCs w:val="21"/>
                    </w:rPr>
                  </w:pPr>
                  <w:r>
                    <w:rPr>
                      <w:bCs/>
                      <w:color w:val="auto"/>
                      <w:szCs w:val="21"/>
                    </w:rPr>
                    <w:t>设置收风系统收集后，配套建设1套布袋除尘器处理</w:t>
                  </w:r>
                </w:p>
              </w:tc>
              <w:tc>
                <w:tcPr>
                  <w:tcW w:w="1982" w:type="dxa"/>
                  <w:tcBorders>
                    <w:tl2br w:val="nil"/>
                    <w:tr2bl w:val="nil"/>
                  </w:tcBorders>
                  <w:vAlign w:val="center"/>
                </w:tcPr>
                <w:p>
                  <w:pPr>
                    <w:adjustRightInd w:val="0"/>
                    <w:snapToGrid w:val="0"/>
                    <w:jc w:val="center"/>
                    <w:rPr>
                      <w:bCs/>
                      <w:color w:val="auto"/>
                      <w:szCs w:val="21"/>
                    </w:rPr>
                  </w:pPr>
                  <w:r>
                    <w:rPr>
                      <w:bCs/>
                      <w:color w:val="auto"/>
                      <w:szCs w:val="21"/>
                    </w:rPr>
                    <w:t>经15m排气筒排放（DA002）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24" w:type="dxa"/>
                  <w:vMerge w:val="restart"/>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废水</w:t>
                  </w:r>
                </w:p>
              </w:tc>
              <w:tc>
                <w:tcPr>
                  <w:tcW w:w="1497" w:type="dxa"/>
                  <w:tcBorders>
                    <w:bottom w:val="single" w:color="auto" w:sz="4" w:space="0"/>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办公生活</w:t>
                  </w:r>
                </w:p>
              </w:tc>
              <w:tc>
                <w:tcPr>
                  <w:tcW w:w="1102" w:type="dxa"/>
                  <w:tcBorders>
                    <w:bottom w:val="single" w:color="auto" w:sz="4" w:space="0"/>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废水</w:t>
                  </w:r>
                </w:p>
              </w:tc>
              <w:tc>
                <w:tcPr>
                  <w:tcW w:w="3165" w:type="dxa"/>
                  <w:tcBorders>
                    <w:bottom w:val="single" w:color="auto" w:sz="4" w:space="0"/>
                  </w:tcBorders>
                  <w:vAlign w:val="center"/>
                </w:tcPr>
                <w:p>
                  <w:pPr>
                    <w:adjustRightInd w:val="0"/>
                    <w:snapToGrid w:val="0"/>
                    <w:jc w:val="center"/>
                    <w:rPr>
                      <w:rFonts w:hint="default" w:eastAsia="宋体"/>
                      <w:bCs/>
                      <w:color w:val="auto"/>
                      <w:szCs w:val="21"/>
                      <w:lang w:val="en-US" w:eastAsia="zh-CN"/>
                    </w:rPr>
                  </w:pPr>
                  <w:r>
                    <w:rPr>
                      <w:rFonts w:hint="eastAsia"/>
                      <w:bCs/>
                      <w:color w:val="auto"/>
                      <w:szCs w:val="21"/>
                      <w:lang w:val="en-US" w:eastAsia="zh-CN"/>
                    </w:rPr>
                    <w:t>防渗旱厕，定期清掏做农肥。</w:t>
                  </w:r>
                </w:p>
              </w:tc>
              <w:tc>
                <w:tcPr>
                  <w:tcW w:w="1982" w:type="dxa"/>
                  <w:tcBorders>
                    <w:bottom w:val="single" w:color="auto" w:sz="4" w:space="0"/>
                  </w:tcBorders>
                  <w:vAlign w:val="center"/>
                </w:tcPr>
                <w:p>
                  <w:pPr>
                    <w:adjustRightInd w:val="0"/>
                    <w:snapToGrid w:val="0"/>
                    <w:jc w:val="center"/>
                    <w:rPr>
                      <w:bCs/>
                      <w:color w:val="auto"/>
                      <w:szCs w:val="21"/>
                    </w:rPr>
                  </w:pPr>
                  <w:r>
                    <w:rPr>
                      <w:rFonts w:hint="eastAsia"/>
                      <w:bCs/>
                      <w:color w:val="auto"/>
                      <w:szCs w:val="21"/>
                      <w:lang w:val="en-US" w:eastAsia="zh-CN"/>
                    </w:rPr>
                    <w:t>农肥</w:t>
                  </w:r>
                  <w:r>
                    <w:rPr>
                      <w:bCs/>
                      <w:color w:val="auto"/>
                      <w:szCs w:val="21"/>
                    </w:rPr>
                    <w:t>，不直接外排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24" w:type="dxa"/>
                  <w:vMerge w:val="continue"/>
                  <w:tcBorders>
                    <w:tl2br w:val="nil"/>
                    <w:tr2bl w:val="nil"/>
                  </w:tcBorders>
                  <w:vAlign w:val="center"/>
                </w:tcPr>
                <w:p>
                  <w:pPr>
                    <w:adjustRightInd w:val="0"/>
                    <w:snapToGrid w:val="0"/>
                    <w:jc w:val="center"/>
                    <w:rPr>
                      <w:rFonts w:hint="eastAsia" w:ascii="宋体" w:hAnsi="宋体"/>
                      <w:bCs/>
                      <w:color w:val="auto"/>
                      <w:szCs w:val="21"/>
                    </w:rPr>
                  </w:pPr>
                </w:p>
              </w:tc>
              <w:tc>
                <w:tcPr>
                  <w:tcW w:w="1497" w:type="dxa"/>
                  <w:tcBorders>
                    <w:top w:val="single" w:color="auto" w:sz="4" w:space="0"/>
                  </w:tcBorders>
                  <w:vAlign w:val="center"/>
                </w:tcPr>
                <w:p>
                  <w:pPr>
                    <w:adjustRightInd w:val="0"/>
                    <w:snapToGrid w:val="0"/>
                    <w:jc w:val="center"/>
                    <w:rPr>
                      <w:rFonts w:hint="eastAsia" w:ascii="宋体" w:hAnsi="宋体" w:eastAsia="宋体"/>
                      <w:bCs/>
                      <w:color w:val="auto"/>
                      <w:szCs w:val="21"/>
                      <w:lang w:val="en-US" w:eastAsia="zh-CN"/>
                    </w:rPr>
                  </w:pPr>
                  <w:r>
                    <w:rPr>
                      <w:rFonts w:hint="eastAsia" w:ascii="宋体" w:hAnsi="宋体"/>
                      <w:bCs/>
                      <w:color w:val="auto"/>
                      <w:szCs w:val="21"/>
                      <w:lang w:val="en-US" w:eastAsia="zh-CN"/>
                    </w:rPr>
                    <w:t>发酵仓</w:t>
                  </w:r>
                </w:p>
              </w:tc>
              <w:tc>
                <w:tcPr>
                  <w:tcW w:w="1102" w:type="dxa"/>
                  <w:tcBorders>
                    <w:top w:val="single" w:color="auto" w:sz="4" w:space="0"/>
                  </w:tcBorders>
                  <w:vAlign w:val="center"/>
                </w:tcPr>
                <w:p>
                  <w:pPr>
                    <w:adjustRightInd w:val="0"/>
                    <w:snapToGrid w:val="0"/>
                    <w:jc w:val="center"/>
                    <w:rPr>
                      <w:rFonts w:hint="eastAsia" w:ascii="宋体" w:hAnsi="宋体" w:eastAsia="宋体"/>
                      <w:bCs/>
                      <w:color w:val="auto"/>
                      <w:szCs w:val="21"/>
                      <w:lang w:val="en-US" w:eastAsia="zh-CN"/>
                    </w:rPr>
                  </w:pPr>
                  <w:r>
                    <w:rPr>
                      <w:rFonts w:hint="eastAsia" w:ascii="宋体" w:hAnsi="宋体"/>
                      <w:bCs/>
                      <w:color w:val="auto"/>
                      <w:szCs w:val="21"/>
                      <w:lang w:val="en-US" w:eastAsia="zh-CN"/>
                    </w:rPr>
                    <w:t>渗滤液</w:t>
                  </w:r>
                </w:p>
              </w:tc>
              <w:tc>
                <w:tcPr>
                  <w:tcW w:w="3165" w:type="dxa"/>
                  <w:tcBorders>
                    <w:top w:val="single" w:color="auto" w:sz="4" w:space="0"/>
                  </w:tcBorders>
                  <w:vAlign w:val="center"/>
                </w:tcPr>
                <w:p>
                  <w:pPr>
                    <w:adjustRightInd w:val="0"/>
                    <w:snapToGrid w:val="0"/>
                    <w:jc w:val="center"/>
                    <w:rPr>
                      <w:rFonts w:hint="eastAsia"/>
                      <w:bCs/>
                      <w:color w:val="auto"/>
                      <w:szCs w:val="21"/>
                      <w:lang w:val="en-US" w:eastAsia="zh-CN"/>
                    </w:rPr>
                  </w:pPr>
                  <w:r>
                    <w:rPr>
                      <w:rFonts w:hint="eastAsia"/>
                      <w:color w:val="auto"/>
                      <w:szCs w:val="21"/>
                      <w:lang w:val="en-US" w:eastAsia="zh-CN"/>
                    </w:rPr>
                    <w:t>排入渗滤液收集井</w:t>
                  </w:r>
                  <w:r>
                    <w:rPr>
                      <w:rFonts w:hint="eastAsia" w:ascii="Times New Roman" w:hAnsi="Times New Roman"/>
                      <w:color w:val="auto"/>
                      <w:sz w:val="21"/>
                      <w:szCs w:val="21"/>
                      <w:highlight w:val="none"/>
                      <w:lang w:val="en-US" w:eastAsia="zh-CN"/>
                    </w:rPr>
                    <w:t>，定期</w:t>
                  </w:r>
                  <w:r>
                    <w:rPr>
                      <w:rFonts w:hint="eastAsia"/>
                      <w:color w:val="auto"/>
                      <w:sz w:val="21"/>
                      <w:szCs w:val="21"/>
                      <w:highlight w:val="none"/>
                      <w:lang w:val="en-US" w:eastAsia="zh-CN"/>
                    </w:rPr>
                    <w:t>外售有机肥厂做液体肥</w:t>
                  </w:r>
                  <w:r>
                    <w:rPr>
                      <w:rFonts w:hint="eastAsia" w:ascii="Times New Roman" w:hAnsi="Times New Roman" w:eastAsia="宋体"/>
                      <w:color w:val="auto"/>
                      <w:sz w:val="21"/>
                      <w:szCs w:val="21"/>
                      <w:highlight w:val="none"/>
                      <w:lang w:val="en-US" w:eastAsia="zh-CN"/>
                    </w:rPr>
                    <w:t>。</w:t>
                  </w:r>
                </w:p>
              </w:tc>
              <w:tc>
                <w:tcPr>
                  <w:tcW w:w="1982" w:type="dxa"/>
                  <w:tcBorders>
                    <w:top w:val="single" w:color="auto" w:sz="4" w:space="0"/>
                  </w:tcBorders>
                  <w:vAlign w:val="center"/>
                </w:tcPr>
                <w:p>
                  <w:pPr>
                    <w:adjustRightInd w:val="0"/>
                    <w:snapToGrid w:val="0"/>
                    <w:jc w:val="center"/>
                    <w:rPr>
                      <w:rFonts w:hint="default"/>
                      <w:bCs/>
                      <w:color w:val="auto"/>
                      <w:szCs w:val="21"/>
                      <w:lang w:val="en-US" w:eastAsia="zh-CN"/>
                    </w:rPr>
                  </w:pPr>
                  <w:r>
                    <w:rPr>
                      <w:rFonts w:hint="eastAsia"/>
                      <w:color w:val="auto"/>
                      <w:sz w:val="21"/>
                      <w:szCs w:val="21"/>
                      <w:highlight w:val="none"/>
                      <w:lang w:val="en-US" w:eastAsia="zh-CN"/>
                    </w:rPr>
                    <w:t>外售有机肥厂做液体肥</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restart"/>
                  <w:tcBorders>
                    <w:tl2br w:val="nil"/>
                    <w:tr2bl w:val="nil"/>
                  </w:tcBorders>
                  <w:vAlign w:val="center"/>
                </w:tcPr>
                <w:p>
                  <w:pPr>
                    <w:adjustRightInd w:val="0"/>
                    <w:snapToGrid w:val="0"/>
                    <w:jc w:val="center"/>
                    <w:rPr>
                      <w:rFonts w:ascii="宋体" w:hAnsi="宋体"/>
                      <w:bCs/>
                      <w:color w:val="auto"/>
                      <w:szCs w:val="21"/>
                    </w:rPr>
                  </w:pPr>
                  <w:r>
                    <w:rPr>
                      <w:rFonts w:hint="eastAsia" w:ascii="宋体" w:hAnsi="宋体"/>
                      <w:bCs/>
                      <w:color w:val="auto"/>
                      <w:szCs w:val="21"/>
                    </w:rPr>
                    <w:t>固废</w:t>
                  </w:r>
                </w:p>
              </w:tc>
              <w:tc>
                <w:tcPr>
                  <w:tcW w:w="1497"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bCs/>
                      <w:color w:val="auto"/>
                      <w:szCs w:val="21"/>
                    </w:rPr>
                    <w:t>布袋除尘器</w:t>
                  </w:r>
                </w:p>
              </w:tc>
              <w:tc>
                <w:tcPr>
                  <w:tcW w:w="110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收集尘</w:t>
                  </w:r>
                </w:p>
              </w:tc>
              <w:tc>
                <w:tcPr>
                  <w:tcW w:w="3165" w:type="dxa"/>
                  <w:tcBorders>
                    <w:tl2br w:val="nil"/>
                    <w:tr2bl w:val="nil"/>
                  </w:tcBorders>
                  <w:vAlign w:val="center"/>
                </w:tcPr>
                <w:p>
                  <w:pPr>
                    <w:adjustRightInd w:val="0"/>
                    <w:snapToGrid w:val="0"/>
                    <w:jc w:val="center"/>
                    <w:rPr>
                      <w:rFonts w:ascii="宋体" w:hAnsi="宋体" w:eastAsia="宋体" w:cs="Times New Roman"/>
                      <w:bCs/>
                      <w:color w:val="auto"/>
                      <w:kern w:val="2"/>
                      <w:sz w:val="21"/>
                      <w:szCs w:val="21"/>
                      <w:lang w:val="en-US" w:eastAsia="zh-CN" w:bidi="ar-SA"/>
                    </w:rPr>
                  </w:pPr>
                  <w:r>
                    <w:rPr>
                      <w:rFonts w:hint="eastAsia" w:ascii="宋体" w:hAnsi="宋体"/>
                      <w:bCs/>
                      <w:color w:val="auto"/>
                      <w:szCs w:val="21"/>
                    </w:rPr>
                    <w:t>/</w:t>
                  </w:r>
                </w:p>
              </w:tc>
              <w:tc>
                <w:tcPr>
                  <w:tcW w:w="1982"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直接作为成品外售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continue"/>
                  <w:tcBorders>
                    <w:tl2br w:val="nil"/>
                    <w:tr2bl w:val="nil"/>
                  </w:tcBorders>
                  <w:vAlign w:val="center"/>
                </w:tcPr>
                <w:p>
                  <w:pPr>
                    <w:adjustRightInd w:val="0"/>
                    <w:snapToGrid w:val="0"/>
                    <w:jc w:val="center"/>
                    <w:rPr>
                      <w:rFonts w:ascii="宋体" w:hAnsi="宋体"/>
                      <w:bCs/>
                      <w:color w:val="auto"/>
                      <w:szCs w:val="21"/>
                    </w:rPr>
                  </w:pPr>
                </w:p>
              </w:tc>
              <w:tc>
                <w:tcPr>
                  <w:tcW w:w="1497"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无组织粉尘</w:t>
                  </w:r>
                </w:p>
              </w:tc>
              <w:tc>
                <w:tcPr>
                  <w:tcW w:w="110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落地尘</w:t>
                  </w:r>
                </w:p>
              </w:tc>
              <w:tc>
                <w:tcPr>
                  <w:tcW w:w="3165"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及时清扫地面，收集后作为成品。</w:t>
                  </w:r>
                </w:p>
              </w:tc>
              <w:tc>
                <w:tcPr>
                  <w:tcW w:w="198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直接作为成品外售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continue"/>
                  <w:tcBorders>
                    <w:tl2br w:val="nil"/>
                    <w:tr2bl w:val="nil"/>
                  </w:tcBorders>
                  <w:vAlign w:val="center"/>
                </w:tcPr>
                <w:p>
                  <w:pPr>
                    <w:adjustRightInd w:val="0"/>
                    <w:snapToGrid w:val="0"/>
                    <w:jc w:val="center"/>
                    <w:rPr>
                      <w:rFonts w:ascii="宋体" w:hAnsi="宋体"/>
                      <w:bCs/>
                      <w:color w:val="auto"/>
                      <w:szCs w:val="21"/>
                    </w:rPr>
                  </w:pPr>
                </w:p>
              </w:tc>
              <w:tc>
                <w:tcPr>
                  <w:tcW w:w="1497"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废气治理</w:t>
                  </w:r>
                </w:p>
              </w:tc>
              <w:tc>
                <w:tcPr>
                  <w:tcW w:w="110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废布袋</w:t>
                  </w:r>
                </w:p>
              </w:tc>
              <w:tc>
                <w:tcPr>
                  <w:tcW w:w="3165"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bCs/>
                      <w:color w:val="auto"/>
                      <w:szCs w:val="21"/>
                    </w:rPr>
                    <w:t>定期收集</w:t>
                  </w:r>
                </w:p>
              </w:tc>
              <w:tc>
                <w:tcPr>
                  <w:tcW w:w="198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由</w:t>
                  </w:r>
                  <w:r>
                    <w:rPr>
                      <w:rFonts w:hint="eastAsia" w:ascii="宋体" w:hAnsi="宋体"/>
                      <w:bCs/>
                      <w:color w:val="auto"/>
                      <w:szCs w:val="21"/>
                    </w:rPr>
                    <w:t>环卫部门处理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24" w:type="dxa"/>
                  <w:vMerge w:val="continue"/>
                  <w:tcBorders>
                    <w:tl2br w:val="nil"/>
                    <w:tr2bl w:val="nil"/>
                  </w:tcBorders>
                  <w:vAlign w:val="center"/>
                </w:tcPr>
                <w:p>
                  <w:pPr>
                    <w:adjustRightInd w:val="0"/>
                    <w:snapToGrid w:val="0"/>
                    <w:jc w:val="center"/>
                    <w:rPr>
                      <w:rFonts w:ascii="宋体" w:hAnsi="宋体"/>
                      <w:bCs/>
                      <w:color w:val="auto"/>
                      <w:szCs w:val="21"/>
                    </w:rPr>
                  </w:pPr>
                </w:p>
              </w:tc>
              <w:tc>
                <w:tcPr>
                  <w:tcW w:w="1497"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rPr>
                    <w:t>办公</w:t>
                  </w:r>
                </w:p>
              </w:tc>
              <w:tc>
                <w:tcPr>
                  <w:tcW w:w="110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rPr>
                    <w:t>生活垃圾</w:t>
                  </w:r>
                </w:p>
              </w:tc>
              <w:tc>
                <w:tcPr>
                  <w:tcW w:w="3165" w:type="dxa"/>
                  <w:tcBorders>
                    <w:tl2br w:val="nil"/>
                    <w:tr2bl w:val="nil"/>
                  </w:tcBorders>
                  <w:vAlign w:val="center"/>
                </w:tcPr>
                <w:p>
                  <w:pPr>
                    <w:adjustRightInd w:val="0"/>
                    <w:snapToGrid w:val="0"/>
                    <w:jc w:val="center"/>
                    <w:rPr>
                      <w:rFonts w:hint="default" w:ascii="宋体" w:hAnsi="宋体" w:eastAsia="宋体" w:cs="Times New Roman"/>
                      <w:bCs/>
                      <w:color w:val="auto"/>
                      <w:kern w:val="2"/>
                      <w:sz w:val="21"/>
                      <w:szCs w:val="21"/>
                      <w:lang w:val="en-US" w:eastAsia="zh-CN" w:bidi="ar-SA"/>
                    </w:rPr>
                  </w:pPr>
                  <w:r>
                    <w:rPr>
                      <w:rFonts w:hint="eastAsia" w:ascii="宋体" w:hAnsi="宋体" w:cs="Times New Roman"/>
                      <w:bCs/>
                      <w:color w:val="auto"/>
                      <w:kern w:val="2"/>
                      <w:sz w:val="21"/>
                      <w:szCs w:val="21"/>
                      <w:lang w:val="en-US" w:eastAsia="zh-CN" w:bidi="ar-SA"/>
                    </w:rPr>
                    <w:t>设置分类收集垃圾桶</w:t>
                  </w:r>
                </w:p>
              </w:tc>
              <w:tc>
                <w:tcPr>
                  <w:tcW w:w="1982" w:type="dxa"/>
                  <w:tcBorders>
                    <w:tl2br w:val="nil"/>
                    <w:tr2bl w:val="nil"/>
                  </w:tcBorders>
                  <w:vAlign w:val="center"/>
                </w:tcPr>
                <w:p>
                  <w:pPr>
                    <w:adjustRightInd w:val="0"/>
                    <w:snapToGrid w:val="0"/>
                    <w:jc w:val="center"/>
                    <w:rPr>
                      <w:rFonts w:hint="eastAsia" w:ascii="宋体" w:hAnsi="宋体" w:eastAsia="宋体" w:cs="Times New Roman"/>
                      <w:bCs/>
                      <w:color w:val="auto"/>
                      <w:kern w:val="2"/>
                      <w:sz w:val="21"/>
                      <w:szCs w:val="21"/>
                      <w:lang w:val="en-US" w:eastAsia="zh-CN" w:bidi="ar-SA"/>
                    </w:rPr>
                  </w:pPr>
                  <w:r>
                    <w:rPr>
                      <w:rFonts w:hint="eastAsia" w:ascii="宋体" w:hAnsi="宋体"/>
                      <w:bCs/>
                      <w:color w:val="auto"/>
                      <w:szCs w:val="21"/>
                      <w:lang w:val="en-US" w:eastAsia="zh-CN"/>
                    </w:rPr>
                    <w:t>由</w:t>
                  </w:r>
                  <w:r>
                    <w:rPr>
                      <w:rFonts w:hint="eastAsia" w:ascii="宋体" w:hAnsi="宋体"/>
                      <w:bCs/>
                      <w:color w:val="auto"/>
                      <w:szCs w:val="21"/>
                    </w:rPr>
                    <w:t>环卫部门处理</w:t>
                  </w:r>
                </w:p>
              </w:tc>
            </w:tr>
          </w:tbl>
          <w:p>
            <w:pPr>
              <w:adjustRightInd w:val="0"/>
              <w:snapToGrid w:val="0"/>
              <w:spacing w:line="360" w:lineRule="auto"/>
              <w:ind w:firstLine="482" w:firstLineChars="200"/>
              <w:rPr>
                <w:rFonts w:hint="eastAsia"/>
                <w:b/>
                <w:color w:val="auto"/>
                <w:sz w:val="24"/>
                <w:highlight w:val="none"/>
                <w:lang w:val="en-US" w:eastAsia="zh-CN"/>
              </w:rPr>
            </w:pPr>
            <w:r>
              <w:rPr>
                <w:rFonts w:hint="eastAsia"/>
                <w:b/>
                <w:color w:val="auto"/>
                <w:sz w:val="24"/>
                <w:highlight w:val="none"/>
                <w:lang w:val="en-US" w:eastAsia="zh-CN"/>
              </w:rPr>
              <w:t>2</w:t>
            </w:r>
            <w:r>
              <w:rPr>
                <w:rFonts w:hint="eastAsia"/>
                <w:b/>
                <w:color w:val="auto"/>
                <w:sz w:val="24"/>
                <w:highlight w:val="none"/>
              </w:rPr>
              <w:t>.2.2</w:t>
            </w:r>
            <w:r>
              <w:rPr>
                <w:rFonts w:hint="eastAsia"/>
                <w:b/>
                <w:color w:val="auto"/>
                <w:sz w:val="24"/>
                <w:highlight w:val="none"/>
                <w:lang w:val="en-US" w:eastAsia="zh-CN"/>
              </w:rPr>
              <w:t>物料平衡</w:t>
            </w:r>
          </w:p>
          <w:p>
            <w:pPr>
              <w:adjustRightInd w:val="0"/>
              <w:snapToGrid w:val="0"/>
              <w:spacing w:line="360" w:lineRule="auto"/>
              <w:ind w:firstLine="480" w:firstLineChars="200"/>
              <w:rPr>
                <w:color w:val="auto"/>
                <w:sz w:val="24"/>
              </w:rPr>
            </w:pPr>
            <w:r>
              <w:rPr>
                <w:rFonts w:hint="eastAsia"/>
                <w:color w:val="auto"/>
                <w:sz w:val="24"/>
              </w:rPr>
              <w:t>本项目物料平衡详见表</w:t>
            </w:r>
            <w:r>
              <w:rPr>
                <w:rFonts w:hint="eastAsia"/>
                <w:color w:val="auto"/>
                <w:sz w:val="24"/>
                <w:lang w:val="en-US" w:eastAsia="zh-CN"/>
              </w:rPr>
              <w:t>下表</w:t>
            </w:r>
            <w:r>
              <w:rPr>
                <w:rFonts w:hint="eastAsia"/>
                <w:color w:val="auto"/>
                <w:sz w:val="24"/>
              </w:rPr>
              <w:t>。</w:t>
            </w:r>
          </w:p>
          <w:p>
            <w:pPr>
              <w:adjustRightInd w:val="0"/>
              <w:snapToGrid w:val="0"/>
              <w:spacing w:line="240" w:lineRule="auto"/>
              <w:ind w:firstLine="422" w:firstLineChars="200"/>
              <w:jc w:val="center"/>
              <w:rPr>
                <w:rFonts w:hint="eastAsia" w:ascii="宋体" w:hAnsi="宋体" w:eastAsia="宋体" w:cs="Times New Roman"/>
                <w:b/>
                <w:color w:val="auto"/>
                <w:sz w:val="21"/>
                <w:szCs w:val="21"/>
              </w:rPr>
            </w:pPr>
            <w:r>
              <w:rPr>
                <w:rFonts w:hint="eastAsia" w:ascii="宋体" w:hAnsi="宋体" w:eastAsia="宋体" w:cs="Times New Roman"/>
                <w:b/>
                <w:color w:val="auto"/>
                <w:sz w:val="21"/>
                <w:szCs w:val="21"/>
              </w:rPr>
              <w:t>表2-</w:t>
            </w:r>
            <w:r>
              <w:rPr>
                <w:rFonts w:hint="eastAsia" w:ascii="宋体" w:hAnsi="宋体" w:cs="Times New Roman"/>
                <w:b/>
                <w:color w:val="auto"/>
                <w:sz w:val="21"/>
                <w:szCs w:val="21"/>
                <w:lang w:val="en-US" w:eastAsia="zh-CN"/>
              </w:rPr>
              <w:t xml:space="preserve">8  </w:t>
            </w:r>
            <w:r>
              <w:rPr>
                <w:rFonts w:hint="eastAsia" w:ascii="宋体" w:hAnsi="宋体" w:eastAsia="宋体" w:cs="Times New Roman"/>
                <w:b/>
                <w:color w:val="auto"/>
                <w:sz w:val="21"/>
                <w:szCs w:val="21"/>
              </w:rPr>
              <w:t xml:space="preserve"> 项目物料平衡表</w:t>
            </w:r>
          </w:p>
          <w:tbl>
            <w:tblPr>
              <w:tblStyle w:val="2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422"/>
              <w:gridCol w:w="1248"/>
              <w:gridCol w:w="1710"/>
              <w:gridCol w:w="1311"/>
              <w:gridCol w:w="142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000" w:type="pct"/>
                  <w:gridSpan w:val="6"/>
                  <w:tcBorders>
                    <w:tl2br w:val="nil"/>
                    <w:tr2bl w:val="nil"/>
                  </w:tcBorders>
                  <w:shd w:val="clear" w:color="auto" w:fill="auto"/>
                  <w:vAlign w:val="center"/>
                </w:tcPr>
                <w:p>
                  <w:pPr>
                    <w:widowControl/>
                    <w:jc w:val="center"/>
                    <w:rPr>
                      <w:color w:val="auto"/>
                      <w:kern w:val="0"/>
                      <w:szCs w:val="21"/>
                    </w:rPr>
                  </w:pPr>
                  <w:r>
                    <w:rPr>
                      <w:color w:val="auto"/>
                      <w:kern w:val="0"/>
                      <w:szCs w:val="21"/>
                    </w:rPr>
                    <w:t>有机肥生产线</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322" w:type="pct"/>
                  <w:gridSpan w:val="3"/>
                  <w:tcBorders>
                    <w:tl2br w:val="nil"/>
                    <w:tr2bl w:val="nil"/>
                  </w:tcBorders>
                  <w:shd w:val="clear" w:color="auto" w:fill="auto"/>
                  <w:vAlign w:val="center"/>
                </w:tcPr>
                <w:p>
                  <w:pPr>
                    <w:widowControl/>
                    <w:jc w:val="center"/>
                    <w:rPr>
                      <w:color w:val="auto"/>
                      <w:kern w:val="0"/>
                      <w:szCs w:val="21"/>
                    </w:rPr>
                  </w:pPr>
                  <w:r>
                    <w:rPr>
                      <w:color w:val="auto"/>
                      <w:kern w:val="0"/>
                      <w:szCs w:val="21"/>
                    </w:rPr>
                    <w:t>投入</w:t>
                  </w:r>
                </w:p>
              </w:tc>
              <w:tc>
                <w:tcPr>
                  <w:tcW w:w="2677" w:type="pct"/>
                  <w:gridSpan w:val="3"/>
                  <w:tcBorders>
                    <w:tl2br w:val="nil"/>
                    <w:tr2bl w:val="nil"/>
                  </w:tcBorders>
                  <w:shd w:val="clear" w:color="auto" w:fill="auto"/>
                  <w:vAlign w:val="center"/>
                </w:tcPr>
                <w:p>
                  <w:pPr>
                    <w:widowControl/>
                    <w:jc w:val="center"/>
                    <w:rPr>
                      <w:color w:val="auto"/>
                      <w:kern w:val="0"/>
                      <w:szCs w:val="21"/>
                    </w:rPr>
                  </w:pPr>
                  <w:r>
                    <w:rPr>
                      <w:color w:val="auto"/>
                      <w:kern w:val="0"/>
                      <w:szCs w:val="21"/>
                    </w:rPr>
                    <w:t>产出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widowControl/>
                    <w:jc w:val="center"/>
                    <w:rPr>
                      <w:color w:val="auto"/>
                      <w:kern w:val="0"/>
                      <w:szCs w:val="21"/>
                    </w:rPr>
                  </w:pPr>
                  <w:r>
                    <w:rPr>
                      <w:color w:val="auto"/>
                      <w:kern w:val="0"/>
                      <w:szCs w:val="21"/>
                    </w:rPr>
                    <w:t>名称</w:t>
                  </w:r>
                </w:p>
              </w:tc>
              <w:tc>
                <w:tcPr>
                  <w:tcW w:w="856" w:type="pct"/>
                  <w:tcBorders>
                    <w:tl2br w:val="nil"/>
                    <w:tr2bl w:val="nil"/>
                  </w:tcBorders>
                  <w:shd w:val="clear" w:color="auto" w:fill="auto"/>
                  <w:vAlign w:val="center"/>
                </w:tcPr>
                <w:p>
                  <w:pPr>
                    <w:widowControl/>
                    <w:jc w:val="center"/>
                    <w:rPr>
                      <w:color w:val="auto"/>
                      <w:kern w:val="0"/>
                      <w:szCs w:val="21"/>
                    </w:rPr>
                  </w:pPr>
                  <w:r>
                    <w:rPr>
                      <w:color w:val="auto"/>
                      <w:kern w:val="0"/>
                      <w:szCs w:val="21"/>
                    </w:rPr>
                    <w:t>数量（t/a）</w:t>
                  </w:r>
                </w:p>
              </w:tc>
              <w:tc>
                <w:tcPr>
                  <w:tcW w:w="751" w:type="pct"/>
                  <w:tcBorders>
                    <w:tl2br w:val="nil"/>
                    <w:tr2bl w:val="nil"/>
                  </w:tcBorders>
                  <w:shd w:val="clear" w:color="auto" w:fill="auto"/>
                  <w:vAlign w:val="center"/>
                </w:tcPr>
                <w:p>
                  <w:pPr>
                    <w:widowControl/>
                    <w:jc w:val="center"/>
                    <w:rPr>
                      <w:color w:val="auto"/>
                      <w:kern w:val="0"/>
                      <w:szCs w:val="21"/>
                    </w:rPr>
                  </w:pPr>
                  <w:r>
                    <w:rPr>
                      <w:color w:val="auto"/>
                      <w:kern w:val="0"/>
                      <w:szCs w:val="21"/>
                    </w:rPr>
                    <w:t>含水（t/a）</w:t>
                  </w:r>
                </w:p>
              </w:tc>
              <w:tc>
                <w:tcPr>
                  <w:tcW w:w="1030" w:type="pct"/>
                  <w:tcBorders>
                    <w:tl2br w:val="nil"/>
                    <w:tr2bl w:val="nil"/>
                  </w:tcBorders>
                  <w:shd w:val="clear" w:color="auto" w:fill="auto"/>
                  <w:vAlign w:val="center"/>
                </w:tcPr>
                <w:p>
                  <w:pPr>
                    <w:widowControl/>
                    <w:jc w:val="center"/>
                    <w:rPr>
                      <w:color w:val="auto"/>
                      <w:kern w:val="0"/>
                      <w:szCs w:val="21"/>
                    </w:rPr>
                  </w:pPr>
                  <w:r>
                    <w:rPr>
                      <w:color w:val="auto"/>
                      <w:kern w:val="0"/>
                      <w:szCs w:val="21"/>
                    </w:rPr>
                    <w:t>名称</w:t>
                  </w:r>
                </w:p>
              </w:tc>
              <w:tc>
                <w:tcPr>
                  <w:tcW w:w="789" w:type="pct"/>
                  <w:tcBorders>
                    <w:tl2br w:val="nil"/>
                    <w:tr2bl w:val="nil"/>
                  </w:tcBorders>
                  <w:shd w:val="clear" w:color="auto" w:fill="auto"/>
                  <w:vAlign w:val="center"/>
                </w:tcPr>
                <w:p>
                  <w:pPr>
                    <w:widowControl/>
                    <w:jc w:val="center"/>
                    <w:rPr>
                      <w:color w:val="auto"/>
                      <w:kern w:val="0"/>
                      <w:szCs w:val="21"/>
                    </w:rPr>
                  </w:pPr>
                  <w:r>
                    <w:rPr>
                      <w:color w:val="auto"/>
                      <w:kern w:val="0"/>
                      <w:szCs w:val="21"/>
                    </w:rPr>
                    <w:t>数量（t/a）</w:t>
                  </w:r>
                </w:p>
              </w:tc>
              <w:tc>
                <w:tcPr>
                  <w:tcW w:w="857" w:type="pct"/>
                  <w:tcBorders>
                    <w:tl2br w:val="nil"/>
                    <w:tr2bl w:val="nil"/>
                  </w:tcBorders>
                  <w:shd w:val="clear" w:color="auto" w:fill="auto"/>
                  <w:vAlign w:val="center"/>
                </w:tcPr>
                <w:p>
                  <w:pPr>
                    <w:widowControl/>
                    <w:jc w:val="center"/>
                    <w:rPr>
                      <w:color w:val="auto"/>
                      <w:kern w:val="0"/>
                      <w:szCs w:val="21"/>
                    </w:rPr>
                  </w:pPr>
                  <w:r>
                    <w:rPr>
                      <w:color w:val="auto"/>
                      <w:kern w:val="0"/>
                      <w:szCs w:val="21"/>
                    </w:rPr>
                    <w:t>含水（t/a）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畜禽粪便</w:t>
                  </w:r>
                </w:p>
              </w:tc>
              <w:tc>
                <w:tcPr>
                  <w:tcW w:w="142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10000</w:t>
                  </w:r>
                </w:p>
              </w:tc>
              <w:tc>
                <w:tcPr>
                  <w:tcW w:w="1248"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7000</w:t>
                  </w: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rPr>
                  </w:pPr>
                  <w:r>
                    <w:rPr>
                      <w:rFonts w:hint="eastAsia" w:ascii="宋体" w:hAnsi="宋体" w:eastAsia="宋体" w:cs="宋体"/>
                      <w:i w:val="0"/>
                      <w:iCs w:val="0"/>
                      <w:color w:val="auto"/>
                      <w:kern w:val="0"/>
                      <w:sz w:val="21"/>
                      <w:szCs w:val="21"/>
                      <w:u w:val="none"/>
                      <w:lang w:val="en-US" w:eastAsia="zh-CN" w:bidi="ar"/>
                    </w:rPr>
                    <w:t>损失水分</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4989.577</w:t>
                  </w:r>
                </w:p>
              </w:tc>
              <w:tc>
                <w:tcPr>
                  <w:tcW w:w="142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4989.577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cs="Times New Roman"/>
                      <w:i w:val="0"/>
                      <w:iCs w:val="0"/>
                      <w:color w:val="auto"/>
                      <w:kern w:val="0"/>
                      <w:sz w:val="21"/>
                      <w:szCs w:val="21"/>
                      <w:u w:val="none"/>
                      <w:lang w:val="en-US" w:eastAsia="zh-CN" w:bidi="ar"/>
                    </w:rPr>
                    <w:t>秸秆</w:t>
                  </w:r>
                </w:p>
              </w:tc>
              <w:tc>
                <w:tcPr>
                  <w:tcW w:w="142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4800</w:t>
                  </w:r>
                </w:p>
              </w:tc>
              <w:tc>
                <w:tcPr>
                  <w:tcW w:w="1248"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816</w:t>
                  </w: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渗滤液</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b w:val="0"/>
                      <w:bCs w:val="0"/>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6.6</w:t>
                  </w:r>
                </w:p>
              </w:tc>
              <w:tc>
                <w:tcPr>
                  <w:tcW w:w="142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lang w:val="en-US" w:eastAsia="zh-CN"/>
                    </w:rPr>
                  </w:pPr>
                  <w:r>
                    <w:rPr>
                      <w:rFonts w:hint="eastAsia" w:ascii="Times New Roman" w:hAnsi="Times New Roman" w:eastAsia="宋体" w:cs="Times New Roman"/>
                      <w:b w:val="0"/>
                      <w:bCs w:val="0"/>
                      <w:color w:val="auto"/>
                      <w:kern w:val="0"/>
                      <w:sz w:val="21"/>
                      <w:szCs w:val="21"/>
                      <w:lang w:val="en-US" w:eastAsia="zh-CN"/>
                    </w:rPr>
                    <w:t>6.6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发酵菌剂</w:t>
                  </w:r>
                </w:p>
              </w:tc>
              <w:tc>
                <w:tcPr>
                  <w:tcW w:w="142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200</w:t>
                  </w:r>
                </w:p>
              </w:tc>
              <w:tc>
                <w:tcPr>
                  <w:tcW w:w="1248" w:type="dxa"/>
                  <w:tcBorders>
                    <w:tl2br w:val="nil"/>
                    <w:tr2bl w:val="nil"/>
                  </w:tcBorders>
                  <w:shd w:val="clear" w:color="auto" w:fill="auto"/>
                  <w:noWrap/>
                  <w:vAlign w:val="center"/>
                </w:tcPr>
                <w:p>
                  <w:pPr>
                    <w:jc w:val="center"/>
                    <w:rPr>
                      <w:rFonts w:hint="default" w:ascii="Times New Roman" w:hAnsi="Times New Roman" w:eastAsia="宋体" w:cs="Times New Roman"/>
                      <w:color w:val="auto"/>
                      <w:kern w:val="0"/>
                      <w:sz w:val="21"/>
                      <w:szCs w:val="21"/>
                      <w:lang w:val="en-US" w:eastAsia="zh-CN" w:bidi="ar-SA"/>
                    </w:rPr>
                  </w:pP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发酵产生氨</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0.1125</w:t>
                  </w:r>
                </w:p>
              </w:tc>
              <w:tc>
                <w:tcPr>
                  <w:tcW w:w="1423"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c>
                <w:tcPr>
                  <w:tcW w:w="1422" w:type="dxa"/>
                  <w:tcBorders>
                    <w:tl2br w:val="nil"/>
                    <w:tr2bl w:val="nil"/>
                  </w:tcBorders>
                  <w:shd w:val="clear" w:color="auto" w:fill="auto"/>
                  <w:noWrap/>
                  <w:vAlign w:val="center"/>
                </w:tcPr>
                <w:p>
                  <w:pPr>
                    <w:jc w:val="center"/>
                    <w:rPr>
                      <w:rFonts w:hint="default" w:ascii="Times New Roman" w:hAnsi="Times New Roman" w:cs="Times New Roman"/>
                      <w:color w:val="auto"/>
                      <w:kern w:val="0"/>
                      <w:sz w:val="21"/>
                      <w:szCs w:val="21"/>
                    </w:rPr>
                  </w:pPr>
                </w:p>
              </w:tc>
              <w:tc>
                <w:tcPr>
                  <w:tcW w:w="1248" w:type="dxa"/>
                  <w:tcBorders>
                    <w:tl2br w:val="nil"/>
                    <w:tr2bl w:val="nil"/>
                  </w:tcBorders>
                  <w:shd w:val="clear" w:color="auto" w:fill="auto"/>
                  <w:noWrap/>
                  <w:vAlign w:val="center"/>
                </w:tcPr>
                <w:p>
                  <w:pPr>
                    <w:jc w:val="center"/>
                    <w:rPr>
                      <w:rFonts w:hint="default" w:ascii="Times New Roman" w:hAnsi="Times New Roman" w:cs="Times New Roman"/>
                      <w:color w:val="auto"/>
                      <w:kern w:val="0"/>
                      <w:sz w:val="21"/>
                      <w:szCs w:val="21"/>
                    </w:rPr>
                  </w:pP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eastAsia="zh-CN"/>
                    </w:rPr>
                  </w:pPr>
                  <w:r>
                    <w:rPr>
                      <w:rFonts w:hint="eastAsia" w:ascii="宋体" w:hAnsi="宋体" w:eastAsia="宋体" w:cs="宋体"/>
                      <w:i w:val="0"/>
                      <w:iCs w:val="0"/>
                      <w:color w:val="auto"/>
                      <w:kern w:val="0"/>
                      <w:sz w:val="21"/>
                      <w:szCs w:val="21"/>
                      <w:u w:val="none"/>
                      <w:lang w:val="en-US" w:eastAsia="zh-CN" w:bidi="ar"/>
                    </w:rPr>
                    <w:t>发酵产生硫化氢</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0.0105</w:t>
                  </w:r>
                </w:p>
              </w:tc>
              <w:tc>
                <w:tcPr>
                  <w:tcW w:w="1423"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c>
                <w:tcPr>
                  <w:tcW w:w="1422"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c>
                <w:tcPr>
                  <w:tcW w:w="1248"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rPr>
                  </w:pPr>
                  <w:r>
                    <w:rPr>
                      <w:rFonts w:hint="eastAsia" w:ascii="宋体" w:hAnsi="宋体" w:eastAsia="宋体" w:cs="宋体"/>
                      <w:i w:val="0"/>
                      <w:iCs w:val="0"/>
                      <w:color w:val="auto"/>
                      <w:kern w:val="0"/>
                      <w:sz w:val="21"/>
                      <w:szCs w:val="21"/>
                      <w:u w:val="none"/>
                      <w:lang w:val="en-US" w:eastAsia="zh-CN" w:bidi="ar"/>
                    </w:rPr>
                    <w:t>加工粉尘</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3.7</w:t>
                  </w:r>
                </w:p>
              </w:tc>
              <w:tc>
                <w:tcPr>
                  <w:tcW w:w="1423"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jc w:val="center"/>
                    <w:rPr>
                      <w:rFonts w:hint="default" w:ascii="Times New Roman" w:hAnsi="Times New Roman" w:cs="Times New Roman"/>
                      <w:color w:val="auto"/>
                      <w:sz w:val="21"/>
                      <w:szCs w:val="21"/>
                    </w:rPr>
                  </w:pPr>
                </w:p>
              </w:tc>
              <w:tc>
                <w:tcPr>
                  <w:tcW w:w="1422"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c>
                <w:tcPr>
                  <w:tcW w:w="1248" w:type="dxa"/>
                  <w:tcBorders>
                    <w:tl2br w:val="nil"/>
                    <w:tr2bl w:val="nil"/>
                  </w:tcBorders>
                  <w:shd w:val="clear" w:color="auto" w:fill="auto"/>
                  <w:vAlign w:val="center"/>
                </w:tcPr>
                <w:p>
                  <w:pPr>
                    <w:jc w:val="center"/>
                    <w:rPr>
                      <w:rFonts w:hint="default" w:ascii="Times New Roman" w:hAnsi="Times New Roman" w:cs="Times New Roman"/>
                      <w:color w:val="auto"/>
                      <w:kern w:val="0"/>
                      <w:sz w:val="21"/>
                      <w:szCs w:val="21"/>
                    </w:rPr>
                  </w:pP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rPr>
                  </w:pPr>
                  <w:r>
                    <w:rPr>
                      <w:rFonts w:hint="eastAsia" w:ascii="宋体" w:hAnsi="宋体" w:eastAsia="宋体" w:cs="宋体"/>
                      <w:i w:val="0"/>
                      <w:iCs w:val="0"/>
                      <w:color w:val="auto"/>
                      <w:kern w:val="0"/>
                      <w:sz w:val="21"/>
                      <w:szCs w:val="21"/>
                      <w:u w:val="none"/>
                      <w:lang w:val="en-US" w:eastAsia="zh-CN" w:bidi="ar"/>
                    </w:rPr>
                    <w:t>产品有机肥</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10000</w:t>
                  </w:r>
                </w:p>
              </w:tc>
              <w:tc>
                <w:tcPr>
                  <w:tcW w:w="142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2819.823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rPr>
                  </w:pPr>
                  <w:r>
                    <w:rPr>
                      <w:rFonts w:hint="default" w:ascii="Times New Roman" w:hAnsi="Times New Roman" w:eastAsia="宋体" w:cs="Times New Roman"/>
                      <w:i w:val="0"/>
                      <w:iCs w:val="0"/>
                      <w:color w:val="auto"/>
                      <w:kern w:val="0"/>
                      <w:sz w:val="21"/>
                      <w:szCs w:val="21"/>
                      <w:u w:val="none"/>
                      <w:lang w:val="en-US" w:eastAsia="zh-CN" w:bidi="ar"/>
                    </w:rPr>
                    <w:t>合计</w:t>
                  </w:r>
                </w:p>
              </w:tc>
              <w:tc>
                <w:tcPr>
                  <w:tcW w:w="142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15000</w:t>
                  </w:r>
                </w:p>
              </w:tc>
              <w:tc>
                <w:tcPr>
                  <w:tcW w:w="1248"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7816</w:t>
                  </w: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rPr>
                  </w:pPr>
                  <w:r>
                    <w:rPr>
                      <w:rFonts w:hint="eastAsia" w:ascii="宋体" w:hAnsi="宋体" w:eastAsia="宋体" w:cs="宋体"/>
                      <w:i w:val="0"/>
                      <w:iCs w:val="0"/>
                      <w:color w:val="auto"/>
                      <w:kern w:val="0"/>
                      <w:sz w:val="21"/>
                      <w:szCs w:val="21"/>
                      <w:u w:val="none"/>
                      <w:lang w:val="en-US" w:eastAsia="zh-CN" w:bidi="ar"/>
                    </w:rPr>
                    <w:t>合计</w:t>
                  </w:r>
                </w:p>
              </w:tc>
              <w:tc>
                <w:tcPr>
                  <w:tcW w:w="131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auto"/>
                      <w:kern w:val="0"/>
                      <w:sz w:val="21"/>
                      <w:szCs w:val="21"/>
                    </w:rPr>
                  </w:pPr>
                  <w:r>
                    <w:rPr>
                      <w:rFonts w:hint="default" w:ascii="Times New Roman" w:hAnsi="Times New Roman" w:eastAsia="宋体" w:cs="Times New Roman"/>
                      <w:i w:val="0"/>
                      <w:iCs w:val="0"/>
                      <w:color w:val="auto"/>
                      <w:kern w:val="0"/>
                      <w:sz w:val="21"/>
                      <w:szCs w:val="21"/>
                      <w:u w:val="none"/>
                      <w:lang w:val="en-US" w:eastAsia="zh-CN" w:bidi="ar"/>
                    </w:rPr>
                    <w:t>15000</w:t>
                  </w:r>
                </w:p>
              </w:tc>
              <w:tc>
                <w:tcPr>
                  <w:tcW w:w="142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7816</w:t>
                  </w:r>
                </w:p>
              </w:tc>
            </w:tr>
          </w:tbl>
          <w:p>
            <w:pPr>
              <w:adjustRightInd w:val="0"/>
              <w:snapToGrid w:val="0"/>
              <w:spacing w:line="360" w:lineRule="auto"/>
              <w:ind w:firstLine="420" w:firstLineChars="200"/>
              <w:rPr>
                <w:rFonts w:hint="eastAsia" w:eastAsia="宋体"/>
                <w:bCs/>
                <w:color w:val="auto"/>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84" w:hRule="atLeast"/>
          <w:jc w:val="center"/>
        </w:trPr>
        <w:tc>
          <w:tcPr>
            <w:tcW w:w="649" w:type="dxa"/>
            <w:vAlign w:val="center"/>
          </w:tcPr>
          <w:p>
            <w:pPr>
              <w:pStyle w:val="24"/>
              <w:adjustRightInd w:val="0"/>
              <w:snapToGrid w:val="0"/>
              <w:spacing w:before="0" w:beforeAutospacing="0" w:after="0" w:afterAutospacing="0"/>
              <w:jc w:val="center"/>
              <w:rPr>
                <w:rFonts w:ascii="Times New Roman" w:hAnsi="Times New Roman" w:cs="宋体"/>
                <w:color w:val="auto"/>
                <w:sz w:val="21"/>
                <w:szCs w:val="21"/>
              </w:rPr>
            </w:pPr>
            <w:r>
              <w:rPr>
                <w:rFonts w:hint="eastAsia" w:ascii="Times New Roman" w:hAnsi="Times New Roman" w:cs="宋体"/>
                <w:bCs/>
                <w:color w:val="auto"/>
                <w:kern w:val="2"/>
                <w:szCs w:val="24"/>
              </w:rPr>
              <w:t>与项目有关的原有环境污染问题</w:t>
            </w:r>
          </w:p>
        </w:tc>
        <w:tc>
          <w:tcPr>
            <w:tcW w:w="8516" w:type="dxa"/>
          </w:tcPr>
          <w:p>
            <w:pPr>
              <w:adjustRightInd w:val="0"/>
              <w:snapToGrid w:val="0"/>
              <w:spacing w:beforeLines="50" w:afterLines="50" w:line="360" w:lineRule="auto"/>
              <w:rPr>
                <w:b/>
                <w:color w:val="auto"/>
                <w:sz w:val="24"/>
              </w:rPr>
            </w:pPr>
            <w:r>
              <w:rPr>
                <w:rFonts w:hint="eastAsia"/>
                <w:b/>
                <w:color w:val="auto"/>
                <w:sz w:val="24"/>
              </w:rPr>
              <w:t>2.3与项目有关的原有环境污染问题</w:t>
            </w:r>
          </w:p>
          <w:p>
            <w:pPr>
              <w:widowControl/>
              <w:spacing w:line="360" w:lineRule="auto"/>
              <w:ind w:firstLine="480" w:firstLineChars="200"/>
              <w:jc w:val="left"/>
              <w:rPr>
                <w:rFonts w:hint="default" w:ascii="Times New Roman" w:hAnsi="Times New Roman"/>
                <w:bCs/>
                <w:color w:val="auto"/>
                <w:sz w:val="24"/>
                <w:lang w:val="en-US" w:eastAsia="zh-CN"/>
              </w:rPr>
            </w:pPr>
            <w:r>
              <w:rPr>
                <w:rFonts w:hint="eastAsia"/>
                <w:bCs/>
                <w:color w:val="auto"/>
                <w:sz w:val="24"/>
                <w:lang w:val="en-US" w:eastAsia="zh-CN"/>
              </w:rPr>
              <w:t>1、项目概况</w:t>
            </w:r>
          </w:p>
          <w:p>
            <w:pPr>
              <w:widowControl/>
              <w:spacing w:line="360" w:lineRule="auto"/>
              <w:ind w:firstLine="480" w:firstLineChars="200"/>
              <w:jc w:val="left"/>
              <w:rPr>
                <w:rFonts w:hint="eastAsia" w:cs="宋体"/>
                <w:color w:val="auto"/>
                <w:sz w:val="24"/>
                <w:lang w:val="en-US" w:eastAsia="zh-CN"/>
              </w:rPr>
            </w:pPr>
            <w:r>
              <w:rPr>
                <w:rFonts w:hint="eastAsia" w:ascii="Times New Roman" w:hAnsi="Times New Roman"/>
                <w:bCs/>
                <w:color w:val="auto"/>
                <w:sz w:val="24"/>
                <w:lang w:val="en-US" w:eastAsia="zh-CN"/>
              </w:rPr>
              <w:t>本项目为扩建项目，</w:t>
            </w:r>
            <w:r>
              <w:rPr>
                <w:rFonts w:hint="eastAsia" w:cs="宋体"/>
                <w:color w:val="auto"/>
                <w:sz w:val="24"/>
                <w:lang w:val="en-US" w:eastAsia="zh-CN"/>
              </w:rPr>
              <w:t>吉林市茂益农业发展有限公司于2023年9月备案建设项目环境影响登记表，养殖规模为年出栏肉牛20头，</w:t>
            </w:r>
            <w:r>
              <w:rPr>
                <w:rFonts w:hint="eastAsia"/>
                <w:color w:val="auto"/>
                <w:sz w:val="24"/>
                <w:highlight w:val="none"/>
                <w:lang w:val="en-US" w:eastAsia="zh-CN"/>
              </w:rPr>
              <w:t>占地面积6253m</w:t>
            </w:r>
            <w:r>
              <w:rPr>
                <w:rFonts w:hint="eastAsia"/>
                <w:color w:val="auto"/>
                <w:sz w:val="24"/>
                <w:highlight w:val="none"/>
                <w:vertAlign w:val="superscript"/>
                <w:lang w:val="en-US" w:eastAsia="zh-CN"/>
              </w:rPr>
              <w:t>2</w:t>
            </w:r>
            <w:r>
              <w:rPr>
                <w:rFonts w:hint="eastAsia" w:cs="宋体"/>
                <w:color w:val="auto"/>
                <w:sz w:val="24"/>
                <w:lang w:val="en-US" w:eastAsia="zh-CN"/>
              </w:rPr>
              <w:t>。养殖场目前处于建设中，尚未投产。</w:t>
            </w:r>
          </w:p>
          <w:p>
            <w:pPr>
              <w:widowControl/>
              <w:spacing w:line="360" w:lineRule="auto"/>
              <w:ind w:firstLine="480" w:firstLineChars="200"/>
              <w:jc w:val="left"/>
              <w:rPr>
                <w:rFonts w:hint="default" w:cs="宋体"/>
                <w:color w:val="auto"/>
                <w:sz w:val="24"/>
                <w:lang w:val="en-US" w:eastAsia="zh-CN"/>
              </w:rPr>
            </w:pPr>
            <w:r>
              <w:rPr>
                <w:rFonts w:hint="eastAsia" w:cs="宋体"/>
                <w:color w:val="auto"/>
                <w:sz w:val="24"/>
                <w:lang w:val="en-US" w:eastAsia="zh-CN"/>
              </w:rPr>
              <w:t>2、现有工程环保措施</w:t>
            </w:r>
          </w:p>
          <w:p>
            <w:pPr>
              <w:widowControl/>
              <w:spacing w:line="360" w:lineRule="auto"/>
              <w:ind w:firstLine="480" w:firstLineChars="200"/>
              <w:jc w:val="left"/>
              <w:rPr>
                <w:rFonts w:hint="eastAsia" w:cs="宋体"/>
                <w:color w:val="auto"/>
                <w:sz w:val="24"/>
                <w:lang w:val="en-US" w:eastAsia="zh-CN"/>
              </w:rPr>
            </w:pPr>
            <w:r>
              <w:rPr>
                <w:rFonts w:hint="eastAsia" w:cs="宋体"/>
                <w:color w:val="auto"/>
                <w:sz w:val="24"/>
                <w:lang w:val="en-US" w:eastAsia="zh-CN"/>
              </w:rPr>
              <w:t>（1）废气</w:t>
            </w:r>
          </w:p>
          <w:p>
            <w:pPr>
              <w:widowControl/>
              <w:spacing w:line="360" w:lineRule="auto"/>
              <w:ind w:firstLine="480" w:firstLineChars="200"/>
              <w:jc w:val="left"/>
              <w:rPr>
                <w:rFonts w:hint="default" w:cs="宋体"/>
                <w:color w:val="auto"/>
                <w:sz w:val="24"/>
                <w:lang w:val="en-US" w:eastAsia="zh-CN"/>
              </w:rPr>
            </w:pPr>
            <w:r>
              <w:rPr>
                <w:rFonts w:hint="eastAsia" w:cs="宋体"/>
                <w:color w:val="auto"/>
                <w:sz w:val="24"/>
                <w:lang w:val="en-US" w:eastAsia="zh-CN"/>
              </w:rPr>
              <w:t>牛舍和储粪棚恶臭采取科学的设计日粮，采用低蛋白日粮；牛舍、储粪棚定期喷洒除臭剂；采用干清粪方式（人工）每天定时清理牛粪，减少恶臭污染物的蓄积。</w:t>
            </w:r>
          </w:p>
          <w:p>
            <w:pPr>
              <w:widowControl/>
              <w:spacing w:line="360" w:lineRule="auto"/>
              <w:ind w:firstLine="480" w:firstLineChars="200"/>
              <w:jc w:val="left"/>
              <w:rPr>
                <w:rFonts w:hint="default" w:cs="宋体"/>
                <w:color w:val="auto"/>
                <w:sz w:val="24"/>
                <w:lang w:val="en-US" w:eastAsia="zh-CN"/>
              </w:rPr>
            </w:pPr>
            <w:r>
              <w:rPr>
                <w:rFonts w:hint="eastAsia" w:cs="宋体"/>
                <w:color w:val="auto"/>
                <w:sz w:val="24"/>
                <w:lang w:val="en-US" w:eastAsia="zh-CN"/>
              </w:rPr>
              <w:t>（2）废水</w:t>
            </w:r>
          </w:p>
          <w:p>
            <w:pPr>
              <w:widowControl/>
              <w:spacing w:line="360" w:lineRule="auto"/>
              <w:ind w:firstLine="480" w:firstLineChars="200"/>
              <w:jc w:val="left"/>
              <w:rPr>
                <w:rFonts w:hint="default" w:cs="宋体"/>
                <w:color w:val="auto"/>
                <w:sz w:val="24"/>
                <w:lang w:val="en-US" w:eastAsia="zh-CN"/>
              </w:rPr>
            </w:pPr>
            <w:r>
              <w:rPr>
                <w:rFonts w:hint="eastAsia" w:cs="宋体"/>
                <w:color w:val="auto"/>
                <w:sz w:val="24"/>
                <w:lang w:val="en-US" w:eastAsia="zh-CN"/>
              </w:rPr>
              <w:t>生活污水排入防渗旱厕，定期清掏做农肥；养殖废水暂存防渗储池，定期外售有机肥厂做液体肥。</w:t>
            </w:r>
          </w:p>
          <w:p>
            <w:pPr>
              <w:widowControl/>
              <w:spacing w:line="360" w:lineRule="auto"/>
              <w:ind w:firstLine="480" w:firstLineChars="200"/>
              <w:jc w:val="left"/>
              <w:rPr>
                <w:rFonts w:hint="default" w:cs="宋体"/>
                <w:color w:val="auto"/>
                <w:sz w:val="24"/>
                <w:lang w:val="en-US" w:eastAsia="zh-CN"/>
              </w:rPr>
            </w:pPr>
            <w:r>
              <w:rPr>
                <w:rFonts w:hint="eastAsia" w:cs="宋体"/>
                <w:color w:val="auto"/>
                <w:sz w:val="24"/>
                <w:lang w:val="en-US" w:eastAsia="zh-CN"/>
              </w:rPr>
              <w:t>（3）固废</w:t>
            </w:r>
          </w:p>
          <w:p>
            <w:pPr>
              <w:widowControl/>
              <w:spacing w:line="360" w:lineRule="auto"/>
              <w:ind w:firstLine="480" w:firstLineChars="200"/>
              <w:jc w:val="left"/>
              <w:rPr>
                <w:rFonts w:hint="eastAsia" w:cs="宋体"/>
                <w:color w:val="auto"/>
                <w:sz w:val="24"/>
                <w:lang w:val="en-US" w:eastAsia="zh-CN"/>
              </w:rPr>
            </w:pPr>
            <w:r>
              <w:rPr>
                <w:rFonts w:hint="eastAsia" w:cs="宋体"/>
                <w:color w:val="auto"/>
                <w:sz w:val="24"/>
                <w:lang w:val="en-US" w:eastAsia="zh-CN"/>
              </w:rPr>
              <w:t>牛粪由用于有机肥生产；病死牛委托无害化处置单位进行无害化处理；生活垃圾由环卫部门定期清运。</w:t>
            </w:r>
          </w:p>
          <w:p>
            <w:pPr>
              <w:widowControl/>
              <w:spacing w:line="360" w:lineRule="auto"/>
              <w:ind w:firstLine="480" w:firstLineChars="200"/>
              <w:jc w:val="left"/>
              <w:rPr>
                <w:rFonts w:hint="default" w:cs="宋体"/>
                <w:color w:val="auto"/>
                <w:sz w:val="24"/>
                <w:lang w:val="en-US" w:eastAsia="zh-CN"/>
              </w:rPr>
            </w:pPr>
            <w:r>
              <w:rPr>
                <w:rFonts w:hint="eastAsia" w:cs="宋体"/>
                <w:color w:val="auto"/>
                <w:sz w:val="24"/>
                <w:lang w:val="en-US" w:eastAsia="zh-CN"/>
              </w:rPr>
              <w:t>3、原有环境问题</w:t>
            </w:r>
          </w:p>
          <w:p>
            <w:pPr>
              <w:widowControl/>
              <w:spacing w:line="360" w:lineRule="auto"/>
              <w:ind w:firstLine="480" w:firstLineChars="200"/>
              <w:jc w:val="left"/>
              <w:rPr>
                <w:rFonts w:hint="default"/>
                <w:color w:val="auto"/>
                <w:sz w:val="24"/>
                <w:lang w:val="en-US"/>
              </w:rPr>
            </w:pPr>
            <w:r>
              <w:rPr>
                <w:rFonts w:hint="eastAsia" w:cs="宋体"/>
                <w:color w:val="auto"/>
                <w:sz w:val="24"/>
                <w:lang w:val="en-US" w:eastAsia="zh-CN"/>
              </w:rPr>
              <w:t>现有工程无现存环境问题。</w:t>
            </w: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p>
            <w:pPr>
              <w:pStyle w:val="2"/>
              <w:spacing w:line="360" w:lineRule="auto"/>
              <w:ind w:firstLine="480"/>
              <w:rPr>
                <w:rFonts w:hint="default" w:ascii="Times New Roman" w:hAnsi="Times New Roman" w:eastAsia="宋体"/>
                <w:bCs/>
                <w:color w:val="auto"/>
                <w:szCs w:val="21"/>
                <w:lang w:val="en-US" w:eastAsia="zh-CN"/>
              </w:rPr>
            </w:pPr>
          </w:p>
        </w:tc>
      </w:tr>
    </w:tbl>
    <w:p>
      <w:pPr>
        <w:pStyle w:val="24"/>
        <w:spacing w:before="0" w:beforeAutospacing="0" w:after="0" w:afterAutospacing="0"/>
        <w:jc w:val="center"/>
        <w:outlineLvl w:val="0"/>
        <w:rPr>
          <w:rFonts w:ascii="Times New Roman" w:hAnsi="Times New Roman" w:cs="宋体"/>
          <w:b/>
          <w:bCs/>
          <w:snapToGrid w:val="0"/>
          <w:color w:val="auto"/>
          <w:sz w:val="30"/>
          <w:szCs w:val="30"/>
        </w:rPr>
      </w:pPr>
      <w:r>
        <w:rPr>
          <w:rFonts w:hint="eastAsia" w:ascii="Times New Roman" w:hAnsi="Times New Roman" w:cs="宋体"/>
          <w:b/>
          <w:bCs/>
          <w:snapToGrid w:val="0"/>
          <w:color w:val="auto"/>
          <w:sz w:val="30"/>
          <w:szCs w:val="30"/>
        </w:rPr>
        <w:t>三、区域环境质量现状、环境保护目标及评价标准</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8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9" w:type="dxa"/>
            <w:vAlign w:val="center"/>
          </w:tcPr>
          <w:p>
            <w:pPr>
              <w:adjustRightInd w:val="0"/>
              <w:snapToGrid w:val="0"/>
              <w:jc w:val="center"/>
              <w:rPr>
                <w:rFonts w:cs="宋体"/>
                <w:color w:val="auto"/>
                <w:kern w:val="0"/>
                <w:sz w:val="24"/>
              </w:rPr>
            </w:pPr>
            <w:r>
              <w:rPr>
                <w:rFonts w:hint="eastAsia" w:cs="宋体"/>
                <w:color w:val="auto"/>
                <w:kern w:val="0"/>
                <w:sz w:val="24"/>
              </w:rPr>
              <w:t>区域</w:t>
            </w:r>
          </w:p>
          <w:p>
            <w:pPr>
              <w:adjustRightInd w:val="0"/>
              <w:snapToGrid w:val="0"/>
              <w:jc w:val="center"/>
              <w:rPr>
                <w:rFonts w:cs="宋体"/>
                <w:color w:val="auto"/>
                <w:kern w:val="0"/>
                <w:sz w:val="24"/>
              </w:rPr>
            </w:pPr>
            <w:r>
              <w:rPr>
                <w:rFonts w:hint="eastAsia" w:cs="宋体"/>
                <w:color w:val="auto"/>
                <w:kern w:val="0"/>
                <w:sz w:val="24"/>
              </w:rPr>
              <w:t>环境</w:t>
            </w:r>
          </w:p>
          <w:p>
            <w:pPr>
              <w:adjustRightInd w:val="0"/>
              <w:snapToGrid w:val="0"/>
              <w:jc w:val="center"/>
              <w:rPr>
                <w:rFonts w:cs="宋体"/>
                <w:color w:val="auto"/>
                <w:kern w:val="0"/>
                <w:sz w:val="24"/>
              </w:rPr>
            </w:pPr>
            <w:r>
              <w:rPr>
                <w:rFonts w:hint="eastAsia" w:cs="宋体"/>
                <w:color w:val="auto"/>
                <w:kern w:val="0"/>
                <w:sz w:val="24"/>
              </w:rPr>
              <w:t>质量</w:t>
            </w:r>
          </w:p>
          <w:p>
            <w:pPr>
              <w:adjustRightInd w:val="0"/>
              <w:snapToGrid w:val="0"/>
              <w:jc w:val="center"/>
              <w:rPr>
                <w:rFonts w:cs="宋体"/>
                <w:color w:val="auto"/>
                <w:kern w:val="0"/>
                <w:szCs w:val="21"/>
              </w:rPr>
            </w:pPr>
            <w:r>
              <w:rPr>
                <w:rFonts w:hint="eastAsia" w:cs="宋体"/>
                <w:color w:val="auto"/>
                <w:kern w:val="0"/>
                <w:sz w:val="24"/>
              </w:rPr>
              <w:t>现状</w:t>
            </w:r>
          </w:p>
        </w:tc>
        <w:tc>
          <w:tcPr>
            <w:tcW w:w="8511" w:type="dxa"/>
            <w:vAlign w:val="center"/>
          </w:tcPr>
          <w:p>
            <w:pPr>
              <w:adjustRightInd w:val="0"/>
              <w:snapToGrid w:val="0"/>
              <w:spacing w:beforeLines="50" w:afterLines="50" w:line="360" w:lineRule="auto"/>
              <w:rPr>
                <w:b/>
                <w:bCs/>
                <w:color w:val="auto"/>
                <w:sz w:val="24"/>
              </w:rPr>
            </w:pPr>
            <w:r>
              <w:rPr>
                <w:rFonts w:hint="eastAsia"/>
                <w:b/>
                <w:bCs/>
                <w:color w:val="auto"/>
                <w:sz w:val="24"/>
              </w:rPr>
              <w:t>3.1环境空气质量现状监测与评价</w:t>
            </w:r>
          </w:p>
          <w:p>
            <w:pPr>
              <w:spacing w:line="360" w:lineRule="auto"/>
              <w:ind w:firstLine="482" w:firstLineChars="200"/>
              <w:rPr>
                <w:b/>
                <w:bCs/>
                <w:color w:val="auto"/>
                <w:sz w:val="24"/>
              </w:rPr>
            </w:pPr>
            <w:r>
              <w:rPr>
                <w:rFonts w:hint="eastAsia"/>
                <w:b/>
                <w:bCs/>
                <w:color w:val="auto"/>
                <w:sz w:val="24"/>
              </w:rPr>
              <w:t>3.1.1环境空气质量现状与评价</w:t>
            </w:r>
          </w:p>
          <w:p>
            <w:pPr>
              <w:pStyle w:val="10"/>
              <w:spacing w:line="360" w:lineRule="auto"/>
              <w:ind w:firstLine="480" w:firstLineChars="200"/>
              <w:rPr>
                <w:color w:val="auto"/>
                <w:sz w:val="24"/>
              </w:rPr>
            </w:pPr>
            <w:r>
              <w:rPr>
                <w:color w:val="auto"/>
                <w:kern w:val="0"/>
                <w:sz w:val="24"/>
              </w:rPr>
              <w:t>根据</w:t>
            </w:r>
            <w:r>
              <w:rPr>
                <w:rFonts w:hint="eastAsia"/>
                <w:color w:val="auto"/>
                <w:kern w:val="0"/>
                <w:sz w:val="24"/>
              </w:rPr>
              <w:t>《建设项目环境影响报告表编制技术指南（污染影响类）（试行）》，大气环境常规污染物引用与建设项目距离近的有效数据，包括近3年的规划环境影响评价的监测数据，国家、地方环境空气质量监测网数据或生态环境主管部门公开发布的质量数据等。排放国家、地方环境空气质量标准中有标准限值要求的特征污染物时，引用建设项目周边5千米范围内近3年的现有监测数据，无相关数据的选择当季主导风向下风向1个点位补充不少于3天的监测数据</w:t>
            </w:r>
            <w:r>
              <w:rPr>
                <w:color w:val="auto"/>
                <w:sz w:val="24"/>
              </w:rPr>
              <w:t>。本次采用吉林省生态环境厅《吉林省20</w:t>
            </w:r>
            <w:r>
              <w:rPr>
                <w:rFonts w:hint="eastAsia"/>
                <w:color w:val="auto"/>
                <w:sz w:val="24"/>
              </w:rPr>
              <w:t>2</w:t>
            </w:r>
            <w:r>
              <w:rPr>
                <w:rFonts w:hint="eastAsia"/>
                <w:color w:val="auto"/>
                <w:sz w:val="24"/>
                <w:lang w:val="en-US" w:eastAsia="zh-CN"/>
              </w:rPr>
              <w:t>2</w:t>
            </w:r>
            <w:r>
              <w:rPr>
                <w:color w:val="auto"/>
                <w:sz w:val="24"/>
              </w:rPr>
              <w:t>年环境状况公报》20</w:t>
            </w:r>
            <w:r>
              <w:rPr>
                <w:rFonts w:hint="eastAsia"/>
                <w:color w:val="auto"/>
                <w:sz w:val="24"/>
              </w:rPr>
              <w:t>2</w:t>
            </w:r>
            <w:r>
              <w:rPr>
                <w:rFonts w:hint="eastAsia"/>
                <w:color w:val="auto"/>
                <w:sz w:val="24"/>
                <w:lang w:val="en-US" w:eastAsia="zh-CN"/>
              </w:rPr>
              <w:t>2</w:t>
            </w:r>
            <w:r>
              <w:rPr>
                <w:color w:val="auto"/>
                <w:sz w:val="24"/>
              </w:rPr>
              <w:t>年省内各城市空气质量监测数据及达标情况</w:t>
            </w:r>
            <w:r>
              <w:rPr>
                <w:rFonts w:hint="eastAsia"/>
                <w:color w:val="auto"/>
                <w:sz w:val="24"/>
              </w:rPr>
              <w:t>。区域空气质量现状评价详见下表。</w:t>
            </w:r>
          </w:p>
          <w:p>
            <w:pPr>
              <w:pStyle w:val="69"/>
              <w:jc w:val="center"/>
              <w:rPr>
                <w:color w:val="auto"/>
                <w:szCs w:val="21"/>
                <w:u w:val="none"/>
              </w:rPr>
            </w:pPr>
            <w:r>
              <w:rPr>
                <w:b/>
                <w:bCs/>
                <w:color w:val="auto"/>
                <w:szCs w:val="21"/>
                <w:u w:val="none"/>
              </w:rPr>
              <w:t>表</w:t>
            </w:r>
            <w:r>
              <w:rPr>
                <w:rFonts w:hint="eastAsia"/>
                <w:b/>
                <w:bCs/>
                <w:color w:val="auto"/>
                <w:szCs w:val="21"/>
                <w:u w:val="none"/>
              </w:rPr>
              <w:t xml:space="preserve">3-1  </w:t>
            </w:r>
            <w:r>
              <w:rPr>
                <w:b/>
                <w:bCs/>
                <w:color w:val="auto"/>
                <w:szCs w:val="21"/>
                <w:u w:val="none"/>
              </w:rPr>
              <w:t>基本污染物环境质量现状</w:t>
            </w:r>
          </w:p>
          <w:tbl>
            <w:tblPr>
              <w:tblStyle w:val="28"/>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71"/>
              <w:gridCol w:w="2283"/>
              <w:gridCol w:w="1378"/>
              <w:gridCol w:w="978"/>
              <w:gridCol w:w="1074"/>
              <w:gridCol w:w="11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c>
                <w:tcPr>
                  <w:tcW w:w="932" w:type="pct"/>
                  <w:vAlign w:val="center"/>
                </w:tcPr>
                <w:p>
                  <w:pPr>
                    <w:pStyle w:val="70"/>
                    <w:rPr>
                      <w:color w:val="auto"/>
                    </w:rPr>
                  </w:pPr>
                  <w:r>
                    <w:rPr>
                      <w:color w:val="auto"/>
                    </w:rPr>
                    <w:t>污染物</w:t>
                  </w:r>
                </w:p>
              </w:tc>
              <w:tc>
                <w:tcPr>
                  <w:tcW w:w="1354" w:type="pct"/>
                  <w:vAlign w:val="center"/>
                </w:tcPr>
                <w:p>
                  <w:pPr>
                    <w:pStyle w:val="70"/>
                    <w:rPr>
                      <w:color w:val="auto"/>
                    </w:rPr>
                  </w:pPr>
                  <w:r>
                    <w:rPr>
                      <w:color w:val="auto"/>
                    </w:rPr>
                    <w:t>评价指标</w:t>
                  </w:r>
                </w:p>
              </w:tc>
              <w:tc>
                <w:tcPr>
                  <w:tcW w:w="817" w:type="pct"/>
                  <w:vAlign w:val="center"/>
                </w:tcPr>
                <w:p>
                  <w:pPr>
                    <w:pStyle w:val="70"/>
                    <w:rPr>
                      <w:color w:val="auto"/>
                    </w:rPr>
                  </w:pPr>
                  <w:r>
                    <w:rPr>
                      <w:color w:val="auto"/>
                    </w:rPr>
                    <w:t>现状浓度</w:t>
                  </w:r>
                </w:p>
              </w:tc>
              <w:tc>
                <w:tcPr>
                  <w:tcW w:w="580" w:type="pct"/>
                  <w:vAlign w:val="center"/>
                </w:tcPr>
                <w:p>
                  <w:pPr>
                    <w:pStyle w:val="70"/>
                    <w:rPr>
                      <w:color w:val="auto"/>
                    </w:rPr>
                  </w:pPr>
                  <w:r>
                    <w:rPr>
                      <w:color w:val="auto"/>
                    </w:rPr>
                    <w:t>标准值</w:t>
                  </w:r>
                </w:p>
              </w:tc>
              <w:tc>
                <w:tcPr>
                  <w:tcW w:w="637" w:type="pct"/>
                  <w:vAlign w:val="center"/>
                </w:tcPr>
                <w:p>
                  <w:pPr>
                    <w:pStyle w:val="70"/>
                    <w:rPr>
                      <w:color w:val="auto"/>
                    </w:rPr>
                  </w:pPr>
                  <w:r>
                    <w:rPr>
                      <w:color w:val="auto"/>
                    </w:rPr>
                    <w:t>占标率%</w:t>
                  </w:r>
                </w:p>
              </w:tc>
              <w:tc>
                <w:tcPr>
                  <w:tcW w:w="676" w:type="pct"/>
                  <w:vAlign w:val="center"/>
                </w:tcPr>
                <w:p>
                  <w:pPr>
                    <w:pStyle w:val="70"/>
                    <w:rPr>
                      <w:color w:val="auto"/>
                    </w:rPr>
                  </w:pPr>
                  <w:r>
                    <w:rPr>
                      <w:color w:val="auto"/>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932" w:type="pct"/>
                  <w:vAlign w:val="center"/>
                </w:tcPr>
                <w:p>
                  <w:pPr>
                    <w:pStyle w:val="70"/>
                    <w:rPr>
                      <w:color w:val="auto"/>
                    </w:rPr>
                  </w:pPr>
                  <w:r>
                    <w:rPr>
                      <w:color w:val="auto"/>
                    </w:rPr>
                    <w:t>SO</w:t>
                  </w:r>
                  <w:r>
                    <w:rPr>
                      <w:color w:val="auto"/>
                      <w:vertAlign w:val="subscript"/>
                    </w:rPr>
                    <w:t>2</w:t>
                  </w:r>
                  <w:r>
                    <w:rPr>
                      <w:color w:val="auto"/>
                    </w:rPr>
                    <w:t>（μg/m</w:t>
                  </w:r>
                  <w:r>
                    <w:rPr>
                      <w:color w:val="auto"/>
                      <w:vertAlign w:val="superscript"/>
                    </w:rPr>
                    <w:t>3</w:t>
                  </w:r>
                  <w:r>
                    <w:rPr>
                      <w:color w:val="auto"/>
                    </w:rPr>
                    <w:t>）</w:t>
                  </w:r>
                </w:p>
              </w:tc>
              <w:tc>
                <w:tcPr>
                  <w:tcW w:w="1354" w:type="pct"/>
                  <w:vAlign w:val="center"/>
                </w:tcPr>
                <w:p>
                  <w:pPr>
                    <w:pStyle w:val="70"/>
                    <w:rPr>
                      <w:color w:val="auto"/>
                    </w:rPr>
                  </w:pPr>
                  <w:r>
                    <w:rPr>
                      <w:color w:val="auto"/>
                    </w:rPr>
                    <w:t>年平均</w:t>
                  </w:r>
                </w:p>
              </w:tc>
              <w:tc>
                <w:tcPr>
                  <w:tcW w:w="1371"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10</w:t>
                  </w:r>
                </w:p>
              </w:tc>
              <w:tc>
                <w:tcPr>
                  <w:tcW w:w="973"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60</w:t>
                  </w:r>
                </w:p>
              </w:tc>
              <w:tc>
                <w:tcPr>
                  <w:tcW w:w="964" w:type="dxa"/>
                  <w:vAlign w:val="bottom"/>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 xml:space="preserve">16.67 </w:t>
                  </w:r>
                </w:p>
              </w:tc>
              <w:tc>
                <w:tcPr>
                  <w:tcW w:w="676" w:type="pct"/>
                  <w:vAlign w:val="center"/>
                </w:tcPr>
                <w:p>
                  <w:pPr>
                    <w:pStyle w:val="70"/>
                    <w:rPr>
                      <w:color w:val="auto"/>
                    </w:rPr>
                  </w:pPr>
                  <w:r>
                    <w:rPr>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2" w:type="pct"/>
                  <w:vAlign w:val="center"/>
                </w:tcPr>
                <w:p>
                  <w:pPr>
                    <w:pStyle w:val="70"/>
                    <w:rPr>
                      <w:color w:val="auto"/>
                    </w:rPr>
                  </w:pPr>
                  <w:r>
                    <w:rPr>
                      <w:color w:val="auto"/>
                    </w:rPr>
                    <w:t>NO</w:t>
                  </w:r>
                  <w:r>
                    <w:rPr>
                      <w:color w:val="auto"/>
                      <w:vertAlign w:val="subscript"/>
                    </w:rPr>
                    <w:t>2</w:t>
                  </w:r>
                  <w:r>
                    <w:rPr>
                      <w:color w:val="auto"/>
                    </w:rPr>
                    <w:t>（μg/m</w:t>
                  </w:r>
                  <w:r>
                    <w:rPr>
                      <w:color w:val="auto"/>
                      <w:vertAlign w:val="superscript"/>
                    </w:rPr>
                    <w:t>3</w:t>
                  </w:r>
                  <w:r>
                    <w:rPr>
                      <w:color w:val="auto"/>
                    </w:rPr>
                    <w:t>）</w:t>
                  </w:r>
                </w:p>
              </w:tc>
              <w:tc>
                <w:tcPr>
                  <w:tcW w:w="1354" w:type="pct"/>
                  <w:vAlign w:val="center"/>
                </w:tcPr>
                <w:p>
                  <w:pPr>
                    <w:pStyle w:val="70"/>
                    <w:rPr>
                      <w:color w:val="auto"/>
                    </w:rPr>
                  </w:pPr>
                  <w:r>
                    <w:rPr>
                      <w:color w:val="auto"/>
                    </w:rPr>
                    <w:t>年平均</w:t>
                  </w:r>
                </w:p>
              </w:tc>
              <w:tc>
                <w:tcPr>
                  <w:tcW w:w="1371"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19</w:t>
                  </w:r>
                </w:p>
              </w:tc>
              <w:tc>
                <w:tcPr>
                  <w:tcW w:w="973"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40</w:t>
                  </w:r>
                </w:p>
              </w:tc>
              <w:tc>
                <w:tcPr>
                  <w:tcW w:w="964" w:type="dxa"/>
                  <w:vAlign w:val="bottom"/>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 xml:space="preserve">47.50 </w:t>
                  </w:r>
                </w:p>
              </w:tc>
              <w:tc>
                <w:tcPr>
                  <w:tcW w:w="676" w:type="pct"/>
                  <w:vAlign w:val="center"/>
                </w:tcPr>
                <w:p>
                  <w:pPr>
                    <w:pStyle w:val="70"/>
                    <w:rPr>
                      <w:color w:val="auto"/>
                    </w:rPr>
                  </w:pPr>
                  <w:r>
                    <w:rPr>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2" w:type="pct"/>
                  <w:vAlign w:val="center"/>
                </w:tcPr>
                <w:p>
                  <w:pPr>
                    <w:pStyle w:val="70"/>
                    <w:rPr>
                      <w:color w:val="auto"/>
                    </w:rPr>
                  </w:pPr>
                  <w:r>
                    <w:rPr>
                      <w:color w:val="auto"/>
                    </w:rPr>
                    <w:t>CO（mg/m</w:t>
                  </w:r>
                  <w:r>
                    <w:rPr>
                      <w:color w:val="auto"/>
                      <w:vertAlign w:val="superscript"/>
                    </w:rPr>
                    <w:t>3</w:t>
                  </w:r>
                  <w:r>
                    <w:rPr>
                      <w:color w:val="auto"/>
                    </w:rPr>
                    <w:t>）</w:t>
                  </w:r>
                </w:p>
              </w:tc>
              <w:tc>
                <w:tcPr>
                  <w:tcW w:w="1354" w:type="pct"/>
                  <w:vAlign w:val="center"/>
                </w:tcPr>
                <w:p>
                  <w:pPr>
                    <w:pStyle w:val="70"/>
                    <w:rPr>
                      <w:color w:val="auto"/>
                    </w:rPr>
                  </w:pPr>
                  <w:r>
                    <w:rPr>
                      <w:color w:val="auto"/>
                    </w:rPr>
                    <w:t>24小时平均</w:t>
                  </w:r>
                </w:p>
              </w:tc>
              <w:tc>
                <w:tcPr>
                  <w:tcW w:w="1371"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1.1</w:t>
                  </w:r>
                </w:p>
              </w:tc>
              <w:tc>
                <w:tcPr>
                  <w:tcW w:w="973"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4</w:t>
                  </w:r>
                </w:p>
              </w:tc>
              <w:tc>
                <w:tcPr>
                  <w:tcW w:w="964" w:type="dxa"/>
                  <w:vAlign w:val="bottom"/>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 xml:space="preserve">27.50 </w:t>
                  </w:r>
                </w:p>
              </w:tc>
              <w:tc>
                <w:tcPr>
                  <w:tcW w:w="676" w:type="pct"/>
                  <w:vAlign w:val="center"/>
                </w:tcPr>
                <w:p>
                  <w:pPr>
                    <w:pStyle w:val="70"/>
                    <w:rPr>
                      <w:color w:val="auto"/>
                    </w:rPr>
                  </w:pPr>
                  <w:r>
                    <w:rPr>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2" w:type="pct"/>
                  <w:vAlign w:val="center"/>
                </w:tcPr>
                <w:p>
                  <w:pPr>
                    <w:pStyle w:val="70"/>
                    <w:rPr>
                      <w:color w:val="auto"/>
                    </w:rPr>
                  </w:pPr>
                  <w:r>
                    <w:rPr>
                      <w:color w:val="auto"/>
                    </w:rPr>
                    <w:t>O</w:t>
                  </w:r>
                  <w:r>
                    <w:rPr>
                      <w:color w:val="auto"/>
                      <w:vertAlign w:val="subscript"/>
                    </w:rPr>
                    <w:t>3</w:t>
                  </w:r>
                  <w:r>
                    <w:rPr>
                      <w:color w:val="auto"/>
                    </w:rPr>
                    <w:t>（μg/m</w:t>
                  </w:r>
                  <w:r>
                    <w:rPr>
                      <w:color w:val="auto"/>
                      <w:vertAlign w:val="superscript"/>
                    </w:rPr>
                    <w:t>3</w:t>
                  </w:r>
                  <w:r>
                    <w:rPr>
                      <w:color w:val="auto"/>
                    </w:rPr>
                    <w:t>）</w:t>
                  </w:r>
                </w:p>
              </w:tc>
              <w:tc>
                <w:tcPr>
                  <w:tcW w:w="1354" w:type="pct"/>
                  <w:vAlign w:val="center"/>
                </w:tcPr>
                <w:p>
                  <w:pPr>
                    <w:pStyle w:val="70"/>
                    <w:rPr>
                      <w:color w:val="auto"/>
                    </w:rPr>
                  </w:pPr>
                  <w:r>
                    <w:rPr>
                      <w:color w:val="auto"/>
                    </w:rPr>
                    <w:t>日最大8小时平均</w:t>
                  </w:r>
                </w:p>
              </w:tc>
              <w:tc>
                <w:tcPr>
                  <w:tcW w:w="1371"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133</w:t>
                  </w:r>
                </w:p>
              </w:tc>
              <w:tc>
                <w:tcPr>
                  <w:tcW w:w="973"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160</w:t>
                  </w:r>
                </w:p>
              </w:tc>
              <w:tc>
                <w:tcPr>
                  <w:tcW w:w="964" w:type="dxa"/>
                  <w:vAlign w:val="bottom"/>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 xml:space="preserve">83.13 </w:t>
                  </w:r>
                </w:p>
              </w:tc>
              <w:tc>
                <w:tcPr>
                  <w:tcW w:w="676" w:type="pct"/>
                  <w:vAlign w:val="center"/>
                </w:tcPr>
                <w:p>
                  <w:pPr>
                    <w:pStyle w:val="70"/>
                    <w:rPr>
                      <w:color w:val="auto"/>
                    </w:rPr>
                  </w:pPr>
                  <w:r>
                    <w:rPr>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2" w:type="pct"/>
                  <w:vAlign w:val="center"/>
                </w:tcPr>
                <w:p>
                  <w:pPr>
                    <w:pStyle w:val="70"/>
                    <w:rPr>
                      <w:color w:val="auto"/>
                    </w:rPr>
                  </w:pPr>
                  <w:r>
                    <w:rPr>
                      <w:color w:val="auto"/>
                    </w:rPr>
                    <w:t>PM</w:t>
                  </w:r>
                  <w:r>
                    <w:rPr>
                      <w:color w:val="auto"/>
                      <w:vertAlign w:val="subscript"/>
                    </w:rPr>
                    <w:t>10</w:t>
                  </w:r>
                  <w:r>
                    <w:rPr>
                      <w:color w:val="auto"/>
                    </w:rPr>
                    <w:t>（μg/m</w:t>
                  </w:r>
                  <w:r>
                    <w:rPr>
                      <w:color w:val="auto"/>
                      <w:vertAlign w:val="superscript"/>
                    </w:rPr>
                    <w:t>3</w:t>
                  </w:r>
                  <w:r>
                    <w:rPr>
                      <w:color w:val="auto"/>
                    </w:rPr>
                    <w:t>）</w:t>
                  </w:r>
                </w:p>
              </w:tc>
              <w:tc>
                <w:tcPr>
                  <w:tcW w:w="1354" w:type="pct"/>
                  <w:vAlign w:val="center"/>
                </w:tcPr>
                <w:p>
                  <w:pPr>
                    <w:pStyle w:val="70"/>
                    <w:rPr>
                      <w:color w:val="auto"/>
                    </w:rPr>
                  </w:pPr>
                  <w:r>
                    <w:rPr>
                      <w:color w:val="auto"/>
                    </w:rPr>
                    <w:t>年平均</w:t>
                  </w:r>
                </w:p>
              </w:tc>
              <w:tc>
                <w:tcPr>
                  <w:tcW w:w="1371"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45</w:t>
                  </w:r>
                </w:p>
              </w:tc>
              <w:tc>
                <w:tcPr>
                  <w:tcW w:w="973"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70</w:t>
                  </w:r>
                </w:p>
              </w:tc>
              <w:tc>
                <w:tcPr>
                  <w:tcW w:w="964" w:type="dxa"/>
                  <w:vAlign w:val="bottom"/>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 xml:space="preserve">64.29 </w:t>
                  </w:r>
                </w:p>
              </w:tc>
              <w:tc>
                <w:tcPr>
                  <w:tcW w:w="676" w:type="pct"/>
                  <w:vAlign w:val="center"/>
                </w:tcPr>
                <w:p>
                  <w:pPr>
                    <w:pStyle w:val="70"/>
                    <w:rPr>
                      <w:color w:val="auto"/>
                    </w:rPr>
                  </w:pPr>
                  <w:r>
                    <w:rPr>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32" w:type="pct"/>
                  <w:vAlign w:val="center"/>
                </w:tcPr>
                <w:p>
                  <w:pPr>
                    <w:pStyle w:val="70"/>
                    <w:rPr>
                      <w:color w:val="auto"/>
                    </w:rPr>
                  </w:pPr>
                  <w:r>
                    <w:rPr>
                      <w:color w:val="auto"/>
                    </w:rPr>
                    <w:t>PM</w:t>
                  </w:r>
                  <w:r>
                    <w:rPr>
                      <w:color w:val="auto"/>
                      <w:vertAlign w:val="subscript"/>
                    </w:rPr>
                    <w:t>2.5</w:t>
                  </w:r>
                  <w:r>
                    <w:rPr>
                      <w:color w:val="auto"/>
                    </w:rPr>
                    <w:t>（μg/m</w:t>
                  </w:r>
                  <w:r>
                    <w:rPr>
                      <w:color w:val="auto"/>
                      <w:vertAlign w:val="superscript"/>
                    </w:rPr>
                    <w:t>3</w:t>
                  </w:r>
                  <w:r>
                    <w:rPr>
                      <w:color w:val="auto"/>
                    </w:rPr>
                    <w:t>）</w:t>
                  </w:r>
                </w:p>
              </w:tc>
              <w:tc>
                <w:tcPr>
                  <w:tcW w:w="1354" w:type="pct"/>
                  <w:vAlign w:val="center"/>
                </w:tcPr>
                <w:p>
                  <w:pPr>
                    <w:pStyle w:val="70"/>
                    <w:rPr>
                      <w:color w:val="auto"/>
                    </w:rPr>
                  </w:pPr>
                  <w:r>
                    <w:rPr>
                      <w:color w:val="auto"/>
                    </w:rPr>
                    <w:t>年平均</w:t>
                  </w:r>
                </w:p>
              </w:tc>
              <w:tc>
                <w:tcPr>
                  <w:tcW w:w="1371"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29</w:t>
                  </w:r>
                </w:p>
              </w:tc>
              <w:tc>
                <w:tcPr>
                  <w:tcW w:w="973" w:type="dxa"/>
                  <w:vAlign w:val="center"/>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35</w:t>
                  </w:r>
                </w:p>
              </w:tc>
              <w:tc>
                <w:tcPr>
                  <w:tcW w:w="964" w:type="dxa"/>
                  <w:vAlign w:val="bottom"/>
                </w:tcPr>
                <w:p>
                  <w:pPr>
                    <w:keepNext w:val="0"/>
                    <w:keepLines w:val="0"/>
                    <w:widowControl/>
                    <w:suppressLineNumbers w:val="0"/>
                    <w:jc w:val="center"/>
                    <w:textAlignment w:val="bottom"/>
                    <w:rPr>
                      <w:color w:val="auto"/>
                    </w:rPr>
                  </w:pPr>
                  <w:r>
                    <w:rPr>
                      <w:rFonts w:hint="default" w:ascii="Times New Roman" w:hAnsi="Times New Roman" w:eastAsia="等线" w:cs="Times New Roman"/>
                      <w:i w:val="0"/>
                      <w:iCs w:val="0"/>
                      <w:color w:val="auto"/>
                      <w:kern w:val="0"/>
                      <w:sz w:val="21"/>
                      <w:szCs w:val="21"/>
                      <w:u w:val="none"/>
                      <w:lang w:val="en-US" w:eastAsia="zh-CN" w:bidi="ar"/>
                    </w:rPr>
                    <w:t xml:space="preserve">82.86 </w:t>
                  </w:r>
                </w:p>
              </w:tc>
              <w:tc>
                <w:tcPr>
                  <w:tcW w:w="676" w:type="pct"/>
                  <w:vAlign w:val="center"/>
                </w:tcPr>
                <w:p>
                  <w:pPr>
                    <w:pStyle w:val="70"/>
                    <w:rPr>
                      <w:color w:val="auto"/>
                    </w:rPr>
                  </w:pPr>
                  <w:r>
                    <w:rPr>
                      <w:rFonts w:hint="eastAsia"/>
                      <w:color w:val="auto"/>
                    </w:rPr>
                    <w:t>达</w:t>
                  </w:r>
                  <w:r>
                    <w:rPr>
                      <w:color w:val="auto"/>
                    </w:rPr>
                    <w:t>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pPr>
                    <w:pStyle w:val="10"/>
                    <w:widowControl/>
                    <w:snapToGrid w:val="0"/>
                    <w:spacing w:after="0"/>
                    <w:rPr>
                      <w:bCs/>
                      <w:color w:val="auto"/>
                      <w:szCs w:val="21"/>
                    </w:rPr>
                  </w:pPr>
                  <w:r>
                    <w:rPr>
                      <w:bCs/>
                      <w:color w:val="auto"/>
                      <w:szCs w:val="21"/>
                    </w:rPr>
                    <w:t>注：1、城市环境空气中CO和O</w:t>
                  </w:r>
                  <w:r>
                    <w:rPr>
                      <w:bCs/>
                      <w:color w:val="auto"/>
                      <w:szCs w:val="21"/>
                      <w:vertAlign w:val="subscript"/>
                    </w:rPr>
                    <w:t>3</w:t>
                  </w:r>
                  <w:r>
                    <w:rPr>
                      <w:bCs/>
                      <w:color w:val="auto"/>
                      <w:szCs w:val="21"/>
                    </w:rPr>
                    <w:t>浓度均指百分数浓度。</w:t>
                  </w:r>
                </w:p>
                <w:p>
                  <w:pPr>
                    <w:pStyle w:val="10"/>
                    <w:widowControl/>
                    <w:snapToGrid w:val="0"/>
                    <w:spacing w:after="0"/>
                    <w:rPr>
                      <w:color w:val="auto"/>
                      <w:szCs w:val="21"/>
                    </w:rPr>
                  </w:pPr>
                  <w:r>
                    <w:rPr>
                      <w:bCs/>
                      <w:color w:val="auto"/>
                      <w:szCs w:val="21"/>
                    </w:rPr>
                    <w:t xml:space="preserve">   </w:t>
                  </w:r>
                  <w:r>
                    <w:rPr>
                      <w:rFonts w:hint="eastAsia"/>
                      <w:bCs/>
                      <w:color w:val="auto"/>
                      <w:szCs w:val="21"/>
                    </w:rPr>
                    <w:t xml:space="preserve"> </w:t>
                  </w:r>
                  <w:r>
                    <w:rPr>
                      <w:bCs/>
                      <w:color w:val="auto"/>
                      <w:szCs w:val="21"/>
                    </w:rPr>
                    <w:t>2、城市环境空气污染物浓度值采用实况提出沙尘数据。</w:t>
                  </w:r>
                </w:p>
              </w:tc>
            </w:tr>
          </w:tbl>
          <w:p>
            <w:pPr>
              <w:pStyle w:val="47"/>
              <w:tabs>
                <w:tab w:val="left" w:pos="1260"/>
              </w:tabs>
              <w:spacing w:line="360" w:lineRule="auto"/>
              <w:ind w:firstLine="480" w:firstLineChars="200"/>
              <w:rPr>
                <w:rFonts w:ascii="Times New Roman" w:hAnsi="Times New Roman"/>
                <w:color w:val="auto"/>
                <w:sz w:val="24"/>
                <w:szCs w:val="24"/>
              </w:rPr>
            </w:pPr>
            <w:r>
              <w:rPr>
                <w:rFonts w:ascii="Times New Roman" w:hAnsi="Times New Roman"/>
                <w:bCs/>
                <w:color w:val="auto"/>
                <w:sz w:val="24"/>
              </w:rPr>
              <w:t>根据《</w:t>
            </w:r>
            <w:r>
              <w:rPr>
                <w:rFonts w:ascii="Times New Roman" w:hAnsi="Times New Roman"/>
                <w:color w:val="auto"/>
                <w:sz w:val="24"/>
              </w:rPr>
              <w:t>吉林省20</w:t>
            </w:r>
            <w:r>
              <w:rPr>
                <w:rFonts w:hint="eastAsia" w:ascii="Times New Roman" w:hAnsi="Times New Roman"/>
                <w:color w:val="auto"/>
                <w:sz w:val="24"/>
              </w:rPr>
              <w:t>2</w:t>
            </w:r>
            <w:r>
              <w:rPr>
                <w:rFonts w:hint="eastAsia" w:ascii="Times New Roman" w:hAnsi="Times New Roman"/>
                <w:color w:val="auto"/>
                <w:sz w:val="24"/>
                <w:lang w:val="en-US" w:eastAsia="zh-CN"/>
              </w:rPr>
              <w:t>2</w:t>
            </w:r>
            <w:r>
              <w:rPr>
                <w:rFonts w:ascii="Times New Roman" w:hAnsi="Times New Roman"/>
                <w:color w:val="auto"/>
                <w:sz w:val="24"/>
              </w:rPr>
              <w:t>年环境状况公报</w:t>
            </w:r>
            <w:r>
              <w:rPr>
                <w:rFonts w:ascii="Times New Roman" w:hAnsi="Times New Roman"/>
                <w:bCs/>
                <w:color w:val="auto"/>
                <w:sz w:val="24"/>
              </w:rPr>
              <w:t>》，</w:t>
            </w:r>
            <w:r>
              <w:rPr>
                <w:rFonts w:hint="eastAsia" w:ascii="Times New Roman" w:hAnsi="Times New Roman"/>
                <w:bCs/>
                <w:color w:val="auto"/>
                <w:sz w:val="24"/>
                <w:lang w:val="en-US" w:eastAsia="zh-CN"/>
              </w:rPr>
              <w:t>项目区</w:t>
            </w:r>
            <w:r>
              <w:rPr>
                <w:rFonts w:ascii="Times New Roman" w:hAnsi="Times New Roman"/>
                <w:bCs/>
                <w:color w:val="auto"/>
                <w:sz w:val="24"/>
              </w:rPr>
              <w:t>二氧化硫、二氧化氮、一氧化碳</w:t>
            </w:r>
            <w:r>
              <w:rPr>
                <w:rFonts w:hint="eastAsia" w:ascii="Times New Roman" w:hAnsi="Times New Roman"/>
                <w:bCs/>
                <w:color w:val="auto"/>
                <w:sz w:val="24"/>
              </w:rPr>
              <w:t>、</w:t>
            </w:r>
            <w:r>
              <w:rPr>
                <w:rFonts w:ascii="Times New Roman" w:hAnsi="Times New Roman"/>
                <w:color w:val="auto"/>
                <w:sz w:val="24"/>
              </w:rPr>
              <w:t>PM</w:t>
            </w:r>
            <w:r>
              <w:rPr>
                <w:rFonts w:ascii="Times New Roman" w:hAnsi="Times New Roman"/>
                <w:color w:val="auto"/>
                <w:sz w:val="24"/>
                <w:vertAlign w:val="subscript"/>
              </w:rPr>
              <w:t>2.5</w:t>
            </w:r>
            <w:r>
              <w:rPr>
                <w:rFonts w:ascii="Times New Roman" w:hAnsi="Times New Roman"/>
                <w:bCs/>
                <w:color w:val="auto"/>
                <w:sz w:val="24"/>
              </w:rPr>
              <w:t>、臭氧、PM</w:t>
            </w:r>
            <w:r>
              <w:rPr>
                <w:rFonts w:ascii="Times New Roman" w:hAnsi="Times New Roman"/>
                <w:bCs/>
                <w:color w:val="auto"/>
                <w:sz w:val="24"/>
                <w:vertAlign w:val="subscript"/>
              </w:rPr>
              <w:t>10</w:t>
            </w:r>
            <w:r>
              <w:rPr>
                <w:rFonts w:ascii="Times New Roman" w:hAnsi="Times New Roman"/>
                <w:bCs/>
                <w:color w:val="auto"/>
                <w:sz w:val="24"/>
              </w:rPr>
              <w:t>的年平均浓度均满足《环境空气质量标准》（GB3095-2012）中年平均二级标准的要求，故本项目所在地区为达标区域</w:t>
            </w:r>
            <w:r>
              <w:rPr>
                <w:rFonts w:hint="eastAsia" w:ascii="Times New Roman" w:hAnsi="Times New Roman"/>
                <w:color w:val="auto"/>
                <w:sz w:val="24"/>
                <w:szCs w:val="24"/>
              </w:rPr>
              <w:t>。</w:t>
            </w:r>
          </w:p>
          <w:p>
            <w:pPr>
              <w:spacing w:line="360" w:lineRule="auto"/>
              <w:ind w:firstLine="420" w:firstLineChars="200"/>
              <w:rPr>
                <w:rFonts w:cs="宋体"/>
                <w:color w:val="auto"/>
                <w:sz w:val="24"/>
              </w:rPr>
            </w:pPr>
            <w:r>
              <w:rPr>
                <w:rFonts w:hint="eastAsia"/>
                <w:color w:val="auto"/>
              </w:rPr>
              <w:t>（</w:t>
            </w:r>
            <w:r>
              <w:rPr>
                <w:rFonts w:hint="eastAsia" w:cs="宋体"/>
                <w:color w:val="auto"/>
                <w:sz w:val="24"/>
              </w:rPr>
              <w:t>2）补充监测</w:t>
            </w:r>
          </w:p>
          <w:p>
            <w:pPr>
              <w:spacing w:line="360" w:lineRule="auto"/>
              <w:ind w:firstLine="480" w:firstLineChars="200"/>
              <w:rPr>
                <w:rFonts w:cs="宋体"/>
                <w:color w:val="auto"/>
                <w:sz w:val="24"/>
              </w:rPr>
            </w:pPr>
            <w:r>
              <w:rPr>
                <w:rFonts w:hint="eastAsia" w:cs="宋体"/>
                <w:color w:val="auto"/>
                <w:sz w:val="24"/>
              </w:rPr>
              <w:t>本项目涉及的其他污染物</w:t>
            </w:r>
            <w:r>
              <w:rPr>
                <w:rFonts w:hint="eastAsia" w:cs="宋体"/>
                <w:color w:val="auto"/>
                <w:sz w:val="24"/>
                <w:lang w:val="en-US" w:eastAsia="zh-CN"/>
              </w:rPr>
              <w:t>氨、硫化氢、TSP由吉林省华航环境检测有限公司进行监测。</w:t>
            </w:r>
            <w:r>
              <w:rPr>
                <w:rFonts w:hint="eastAsia" w:cs="宋体"/>
                <w:color w:val="auto"/>
                <w:sz w:val="24"/>
              </w:rPr>
              <w:t>补充监测情况如下：</w:t>
            </w:r>
          </w:p>
          <w:p>
            <w:pPr>
              <w:spacing w:line="360" w:lineRule="auto"/>
              <w:ind w:firstLine="480" w:firstLineChars="200"/>
              <w:rPr>
                <w:rFonts w:cs="宋体"/>
                <w:color w:val="auto"/>
                <w:sz w:val="24"/>
              </w:rPr>
            </w:pPr>
            <w:r>
              <w:rPr>
                <w:rFonts w:hint="eastAsia" w:cs="宋体"/>
                <w:color w:val="auto"/>
                <w:sz w:val="24"/>
              </w:rPr>
              <w:t>①监测布点</w:t>
            </w:r>
          </w:p>
          <w:p>
            <w:pPr>
              <w:spacing w:line="360" w:lineRule="auto"/>
              <w:ind w:firstLine="480" w:firstLineChars="200"/>
              <w:rPr>
                <w:rFonts w:cs="宋体"/>
                <w:color w:val="auto"/>
                <w:sz w:val="24"/>
              </w:rPr>
            </w:pPr>
            <w:r>
              <w:rPr>
                <w:rFonts w:hint="eastAsia" w:cs="宋体"/>
                <w:color w:val="auto"/>
                <w:sz w:val="24"/>
              </w:rPr>
              <w:t>根据厂区周围现状及功能区，本项目其他污染物监测下表及附图1。</w:t>
            </w:r>
          </w:p>
          <w:p>
            <w:pPr>
              <w:pStyle w:val="54"/>
              <w:spacing w:line="240" w:lineRule="auto"/>
              <w:ind w:firstLine="0" w:firstLineChars="0"/>
              <w:jc w:val="center"/>
              <w:rPr>
                <w:rFonts w:eastAsia="宋体" w:cstheme="minorEastAsia"/>
                <w:b/>
                <w:bCs/>
                <w:color w:val="auto"/>
                <w:sz w:val="21"/>
                <w:szCs w:val="21"/>
                <w:u w:val="none"/>
              </w:rPr>
            </w:pPr>
            <w:r>
              <w:rPr>
                <w:rFonts w:hint="eastAsia" w:eastAsia="宋体" w:cstheme="minorEastAsia"/>
                <w:b/>
                <w:bCs/>
                <w:color w:val="auto"/>
                <w:sz w:val="21"/>
                <w:szCs w:val="21"/>
                <w:u w:val="none"/>
              </w:rPr>
              <w:t>表3-2    环境空气监测点位布设情况表</w:t>
            </w:r>
          </w:p>
          <w:tbl>
            <w:tblPr>
              <w:tblStyle w:val="28"/>
              <w:tblW w:w="8218"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70"/>
              <w:gridCol w:w="1760"/>
              <w:gridCol w:w="1950"/>
              <w:gridCol w:w="353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970" w:type="dxa"/>
                  <w:tcBorders>
                    <w:tl2br w:val="nil"/>
                    <w:tr2bl w:val="nil"/>
                  </w:tcBorders>
                  <w:vAlign w:val="center"/>
                </w:tcPr>
                <w:p>
                  <w:pPr>
                    <w:pStyle w:val="54"/>
                    <w:spacing w:line="280" w:lineRule="exact"/>
                    <w:ind w:firstLine="0" w:firstLineChars="0"/>
                    <w:jc w:val="center"/>
                    <w:rPr>
                      <w:rFonts w:eastAsia="宋体"/>
                      <w:color w:val="auto"/>
                      <w:sz w:val="21"/>
                      <w:szCs w:val="21"/>
                      <w:lang w:val="zh-CN"/>
                    </w:rPr>
                  </w:pPr>
                  <w:bookmarkStart w:id="3" w:name="_Toc447786948"/>
                  <w:bookmarkStart w:id="4" w:name="_Toc450594117"/>
                  <w:bookmarkStart w:id="5" w:name="_Toc415666103"/>
                  <w:bookmarkStart w:id="6" w:name="_Toc456697426"/>
                  <w:bookmarkStart w:id="7" w:name="_Toc460136309"/>
                  <w:bookmarkStart w:id="8" w:name="_Toc407621433"/>
                  <w:bookmarkStart w:id="9" w:name="_Toc448127183"/>
                  <w:bookmarkStart w:id="10" w:name="_Toc10949"/>
                  <w:bookmarkStart w:id="11" w:name="_Toc448905057"/>
                  <w:bookmarkStart w:id="12" w:name="_Toc412957878"/>
                  <w:bookmarkStart w:id="13" w:name="_Toc450118943"/>
                  <w:bookmarkStart w:id="14" w:name="_Toc413677208"/>
                  <w:bookmarkStart w:id="15" w:name="_Toc404243304"/>
                  <w:bookmarkStart w:id="16" w:name="_Toc413738057"/>
                  <w:r>
                    <w:rPr>
                      <w:rFonts w:hint="eastAsia" w:eastAsia="宋体"/>
                      <w:color w:val="auto"/>
                      <w:sz w:val="21"/>
                      <w:szCs w:val="21"/>
                      <w:lang w:val="zh-CN"/>
                    </w:rPr>
                    <w:t>序号</w:t>
                  </w:r>
                </w:p>
              </w:tc>
              <w:tc>
                <w:tcPr>
                  <w:tcW w:w="1760" w:type="dxa"/>
                  <w:tcBorders>
                    <w:tl2br w:val="nil"/>
                    <w:tr2bl w:val="nil"/>
                  </w:tcBorders>
                  <w:vAlign w:val="center"/>
                </w:tcPr>
                <w:p>
                  <w:pPr>
                    <w:pStyle w:val="45"/>
                    <w:spacing w:line="360" w:lineRule="auto"/>
                    <w:rPr>
                      <w:color w:val="auto"/>
                      <w:szCs w:val="21"/>
                      <w:lang w:val="zh-CN"/>
                    </w:rPr>
                  </w:pPr>
                  <w:r>
                    <w:rPr>
                      <w:rFonts w:hint="eastAsia"/>
                      <w:color w:val="auto"/>
                      <w:szCs w:val="21"/>
                    </w:rPr>
                    <w:t>监测点名称</w:t>
                  </w:r>
                </w:p>
              </w:tc>
              <w:tc>
                <w:tcPr>
                  <w:tcW w:w="1950" w:type="dxa"/>
                  <w:tcBorders>
                    <w:tl2br w:val="nil"/>
                    <w:tr2bl w:val="nil"/>
                  </w:tcBorders>
                  <w:vAlign w:val="center"/>
                </w:tcPr>
                <w:p>
                  <w:pPr>
                    <w:pStyle w:val="45"/>
                    <w:spacing w:line="360" w:lineRule="auto"/>
                    <w:rPr>
                      <w:color w:val="auto"/>
                      <w:szCs w:val="21"/>
                      <w:lang w:val="zh-CN"/>
                    </w:rPr>
                  </w:pPr>
                  <w:r>
                    <w:rPr>
                      <w:rFonts w:hint="eastAsia"/>
                      <w:color w:val="auto"/>
                      <w:szCs w:val="21"/>
                    </w:rPr>
                    <w:t>方位与距离</w:t>
                  </w:r>
                </w:p>
              </w:tc>
              <w:tc>
                <w:tcPr>
                  <w:tcW w:w="3538" w:type="dxa"/>
                  <w:tcBorders>
                    <w:tl2br w:val="nil"/>
                    <w:tr2bl w:val="nil"/>
                  </w:tcBorders>
                  <w:vAlign w:val="center"/>
                </w:tcPr>
                <w:p>
                  <w:pPr>
                    <w:pStyle w:val="45"/>
                    <w:spacing w:line="360" w:lineRule="auto"/>
                    <w:rPr>
                      <w:color w:val="auto"/>
                      <w:szCs w:val="21"/>
                      <w:lang w:val="zh-CN"/>
                    </w:rPr>
                  </w:pPr>
                  <w:r>
                    <w:rPr>
                      <w:rFonts w:hint="eastAsia"/>
                      <w:color w:val="auto"/>
                      <w:szCs w:val="21"/>
                    </w:rPr>
                    <w:t>监测项目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70" w:type="dxa"/>
                  <w:tcBorders>
                    <w:tl2br w:val="nil"/>
                    <w:tr2bl w:val="nil"/>
                  </w:tcBorders>
                  <w:vAlign w:val="center"/>
                </w:tcPr>
                <w:p>
                  <w:pPr>
                    <w:pStyle w:val="54"/>
                    <w:spacing w:line="280" w:lineRule="exact"/>
                    <w:ind w:firstLine="0" w:firstLineChars="0"/>
                    <w:jc w:val="center"/>
                    <w:rPr>
                      <w:rFonts w:eastAsia="宋体"/>
                      <w:color w:val="auto"/>
                      <w:sz w:val="21"/>
                      <w:szCs w:val="21"/>
                      <w:lang w:val="zh-CN"/>
                    </w:rPr>
                  </w:pPr>
                  <w:r>
                    <w:rPr>
                      <w:rFonts w:hint="eastAsia" w:eastAsia="宋体"/>
                      <w:color w:val="auto"/>
                      <w:sz w:val="21"/>
                      <w:szCs w:val="21"/>
                      <w:lang w:val="en-US" w:eastAsia="zh-CN"/>
                    </w:rPr>
                    <w:t>A</w:t>
                  </w:r>
                  <w:r>
                    <w:rPr>
                      <w:rFonts w:eastAsia="宋体"/>
                      <w:color w:val="auto"/>
                      <w:sz w:val="21"/>
                      <w:szCs w:val="21"/>
                      <w:lang w:val="zh-CN"/>
                    </w:rPr>
                    <w:t>1</w:t>
                  </w:r>
                </w:p>
              </w:tc>
              <w:tc>
                <w:tcPr>
                  <w:tcW w:w="1760" w:type="dxa"/>
                  <w:tcBorders>
                    <w:tl2br w:val="nil"/>
                    <w:tr2bl w:val="nil"/>
                  </w:tcBorders>
                  <w:vAlign w:val="center"/>
                </w:tcPr>
                <w:p>
                  <w:pPr>
                    <w:pStyle w:val="45"/>
                    <w:widowControl w:val="0"/>
                    <w:rPr>
                      <w:rFonts w:hint="default" w:eastAsia="宋体"/>
                      <w:color w:val="auto"/>
                      <w:szCs w:val="21"/>
                      <w:lang w:val="en-US" w:eastAsia="zh-CN"/>
                    </w:rPr>
                  </w:pPr>
                  <w:r>
                    <w:rPr>
                      <w:rFonts w:hint="eastAsia" w:cs="宋体"/>
                      <w:color w:val="auto"/>
                      <w:szCs w:val="21"/>
                      <w:lang w:val="en-US" w:eastAsia="zh-CN"/>
                    </w:rPr>
                    <w:t>下风向140m</w:t>
                  </w:r>
                </w:p>
              </w:tc>
              <w:tc>
                <w:tcPr>
                  <w:tcW w:w="1950" w:type="dxa"/>
                  <w:tcBorders>
                    <w:tl2br w:val="nil"/>
                    <w:tr2bl w:val="nil"/>
                  </w:tcBorders>
                  <w:vAlign w:val="center"/>
                </w:tcPr>
                <w:p>
                  <w:pPr>
                    <w:pStyle w:val="45"/>
                    <w:widowControl w:val="0"/>
                    <w:rPr>
                      <w:color w:val="auto"/>
                      <w:szCs w:val="21"/>
                      <w:lang w:val="zh-CN"/>
                    </w:rPr>
                  </w:pPr>
                  <w:r>
                    <w:rPr>
                      <w:rFonts w:hint="eastAsia" w:cs="宋体"/>
                      <w:color w:val="auto"/>
                      <w:szCs w:val="21"/>
                    </w:rPr>
                    <w:t>东北侧</w:t>
                  </w:r>
                  <w:r>
                    <w:rPr>
                      <w:rFonts w:hint="eastAsia" w:cs="宋体"/>
                      <w:color w:val="auto"/>
                      <w:szCs w:val="21"/>
                      <w:lang w:val="en-US" w:eastAsia="zh-CN"/>
                    </w:rPr>
                    <w:t>140</w:t>
                  </w:r>
                  <w:r>
                    <w:rPr>
                      <w:rFonts w:hint="eastAsia" w:cs="宋体"/>
                      <w:color w:val="auto"/>
                      <w:szCs w:val="21"/>
                    </w:rPr>
                    <w:t>m</w:t>
                  </w:r>
                </w:p>
              </w:tc>
              <w:tc>
                <w:tcPr>
                  <w:tcW w:w="3538" w:type="dxa"/>
                  <w:tcBorders>
                    <w:tl2br w:val="nil"/>
                    <w:tr2bl w:val="nil"/>
                  </w:tcBorders>
                  <w:vAlign w:val="center"/>
                </w:tcPr>
                <w:p>
                  <w:pPr>
                    <w:pStyle w:val="45"/>
                    <w:widowControl w:val="0"/>
                    <w:rPr>
                      <w:color w:val="auto"/>
                      <w:szCs w:val="21"/>
                      <w:lang w:val="zh-CN"/>
                    </w:rPr>
                  </w:pPr>
                  <w:r>
                    <w:rPr>
                      <w:rFonts w:hint="eastAsia"/>
                      <w:color w:val="auto"/>
                      <w:szCs w:val="21"/>
                      <w:lang w:val="zh-CN" w:eastAsia="zh-CN"/>
                    </w:rPr>
                    <w:t>氨、硫化氢、TSP</w:t>
                  </w:r>
                </w:p>
              </w:tc>
            </w:tr>
          </w:tbl>
          <w:p>
            <w:pPr>
              <w:spacing w:line="360" w:lineRule="auto"/>
              <w:ind w:firstLine="480" w:firstLineChars="200"/>
              <w:rPr>
                <w:rFonts w:cs="宋体"/>
                <w:color w:val="auto"/>
                <w:sz w:val="24"/>
                <w:lang w:val="zh-CN"/>
              </w:rPr>
            </w:pPr>
            <w:r>
              <w:rPr>
                <w:rFonts w:hint="eastAsia" w:cs="宋体"/>
                <w:color w:val="auto"/>
                <w:sz w:val="24"/>
                <w:lang w:val="zh-CN"/>
              </w:rPr>
              <w:t>②监测时间及</w:t>
            </w:r>
            <w:bookmarkEnd w:id="3"/>
            <w:bookmarkEnd w:id="4"/>
            <w:bookmarkEnd w:id="5"/>
            <w:bookmarkEnd w:id="6"/>
            <w:bookmarkEnd w:id="7"/>
            <w:bookmarkEnd w:id="8"/>
            <w:bookmarkEnd w:id="9"/>
            <w:bookmarkEnd w:id="10"/>
            <w:bookmarkEnd w:id="11"/>
            <w:bookmarkEnd w:id="12"/>
            <w:bookmarkEnd w:id="13"/>
            <w:bookmarkEnd w:id="14"/>
            <w:bookmarkEnd w:id="15"/>
            <w:bookmarkEnd w:id="16"/>
            <w:r>
              <w:rPr>
                <w:rFonts w:hint="eastAsia" w:cs="宋体"/>
                <w:color w:val="auto"/>
                <w:sz w:val="24"/>
                <w:lang w:val="zh-CN"/>
              </w:rPr>
              <w:t>单位</w:t>
            </w:r>
          </w:p>
          <w:p>
            <w:pPr>
              <w:spacing w:line="360" w:lineRule="auto"/>
              <w:ind w:firstLine="480" w:firstLineChars="200"/>
              <w:rPr>
                <w:rFonts w:cs="宋体"/>
                <w:color w:val="auto"/>
                <w:sz w:val="24"/>
              </w:rPr>
            </w:pPr>
            <w:r>
              <w:rPr>
                <w:rFonts w:hint="eastAsia" w:cs="宋体"/>
                <w:color w:val="auto"/>
                <w:sz w:val="24"/>
              </w:rPr>
              <w:t>由</w:t>
            </w:r>
            <w:r>
              <w:rPr>
                <w:rFonts w:hint="eastAsia" w:cs="宋体"/>
                <w:color w:val="auto"/>
                <w:sz w:val="24"/>
                <w:lang w:eastAsia="zh-CN"/>
              </w:rPr>
              <w:t>吉林省华航环境检测有限公司</w:t>
            </w:r>
            <w:r>
              <w:rPr>
                <w:rFonts w:hint="eastAsia" w:cs="宋体"/>
                <w:color w:val="auto"/>
                <w:sz w:val="24"/>
              </w:rPr>
              <w:t>于20</w:t>
            </w:r>
            <w:r>
              <w:rPr>
                <w:rFonts w:hint="eastAsia" w:cs="宋体"/>
                <w:color w:val="auto"/>
                <w:sz w:val="24"/>
                <w:lang w:val="en-US" w:eastAsia="zh-CN"/>
              </w:rPr>
              <w:t>23</w:t>
            </w:r>
            <w:r>
              <w:rPr>
                <w:rFonts w:hint="eastAsia" w:cs="宋体"/>
                <w:color w:val="auto"/>
                <w:sz w:val="24"/>
              </w:rPr>
              <w:t>年</w:t>
            </w:r>
            <w:r>
              <w:rPr>
                <w:rFonts w:hint="eastAsia" w:cs="宋体"/>
                <w:color w:val="auto"/>
                <w:sz w:val="24"/>
                <w:lang w:val="en-US" w:eastAsia="zh-CN"/>
              </w:rPr>
              <w:t>7</w:t>
            </w:r>
            <w:r>
              <w:rPr>
                <w:rFonts w:hint="eastAsia" w:cs="宋体"/>
                <w:color w:val="auto"/>
                <w:sz w:val="24"/>
              </w:rPr>
              <w:t>月</w:t>
            </w:r>
            <w:r>
              <w:rPr>
                <w:rFonts w:hint="eastAsia" w:cs="宋体"/>
                <w:color w:val="auto"/>
                <w:sz w:val="24"/>
                <w:lang w:val="en-US" w:eastAsia="zh-CN"/>
              </w:rPr>
              <w:t>24</w:t>
            </w:r>
            <w:r>
              <w:rPr>
                <w:rFonts w:hint="eastAsia" w:cs="宋体"/>
                <w:color w:val="auto"/>
                <w:sz w:val="24"/>
              </w:rPr>
              <w:t>日~</w:t>
            </w:r>
            <w:r>
              <w:rPr>
                <w:rFonts w:hint="eastAsia" w:cs="宋体"/>
                <w:color w:val="auto"/>
                <w:sz w:val="24"/>
                <w:lang w:val="en-US" w:eastAsia="zh-CN"/>
              </w:rPr>
              <w:t>26</w:t>
            </w:r>
            <w:r>
              <w:rPr>
                <w:rFonts w:hint="eastAsia" w:cs="宋体"/>
                <w:color w:val="auto"/>
                <w:sz w:val="24"/>
              </w:rPr>
              <w:t>日</w:t>
            </w:r>
            <w:r>
              <w:rPr>
                <w:rFonts w:hint="eastAsia" w:cs="宋体"/>
                <w:color w:val="auto"/>
                <w:sz w:val="24"/>
                <w:lang w:eastAsia="zh-CN"/>
              </w:rPr>
              <w:t>连续</w:t>
            </w:r>
            <w:r>
              <w:rPr>
                <w:rFonts w:hint="eastAsia" w:cs="宋体"/>
                <w:color w:val="auto"/>
                <w:sz w:val="24"/>
                <w:lang w:val="en-US" w:eastAsia="zh-CN"/>
              </w:rPr>
              <w:t>3天监测小时值和日均值</w:t>
            </w:r>
            <w:r>
              <w:rPr>
                <w:rFonts w:hint="eastAsia" w:cs="宋体"/>
                <w:color w:val="auto"/>
                <w:sz w:val="24"/>
              </w:rPr>
              <w:t>。</w:t>
            </w:r>
          </w:p>
          <w:p>
            <w:pPr>
              <w:spacing w:line="360" w:lineRule="auto"/>
              <w:ind w:firstLine="480" w:firstLineChars="200"/>
              <w:rPr>
                <w:rFonts w:cs="宋体"/>
                <w:color w:val="auto"/>
                <w:sz w:val="24"/>
                <w:lang w:val="zh-CN"/>
              </w:rPr>
            </w:pPr>
            <w:r>
              <w:rPr>
                <w:rFonts w:hint="eastAsia" w:cs="宋体"/>
                <w:color w:val="auto"/>
                <w:sz w:val="24"/>
                <w:lang w:val="zh-CN"/>
              </w:rPr>
              <w:t>③监测项目</w:t>
            </w:r>
          </w:p>
          <w:p>
            <w:pPr>
              <w:spacing w:line="360" w:lineRule="auto"/>
              <w:ind w:firstLine="480" w:firstLineChars="200"/>
              <w:rPr>
                <w:rFonts w:cs="宋体"/>
                <w:color w:val="auto"/>
                <w:sz w:val="24"/>
              </w:rPr>
            </w:pPr>
            <w:r>
              <w:rPr>
                <w:rFonts w:hint="eastAsia" w:cs="宋体"/>
                <w:color w:val="auto"/>
                <w:sz w:val="24"/>
                <w:lang w:val="zh-CN" w:eastAsia="zh-CN"/>
              </w:rPr>
              <w:t>氨、硫化氢、TSP</w:t>
            </w:r>
            <w:r>
              <w:rPr>
                <w:rFonts w:hint="eastAsia" w:cs="宋体"/>
                <w:color w:val="auto"/>
                <w:sz w:val="24"/>
              </w:rPr>
              <w:t>，共3项指标。</w:t>
            </w:r>
          </w:p>
          <w:p>
            <w:pPr>
              <w:spacing w:line="360" w:lineRule="auto"/>
              <w:ind w:firstLine="480" w:firstLineChars="200"/>
              <w:rPr>
                <w:rFonts w:cs="宋体"/>
                <w:color w:val="auto"/>
                <w:sz w:val="24"/>
              </w:rPr>
            </w:pPr>
            <w:r>
              <w:rPr>
                <w:rFonts w:hint="eastAsia" w:cs="宋体"/>
                <w:color w:val="auto"/>
                <w:sz w:val="24"/>
              </w:rPr>
              <w:t>④评价标准</w:t>
            </w:r>
          </w:p>
          <w:p>
            <w:pPr>
              <w:spacing w:line="360" w:lineRule="auto"/>
              <w:ind w:firstLine="480" w:firstLineChars="200"/>
              <w:rPr>
                <w:rFonts w:cs="宋体"/>
                <w:color w:val="auto"/>
                <w:sz w:val="24"/>
              </w:rPr>
            </w:pPr>
            <w:bookmarkStart w:id="17" w:name="_Hlk109453580"/>
            <w:r>
              <w:rPr>
                <w:rFonts w:hint="eastAsia" w:cs="宋体"/>
                <w:color w:val="auto"/>
                <w:sz w:val="24"/>
                <w:lang w:val="en-US" w:eastAsia="zh-CN"/>
              </w:rPr>
              <w:t>氨、硫化氢</w:t>
            </w:r>
            <w:r>
              <w:rPr>
                <w:rFonts w:hint="eastAsia" w:cs="宋体"/>
                <w:color w:val="auto"/>
                <w:sz w:val="24"/>
              </w:rPr>
              <w:t>评价标准选用评价标准选用《</w:t>
            </w:r>
            <w:r>
              <w:rPr>
                <w:color w:val="auto"/>
              </w:rPr>
              <w:fldChar w:fldCharType="begin"/>
            </w:r>
            <w:r>
              <w:rPr>
                <w:color w:val="auto"/>
              </w:rPr>
              <w:instrText xml:space="preserve"> HYPERLINK "https://www.mee.gov.cn/ywgz/fgbz/bz/bzwb/other/pjjsdz/201808/W020180814672740551977.pdf" </w:instrText>
            </w:r>
            <w:r>
              <w:rPr>
                <w:color w:val="auto"/>
              </w:rPr>
              <w:fldChar w:fldCharType="separate"/>
            </w:r>
            <w:r>
              <w:rPr>
                <w:rFonts w:hint="eastAsia" w:cs="宋体"/>
                <w:color w:val="auto"/>
                <w:sz w:val="24"/>
              </w:rPr>
              <w:t>环境影响评价技术导则 大气环境</w:t>
            </w:r>
            <w:r>
              <w:rPr>
                <w:rFonts w:hint="eastAsia" w:cs="宋体"/>
                <w:color w:val="auto"/>
                <w:sz w:val="24"/>
              </w:rPr>
              <w:fldChar w:fldCharType="end"/>
            </w:r>
            <w:r>
              <w:rPr>
                <w:rFonts w:hint="eastAsia" w:cs="宋体"/>
                <w:color w:val="auto"/>
                <w:sz w:val="24"/>
              </w:rPr>
              <w:t>》（HJ 2.2-2018）附录D限值要求，</w:t>
            </w:r>
            <w:r>
              <w:rPr>
                <w:rFonts w:hint="eastAsia" w:cs="宋体"/>
                <w:color w:val="auto"/>
                <w:sz w:val="24"/>
                <w:lang w:val="en-US" w:eastAsia="zh-CN"/>
              </w:rPr>
              <w:t>TSP</w:t>
            </w:r>
            <w:r>
              <w:rPr>
                <w:rFonts w:hint="eastAsia" w:cs="宋体"/>
                <w:color w:val="auto"/>
                <w:sz w:val="24"/>
              </w:rPr>
              <w:t>评价标准选用</w:t>
            </w:r>
            <w:r>
              <w:rPr>
                <w:rFonts w:hint="eastAsia"/>
                <w:color w:val="auto"/>
                <w:sz w:val="24"/>
              </w:rPr>
              <w:t>GB3095-2012《环境空气质量标准》</w:t>
            </w:r>
            <w:r>
              <w:rPr>
                <w:rFonts w:hint="eastAsia" w:cs="宋体"/>
                <w:color w:val="auto"/>
                <w:sz w:val="24"/>
              </w:rPr>
              <w:t>中标准</w:t>
            </w:r>
            <w:bookmarkEnd w:id="17"/>
            <w:r>
              <w:rPr>
                <w:rFonts w:hint="eastAsia" w:cs="宋体"/>
                <w:color w:val="auto"/>
                <w:sz w:val="24"/>
              </w:rPr>
              <w:t>。</w:t>
            </w:r>
          </w:p>
          <w:p>
            <w:pPr>
              <w:spacing w:line="360" w:lineRule="auto"/>
              <w:ind w:firstLine="480" w:firstLineChars="200"/>
              <w:rPr>
                <w:rFonts w:cs="宋体"/>
                <w:color w:val="auto"/>
                <w:sz w:val="24"/>
              </w:rPr>
            </w:pPr>
            <w:r>
              <w:rPr>
                <w:rFonts w:hint="eastAsia" w:cs="宋体"/>
                <w:color w:val="auto"/>
                <w:sz w:val="24"/>
              </w:rPr>
              <w:t>⑤评价方法</w:t>
            </w:r>
          </w:p>
          <w:p>
            <w:pPr>
              <w:spacing w:line="360" w:lineRule="auto"/>
              <w:ind w:firstLine="480" w:firstLineChars="200"/>
              <w:rPr>
                <w:rFonts w:cs="宋体"/>
                <w:color w:val="auto"/>
                <w:sz w:val="24"/>
              </w:rPr>
            </w:pPr>
            <w:r>
              <w:rPr>
                <w:rFonts w:hint="eastAsia" w:cs="宋体"/>
                <w:color w:val="auto"/>
                <w:sz w:val="24"/>
              </w:rPr>
              <w:t>采用单项标准指数法，同时计算污染物日均值占标率，公式如下：</w:t>
            </w:r>
          </w:p>
          <w:p>
            <w:pPr>
              <w:spacing w:line="360" w:lineRule="auto"/>
              <w:ind w:firstLine="480" w:firstLineChars="200"/>
              <w:rPr>
                <w:rFonts w:cs="宋体"/>
                <w:color w:val="auto"/>
                <w:sz w:val="24"/>
              </w:rPr>
            </w:pPr>
            <w:r>
              <w:rPr>
                <w:rFonts w:hint="eastAsia" w:cs="宋体"/>
                <w:color w:val="auto"/>
                <w:sz w:val="24"/>
              </w:rPr>
              <w:t xml:space="preserve">                 </w:t>
            </w:r>
            <w:r>
              <w:rPr>
                <w:rFonts w:hint="eastAsia" w:cs="宋体"/>
                <w:color w:val="auto"/>
                <w:sz w:val="24"/>
              </w:rPr>
              <w:object>
                <v:shape id="_x0000_i1025" o:spt="75" alt="" type="#_x0000_t75" style="height:15.75pt;width:64.5pt;" o:ole="t" filled="f" o:preferrelative="t" stroked="f" coordsize="21600,21600">
                  <v:path/>
                  <v:fill on="f" focussize="0,0"/>
                  <v:stroke on="f"/>
                  <v:imagedata r:id="rId8" o:title=""/>
                  <o:lock v:ext="edit" aspectratio="t"/>
                  <w10:wrap type="none"/>
                  <w10:anchorlock/>
                </v:shape>
                <o:OLEObject Type="Embed" ProgID="Equations" ShapeID="_x0000_i1025" DrawAspect="Content" ObjectID="_1468075725" r:id="rId7">
                  <o:LockedField>false</o:LockedField>
                </o:OLEObject>
              </w:object>
            </w:r>
          </w:p>
          <w:p>
            <w:pPr>
              <w:tabs>
                <w:tab w:val="left" w:pos="631"/>
              </w:tabs>
              <w:spacing w:line="360" w:lineRule="auto"/>
              <w:rPr>
                <w:color w:val="auto"/>
                <w:sz w:val="24"/>
              </w:rPr>
            </w:pPr>
            <w:r>
              <w:rPr>
                <w:color w:val="auto"/>
                <w:sz w:val="24"/>
              </w:rPr>
              <w:t xml:space="preserve">                式中：Ii=i种污染物的环境质量指数；</w:t>
            </w:r>
          </w:p>
          <w:p>
            <w:pPr>
              <w:tabs>
                <w:tab w:val="left" w:pos="631"/>
              </w:tabs>
              <w:spacing w:line="360" w:lineRule="auto"/>
              <w:rPr>
                <w:color w:val="auto"/>
                <w:sz w:val="24"/>
              </w:rPr>
            </w:pPr>
            <w:r>
              <w:rPr>
                <w:color w:val="auto"/>
                <w:sz w:val="24"/>
              </w:rPr>
              <w:t xml:space="preserve">                      Ci=i污染物的平均浓度值，mg/m</w:t>
            </w:r>
            <w:r>
              <w:rPr>
                <w:color w:val="auto"/>
                <w:sz w:val="24"/>
                <w:vertAlign w:val="superscript"/>
              </w:rPr>
              <w:t>3</w:t>
            </w:r>
            <w:r>
              <w:rPr>
                <w:color w:val="auto"/>
                <w:sz w:val="24"/>
              </w:rPr>
              <w:t>；</w:t>
            </w:r>
          </w:p>
          <w:p>
            <w:pPr>
              <w:tabs>
                <w:tab w:val="left" w:pos="631"/>
              </w:tabs>
              <w:spacing w:line="360" w:lineRule="auto"/>
              <w:rPr>
                <w:color w:val="auto"/>
                <w:sz w:val="24"/>
              </w:rPr>
            </w:pPr>
            <w:r>
              <w:rPr>
                <w:color w:val="auto"/>
                <w:sz w:val="24"/>
              </w:rPr>
              <w:t xml:space="preserve">                      Coi=i污染物的评价标准，mg/m</w:t>
            </w:r>
            <w:r>
              <w:rPr>
                <w:color w:val="auto"/>
                <w:sz w:val="24"/>
                <w:vertAlign w:val="superscript"/>
              </w:rPr>
              <w:t>3</w:t>
            </w:r>
            <w:r>
              <w:rPr>
                <w:color w:val="auto"/>
                <w:sz w:val="24"/>
              </w:rPr>
              <w:t>。</w:t>
            </w:r>
          </w:p>
          <w:p>
            <w:pPr>
              <w:adjustRightInd w:val="0"/>
              <w:snapToGrid w:val="0"/>
              <w:spacing w:line="360" w:lineRule="auto"/>
              <w:ind w:firstLine="480" w:firstLineChars="200"/>
              <w:rPr>
                <w:color w:val="auto"/>
                <w:sz w:val="24"/>
              </w:rPr>
            </w:pPr>
            <w:r>
              <w:rPr>
                <w:color w:val="auto"/>
                <w:sz w:val="24"/>
              </w:rPr>
              <w:t>⑥监测结果统计及分析</w:t>
            </w:r>
          </w:p>
          <w:p>
            <w:pPr>
              <w:pStyle w:val="55"/>
              <w:ind w:right="36" w:rightChars="17" w:firstLine="480"/>
              <w:rPr>
                <w:rFonts w:ascii="Times New Roman" w:hAnsi="Times New Roman"/>
                <w:color w:val="auto"/>
                <w:szCs w:val="24"/>
              </w:rPr>
            </w:pPr>
            <w:r>
              <w:rPr>
                <w:rFonts w:ascii="Times New Roman" w:hAnsi="Times New Roman"/>
                <w:color w:val="auto"/>
                <w:szCs w:val="24"/>
              </w:rPr>
              <w:t>各监测点位监测及评价结果详见</w:t>
            </w:r>
            <w:r>
              <w:rPr>
                <w:rFonts w:hint="eastAsia" w:ascii="Times New Roman" w:hAnsi="Times New Roman"/>
                <w:color w:val="auto"/>
                <w:szCs w:val="24"/>
              </w:rPr>
              <w:t>下表</w:t>
            </w:r>
            <w:r>
              <w:rPr>
                <w:rFonts w:ascii="Times New Roman" w:hAnsi="Times New Roman"/>
                <w:color w:val="auto"/>
                <w:szCs w:val="24"/>
              </w:rPr>
              <w:t>。</w:t>
            </w:r>
          </w:p>
          <w:p>
            <w:pPr>
              <w:jc w:val="center"/>
              <w:rPr>
                <w:b/>
                <w:bCs/>
                <w:color w:val="auto"/>
                <w:sz w:val="24"/>
                <w:u w:val="none"/>
              </w:rPr>
            </w:pPr>
            <w:r>
              <w:rPr>
                <w:rFonts w:hint="eastAsia"/>
                <w:b/>
                <w:bCs/>
                <w:color w:val="auto"/>
                <w:szCs w:val="21"/>
                <w:u w:val="none"/>
              </w:rPr>
              <w:t>表3-3</w:t>
            </w:r>
            <w:r>
              <w:rPr>
                <w:b/>
                <w:bCs/>
                <w:color w:val="auto"/>
                <w:szCs w:val="21"/>
                <w:u w:val="none"/>
              </w:rPr>
              <w:t xml:space="preserve">    </w:t>
            </w:r>
            <w:r>
              <w:rPr>
                <w:rFonts w:hint="eastAsia"/>
                <w:b/>
                <w:bCs/>
                <w:color w:val="auto"/>
                <w:szCs w:val="21"/>
                <w:u w:val="none"/>
              </w:rPr>
              <w:t xml:space="preserve">  评价区域其他污染物现状监测及分析结果</w:t>
            </w:r>
          </w:p>
          <w:tbl>
            <w:tblPr>
              <w:tblStyle w:val="28"/>
              <w:tblW w:w="5032"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1862"/>
              <w:gridCol w:w="1918"/>
              <w:gridCol w:w="1918"/>
              <w:gridCol w:w="191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514" w:type="pct"/>
                  <w:tcBorders>
                    <w:tl2br w:val="nil"/>
                    <w:tr2bl w:val="nil"/>
                  </w:tcBorders>
                  <w:vAlign w:val="center"/>
                </w:tcPr>
                <w:p>
                  <w:pPr>
                    <w:jc w:val="center"/>
                    <w:rPr>
                      <w:color w:val="auto"/>
                    </w:rPr>
                  </w:pPr>
                  <w:r>
                    <w:rPr>
                      <w:rFonts w:hint="eastAsia"/>
                      <w:color w:val="auto"/>
                    </w:rPr>
                    <w:t>监测点</w:t>
                  </w:r>
                </w:p>
              </w:tc>
              <w:tc>
                <w:tcPr>
                  <w:tcW w:w="1096" w:type="pct"/>
                  <w:tcBorders>
                    <w:tl2br w:val="nil"/>
                    <w:tr2bl w:val="nil"/>
                  </w:tcBorders>
                  <w:vAlign w:val="center"/>
                </w:tcPr>
                <w:p>
                  <w:pPr>
                    <w:jc w:val="center"/>
                    <w:rPr>
                      <w:color w:val="auto"/>
                    </w:rPr>
                  </w:pPr>
                  <w:r>
                    <w:rPr>
                      <w:rFonts w:hint="eastAsia"/>
                      <w:color w:val="auto"/>
                    </w:rPr>
                    <w:t>项目</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氨</w:t>
                  </w:r>
                </w:p>
              </w:tc>
              <w:tc>
                <w:tcPr>
                  <w:tcW w:w="1129" w:type="pct"/>
                  <w:tcBorders>
                    <w:tl2br w:val="nil"/>
                    <w:tr2bl w:val="nil"/>
                  </w:tcBorders>
                  <w:vAlign w:val="center"/>
                </w:tcPr>
                <w:p>
                  <w:pPr>
                    <w:jc w:val="center"/>
                    <w:rPr>
                      <w:rFonts w:hint="eastAsia" w:eastAsia="宋体"/>
                      <w:color w:val="auto"/>
                      <w:lang w:val="en-US" w:eastAsia="zh-CN"/>
                    </w:rPr>
                  </w:pPr>
                  <w:r>
                    <w:rPr>
                      <w:rFonts w:hint="eastAsia"/>
                      <w:color w:val="auto"/>
                      <w:lang w:val="en-US" w:eastAsia="zh-CN"/>
                    </w:rPr>
                    <w:t>硫化氢</w:t>
                  </w:r>
                </w:p>
              </w:tc>
              <w:tc>
                <w:tcPr>
                  <w:tcW w:w="1129" w:type="pct"/>
                  <w:tcBorders>
                    <w:tl2br w:val="nil"/>
                    <w:tr2bl w:val="nil"/>
                  </w:tcBorders>
                  <w:vAlign w:val="center"/>
                </w:tcPr>
                <w:p>
                  <w:pPr>
                    <w:jc w:val="center"/>
                    <w:rPr>
                      <w:rFonts w:hint="default" w:eastAsia="宋体"/>
                      <w:color w:val="auto"/>
                      <w:lang w:val="en-US" w:eastAsia="zh-CN"/>
                    </w:rPr>
                  </w:pPr>
                  <w:r>
                    <w:rPr>
                      <w:rFonts w:hint="eastAsia"/>
                      <w:color w:val="auto"/>
                      <w:lang w:val="en-US" w:eastAsia="zh-CN"/>
                    </w:rPr>
                    <w:t>TSP</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514" w:type="pct"/>
                  <w:vMerge w:val="restart"/>
                  <w:tcBorders>
                    <w:tl2br w:val="nil"/>
                    <w:tr2bl w:val="nil"/>
                  </w:tcBorders>
                  <w:vAlign w:val="center"/>
                </w:tcPr>
                <w:p>
                  <w:pPr>
                    <w:pStyle w:val="45"/>
                    <w:widowControl w:val="0"/>
                    <w:rPr>
                      <w:color w:val="auto"/>
                    </w:rPr>
                  </w:pPr>
                  <w:r>
                    <w:rPr>
                      <w:rFonts w:hint="eastAsia"/>
                      <w:color w:val="auto"/>
                      <w:lang w:val="en-US" w:eastAsia="zh-CN"/>
                    </w:rPr>
                    <w:t>A</w:t>
                  </w:r>
                  <w:r>
                    <w:rPr>
                      <w:rFonts w:hint="eastAsia"/>
                      <w:color w:val="auto"/>
                    </w:rPr>
                    <w:t>1</w:t>
                  </w:r>
                </w:p>
              </w:tc>
              <w:tc>
                <w:tcPr>
                  <w:tcW w:w="1096" w:type="pct"/>
                  <w:tcBorders>
                    <w:tl2br w:val="nil"/>
                    <w:tr2bl w:val="nil"/>
                  </w:tcBorders>
                  <w:vAlign w:val="center"/>
                </w:tcPr>
                <w:p>
                  <w:pPr>
                    <w:pStyle w:val="45"/>
                    <w:widowControl w:val="0"/>
                    <w:rPr>
                      <w:color w:val="auto"/>
                    </w:rPr>
                  </w:pPr>
                  <w:r>
                    <w:rPr>
                      <w:rFonts w:hint="eastAsia"/>
                      <w:color w:val="auto"/>
                    </w:rPr>
                    <w:t>浓度范围(mg/m³)</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0.058-0.094</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color w:val="auto"/>
                      <w:lang w:val="en-US"/>
                    </w:rPr>
                  </w:pPr>
                  <w:r>
                    <w:rPr>
                      <w:rFonts w:hint="eastAsia" w:cs="Times New Roman"/>
                      <w:color w:val="auto"/>
                      <w:sz w:val="21"/>
                      <w:szCs w:val="21"/>
                      <w:highlight w:val="none"/>
                      <w:lang w:val="en-US" w:eastAsia="zh-CN"/>
                    </w:rPr>
                    <w:t>0.002-0.006</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color w:val="auto"/>
                      <w:lang w:val="en-US"/>
                    </w:rPr>
                  </w:pPr>
                  <w:r>
                    <w:rPr>
                      <w:rFonts w:hint="eastAsia" w:ascii="Times New Roman" w:hAnsi="Times New Roman" w:cs="Times New Roman"/>
                      <w:color w:val="auto"/>
                      <w:sz w:val="21"/>
                      <w:szCs w:val="21"/>
                      <w:highlight w:val="none"/>
                      <w:lang w:val="en-US" w:eastAsia="zh-CN"/>
                    </w:rPr>
                    <w:t>0.0</w:t>
                  </w:r>
                  <w:r>
                    <w:rPr>
                      <w:rFonts w:hint="eastAsia" w:cs="Times New Roman"/>
                      <w:color w:val="auto"/>
                      <w:sz w:val="21"/>
                      <w:szCs w:val="21"/>
                      <w:highlight w:val="none"/>
                      <w:lang w:val="en-US" w:eastAsia="zh-CN"/>
                    </w:rPr>
                    <w:t>94</w:t>
                  </w:r>
                  <w:r>
                    <w:rPr>
                      <w:rFonts w:hint="eastAsia" w:ascii="Times New Roman" w:hAnsi="Times New Roman" w:cs="Times New Roman"/>
                      <w:color w:val="auto"/>
                      <w:sz w:val="21"/>
                      <w:szCs w:val="21"/>
                      <w:highlight w:val="none"/>
                      <w:lang w:val="en-US" w:eastAsia="zh-CN"/>
                    </w:rPr>
                    <w:t>-0.</w:t>
                  </w:r>
                  <w:r>
                    <w:rPr>
                      <w:rFonts w:hint="eastAsia" w:cs="Times New Roman"/>
                      <w:color w:val="auto"/>
                      <w:sz w:val="21"/>
                      <w:szCs w:val="21"/>
                      <w:highlight w:val="none"/>
                      <w:lang w:val="en-US" w:eastAsia="zh-CN"/>
                    </w:rPr>
                    <w:t>113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514" w:type="pct"/>
                  <w:vMerge w:val="continue"/>
                  <w:tcBorders>
                    <w:tl2br w:val="nil"/>
                    <w:tr2bl w:val="nil"/>
                  </w:tcBorders>
                  <w:vAlign w:val="center"/>
                </w:tcPr>
                <w:p>
                  <w:pPr>
                    <w:pStyle w:val="45"/>
                    <w:widowControl w:val="0"/>
                    <w:rPr>
                      <w:rFonts w:hint="eastAsia"/>
                      <w:color w:val="auto"/>
                      <w:lang w:val="en-US" w:eastAsia="zh-CN"/>
                    </w:rPr>
                  </w:pPr>
                </w:p>
              </w:tc>
              <w:tc>
                <w:tcPr>
                  <w:tcW w:w="1096" w:type="pct"/>
                  <w:tcBorders>
                    <w:tl2br w:val="nil"/>
                    <w:tr2bl w:val="nil"/>
                  </w:tcBorders>
                  <w:vAlign w:val="center"/>
                </w:tcPr>
                <w:p>
                  <w:pPr>
                    <w:pStyle w:val="45"/>
                    <w:widowControl w:val="0"/>
                    <w:rPr>
                      <w:rFonts w:hint="eastAsia" w:eastAsia="宋体"/>
                      <w:color w:val="auto"/>
                      <w:lang w:val="en-US" w:eastAsia="zh-CN"/>
                    </w:rPr>
                  </w:pPr>
                  <w:r>
                    <w:rPr>
                      <w:rFonts w:hint="eastAsia"/>
                      <w:color w:val="auto"/>
                      <w:lang w:val="en-US" w:eastAsia="zh-CN"/>
                    </w:rPr>
                    <w:t>标准值</w:t>
                  </w:r>
                  <w:r>
                    <w:rPr>
                      <w:rFonts w:hint="eastAsia"/>
                      <w:color w:val="auto"/>
                    </w:rPr>
                    <w:t>(mg/m³)</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0.2</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0.01</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514" w:type="pct"/>
                  <w:vMerge w:val="continue"/>
                  <w:tcBorders>
                    <w:tl2br w:val="nil"/>
                    <w:tr2bl w:val="nil"/>
                  </w:tcBorders>
                  <w:vAlign w:val="center"/>
                </w:tcPr>
                <w:p>
                  <w:pPr>
                    <w:pStyle w:val="45"/>
                    <w:widowControl w:val="0"/>
                    <w:rPr>
                      <w:color w:val="auto"/>
                    </w:rPr>
                  </w:pPr>
                </w:p>
              </w:tc>
              <w:tc>
                <w:tcPr>
                  <w:tcW w:w="1096" w:type="pct"/>
                  <w:tcBorders>
                    <w:tl2br w:val="nil"/>
                    <w:tr2bl w:val="nil"/>
                  </w:tcBorders>
                  <w:vAlign w:val="center"/>
                </w:tcPr>
                <w:p>
                  <w:pPr>
                    <w:pStyle w:val="45"/>
                    <w:widowControl w:val="0"/>
                    <w:rPr>
                      <w:color w:val="auto"/>
                    </w:rPr>
                  </w:pPr>
                  <w:r>
                    <w:rPr>
                      <w:rFonts w:hint="eastAsia"/>
                      <w:color w:val="auto"/>
                    </w:rPr>
                    <w:t>最大占标率（%）</w:t>
                  </w:r>
                </w:p>
              </w:tc>
              <w:tc>
                <w:tcPr>
                  <w:tcW w:w="1129" w:type="pct"/>
                  <w:tcBorders>
                    <w:tl2br w:val="nil"/>
                    <w:tr2bl w:val="nil"/>
                  </w:tcBorders>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47</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eastAsia="宋体"/>
                      <w:color w:val="auto"/>
                      <w:lang w:val="en-US" w:eastAsia="zh-CN"/>
                    </w:rPr>
                  </w:pPr>
                  <w:r>
                    <w:rPr>
                      <w:rFonts w:hint="eastAsia"/>
                      <w:color w:val="auto"/>
                      <w:lang w:val="en-US" w:eastAsia="zh-CN"/>
                    </w:rPr>
                    <w:t>60</w:t>
                  </w:r>
                </w:p>
              </w:tc>
              <w:tc>
                <w:tcPr>
                  <w:tcW w:w="1129" w:type="pct"/>
                  <w:tcBorders>
                    <w:tl2br w:val="nil"/>
                    <w:tr2bl w:val="nil"/>
                  </w:tcBorders>
                  <w:vAlign w:val="center"/>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default" w:eastAsia="宋体"/>
                      <w:color w:val="auto"/>
                      <w:lang w:val="en-US" w:eastAsia="zh-CN"/>
                    </w:rPr>
                  </w:pPr>
                  <w:r>
                    <w:rPr>
                      <w:rFonts w:hint="eastAsia"/>
                      <w:color w:val="auto"/>
                      <w:lang w:val="en-US" w:eastAsia="zh-CN"/>
                    </w:rPr>
                    <w:t>37.7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514" w:type="pct"/>
                  <w:vMerge w:val="continue"/>
                  <w:tcBorders>
                    <w:tl2br w:val="nil"/>
                    <w:tr2bl w:val="nil"/>
                  </w:tcBorders>
                  <w:vAlign w:val="center"/>
                </w:tcPr>
                <w:p>
                  <w:pPr>
                    <w:pStyle w:val="45"/>
                    <w:widowControl w:val="0"/>
                    <w:rPr>
                      <w:color w:val="auto"/>
                    </w:rPr>
                  </w:pPr>
                </w:p>
              </w:tc>
              <w:tc>
                <w:tcPr>
                  <w:tcW w:w="1096" w:type="pct"/>
                  <w:tcBorders>
                    <w:tl2br w:val="nil"/>
                    <w:tr2bl w:val="nil"/>
                  </w:tcBorders>
                  <w:vAlign w:val="center"/>
                </w:tcPr>
                <w:p>
                  <w:pPr>
                    <w:pStyle w:val="45"/>
                    <w:widowControl w:val="0"/>
                    <w:rPr>
                      <w:color w:val="auto"/>
                    </w:rPr>
                  </w:pPr>
                  <w:r>
                    <w:rPr>
                      <w:rFonts w:hint="eastAsia"/>
                      <w:color w:val="auto"/>
                    </w:rPr>
                    <w:t>超标率（%）</w:t>
                  </w:r>
                </w:p>
              </w:tc>
              <w:tc>
                <w:tcPr>
                  <w:tcW w:w="1129" w:type="pct"/>
                  <w:tcBorders>
                    <w:tl2br w:val="nil"/>
                    <w:tr2bl w:val="nil"/>
                  </w:tcBorders>
                </w:tcPr>
                <w:p>
                  <w:pPr>
                    <w:pStyle w:val="53"/>
                    <w:keepNext w:val="0"/>
                    <w:keepLines w:val="0"/>
                    <w:pageBreakBefore w:val="0"/>
                    <w:widowControl w:val="0"/>
                    <w:suppressLineNumbers w:val="0"/>
                    <w:tabs>
                      <w:tab w:val="left" w:pos="2860"/>
                    </w:tabs>
                    <w:kinsoku/>
                    <w:wordWrap/>
                    <w:overflowPunct/>
                    <w:topLinePunct w:val="0"/>
                    <w:autoSpaceDE w:val="0"/>
                    <w:autoSpaceDN w:val="0"/>
                    <w:bidi w:val="0"/>
                    <w:adjustRightInd/>
                    <w:snapToGrid/>
                    <w:spacing w:before="0" w:beforeAutospacing="0" w:afterAutospacing="0" w:line="240" w:lineRule="auto"/>
                    <w:ind w:left="0" w:leftChars="0" w:right="0" w:rightChars="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0</w:t>
                  </w:r>
                </w:p>
              </w:tc>
              <w:tc>
                <w:tcPr>
                  <w:tcW w:w="1129" w:type="pct"/>
                  <w:tcBorders>
                    <w:tl2br w:val="nil"/>
                    <w:tr2bl w:val="nil"/>
                  </w:tcBorders>
                </w:tcPr>
                <w:p>
                  <w:pPr>
                    <w:pStyle w:val="45"/>
                    <w:widowControl w:val="0"/>
                    <w:rPr>
                      <w:color w:val="auto"/>
                    </w:rPr>
                  </w:pPr>
                  <w:r>
                    <w:rPr>
                      <w:rFonts w:hint="eastAsia"/>
                      <w:color w:val="auto"/>
                    </w:rPr>
                    <w:t>0</w:t>
                  </w:r>
                </w:p>
              </w:tc>
              <w:tc>
                <w:tcPr>
                  <w:tcW w:w="1129" w:type="pct"/>
                  <w:tcBorders>
                    <w:tl2br w:val="nil"/>
                    <w:tr2bl w:val="nil"/>
                  </w:tcBorders>
                </w:tcPr>
                <w:p>
                  <w:pPr>
                    <w:pStyle w:val="45"/>
                    <w:widowControl w:val="0"/>
                    <w:rPr>
                      <w:color w:val="auto"/>
                    </w:rPr>
                  </w:pPr>
                  <w:r>
                    <w:rPr>
                      <w:rFonts w:hint="eastAsia"/>
                      <w:color w:val="auto"/>
                    </w:rPr>
                    <w:t>0</w:t>
                  </w:r>
                </w:p>
              </w:tc>
            </w:tr>
          </w:tbl>
          <w:p>
            <w:pPr>
              <w:spacing w:line="360" w:lineRule="auto"/>
              <w:ind w:firstLine="480" w:firstLineChars="200"/>
              <w:rPr>
                <w:color w:val="auto"/>
                <w:sz w:val="24"/>
              </w:rPr>
            </w:pPr>
            <w:r>
              <w:rPr>
                <w:color w:val="auto"/>
                <w:sz w:val="24"/>
              </w:rPr>
              <w:t>由监测与评价结果可以看出，监测点位中</w:t>
            </w:r>
            <w:r>
              <w:rPr>
                <w:rFonts w:hint="eastAsia"/>
                <w:color w:val="auto"/>
                <w:sz w:val="24"/>
                <w:lang w:val="en-US" w:eastAsia="zh-CN"/>
              </w:rPr>
              <w:t>氨、硫化氢</w:t>
            </w:r>
            <w:r>
              <w:rPr>
                <w:rFonts w:hint="eastAsia"/>
                <w:color w:val="auto"/>
                <w:sz w:val="24"/>
              </w:rPr>
              <w:t>满足</w:t>
            </w:r>
            <w:r>
              <w:rPr>
                <w:rFonts w:hint="eastAsia" w:cs="宋体"/>
                <w:color w:val="auto"/>
                <w:sz w:val="24"/>
              </w:rPr>
              <w:t>《</w:t>
            </w:r>
            <w:r>
              <w:rPr>
                <w:color w:val="auto"/>
              </w:rPr>
              <w:fldChar w:fldCharType="begin"/>
            </w:r>
            <w:r>
              <w:rPr>
                <w:color w:val="auto"/>
              </w:rPr>
              <w:instrText xml:space="preserve"> HYPERLINK "https://www.mee.gov.cn/ywgz/fgbz/bz/bzwb/other/pjjsdz/201808/W020180814672740551977.pdf" </w:instrText>
            </w:r>
            <w:r>
              <w:rPr>
                <w:color w:val="auto"/>
              </w:rPr>
              <w:fldChar w:fldCharType="separate"/>
            </w:r>
            <w:r>
              <w:rPr>
                <w:rFonts w:hint="eastAsia" w:cs="宋体"/>
                <w:color w:val="auto"/>
                <w:sz w:val="24"/>
              </w:rPr>
              <w:t>环境影响评价技术导则 大气环境</w:t>
            </w:r>
            <w:r>
              <w:rPr>
                <w:rFonts w:hint="eastAsia" w:cs="宋体"/>
                <w:color w:val="auto"/>
                <w:sz w:val="24"/>
              </w:rPr>
              <w:fldChar w:fldCharType="end"/>
            </w:r>
            <w:r>
              <w:rPr>
                <w:rFonts w:hint="eastAsia" w:cs="宋体"/>
                <w:color w:val="auto"/>
                <w:sz w:val="24"/>
              </w:rPr>
              <w:t>》（HJ 2.2-2018）附录D限值要求</w:t>
            </w:r>
            <w:r>
              <w:rPr>
                <w:rFonts w:hint="eastAsia"/>
                <w:color w:val="auto"/>
                <w:sz w:val="24"/>
              </w:rPr>
              <w:t>；</w:t>
            </w:r>
            <w:r>
              <w:rPr>
                <w:rFonts w:hint="eastAsia"/>
                <w:color w:val="auto"/>
                <w:sz w:val="24"/>
                <w:lang w:val="en-US" w:eastAsia="zh-CN"/>
              </w:rPr>
              <w:t>TSP满足</w:t>
            </w:r>
            <w:r>
              <w:rPr>
                <w:rFonts w:hint="eastAsia"/>
                <w:color w:val="auto"/>
                <w:sz w:val="24"/>
              </w:rPr>
              <w:t>GB3095-2012《环境空气质量标准》中的二级标准</w:t>
            </w:r>
            <w:r>
              <w:rPr>
                <w:rFonts w:hint="eastAsia"/>
                <w:color w:val="auto"/>
                <w:sz w:val="24"/>
                <w:lang w:val="en-US" w:eastAsia="zh-CN"/>
              </w:rPr>
              <w:t>要求</w:t>
            </w:r>
            <w:r>
              <w:rPr>
                <w:rFonts w:hint="eastAsia"/>
                <w:color w:val="auto"/>
                <w:sz w:val="24"/>
              </w:rPr>
              <w:t>。因此该项目周边空气质量良好</w:t>
            </w:r>
            <w:r>
              <w:rPr>
                <w:color w:val="auto"/>
                <w:sz w:val="24"/>
              </w:rPr>
              <w:t>。</w:t>
            </w:r>
          </w:p>
          <w:p>
            <w:pPr>
              <w:adjustRightInd w:val="0"/>
              <w:snapToGrid w:val="0"/>
              <w:spacing w:line="360" w:lineRule="auto"/>
              <w:ind w:firstLine="482" w:firstLineChars="200"/>
              <w:jc w:val="left"/>
              <w:rPr>
                <w:b/>
                <w:bCs/>
                <w:color w:val="auto"/>
                <w:sz w:val="24"/>
              </w:rPr>
            </w:pPr>
            <w:r>
              <w:rPr>
                <w:rFonts w:hint="eastAsia"/>
                <w:b/>
                <w:bCs/>
                <w:color w:val="auto"/>
                <w:sz w:val="24"/>
              </w:rPr>
              <w:t>3.1.2地表水环境质量现状与评价</w:t>
            </w:r>
          </w:p>
          <w:p>
            <w:pPr>
              <w:spacing w:line="360" w:lineRule="auto"/>
              <w:ind w:firstLine="480"/>
              <w:rPr>
                <w:rFonts w:hint="default" w:ascii="Times New Roman" w:hAnsi="Times New Roman" w:eastAsia="宋体" w:cs="Times New Roman"/>
                <w:b/>
                <w:bCs/>
                <w:i w:val="0"/>
                <w:iCs w:val="0"/>
                <w:color w:val="auto"/>
                <w:sz w:val="21"/>
                <w:szCs w:val="21"/>
                <w:u w:val="single" w:color="auto"/>
              </w:rPr>
            </w:pPr>
            <w:r>
              <w:rPr>
                <w:color w:val="auto"/>
                <w:kern w:val="0"/>
                <w:sz w:val="24"/>
              </w:rPr>
              <w:t>根据</w:t>
            </w:r>
            <w:r>
              <w:rPr>
                <w:rFonts w:hint="eastAsia"/>
                <w:color w:val="auto"/>
                <w:kern w:val="0"/>
                <w:sz w:val="24"/>
              </w:rPr>
              <w:t>《建设项目环境影响报告表编制技术指南（污染影响类）（试行）》，地表水环境引用与建设项目距离近的有效数据，包括近3年的规划环境影响评价的监测数据，所在流域控制单元内国家、地方控制断面监测数据，生态环境主管部门发布的水环境质量数据或地表水达标情况的结论</w:t>
            </w:r>
            <w:r>
              <w:rPr>
                <w:rFonts w:hint="eastAsia" w:cs="宋体"/>
                <w:color w:val="auto"/>
                <w:sz w:val="24"/>
              </w:rPr>
              <w:t>。</w:t>
            </w:r>
            <w:r>
              <w:rPr>
                <w:color w:val="auto"/>
                <w:sz w:val="24"/>
              </w:rPr>
              <w:t>本项目地表水评价采用</w:t>
            </w:r>
            <w:r>
              <w:rPr>
                <w:rFonts w:hint="eastAsia"/>
                <w:color w:val="auto"/>
                <w:sz w:val="24"/>
              </w:rPr>
              <w:t>吉林省生态环境厅发布的吉林省地表水国控断面水质月报</w:t>
            </w:r>
            <w:r>
              <w:rPr>
                <w:color w:val="auto"/>
                <w:sz w:val="24"/>
              </w:rPr>
              <w:t>。</w:t>
            </w:r>
            <w:r>
              <w:rPr>
                <w:rFonts w:hint="eastAsia" w:ascii="Times New Roman" w:hAnsi="Times New Roman" w:eastAsia="宋体"/>
                <w:i w:val="0"/>
                <w:iCs w:val="0"/>
                <w:color w:val="auto"/>
                <w:sz w:val="24"/>
                <w:szCs w:val="24"/>
                <w:u w:val="none" w:color="auto"/>
                <w:lang w:val="en-US" w:eastAsia="zh-CN"/>
              </w:rPr>
              <w:t>区域地表水体为</w:t>
            </w:r>
            <w:r>
              <w:rPr>
                <w:rFonts w:hint="eastAsia" w:ascii="Times New Roman" w:hAnsi="Times New Roman"/>
                <w:i w:val="0"/>
                <w:iCs w:val="0"/>
                <w:color w:val="auto"/>
                <w:sz w:val="24"/>
                <w:szCs w:val="24"/>
                <w:u w:val="none" w:color="auto"/>
                <w:lang w:val="en-US" w:eastAsia="zh-CN"/>
              </w:rPr>
              <w:t>挡石河</w:t>
            </w:r>
            <w:r>
              <w:rPr>
                <w:rFonts w:hint="eastAsia" w:ascii="Times New Roman" w:hAnsi="Times New Roman" w:eastAsia="宋体"/>
                <w:i w:val="0"/>
                <w:iCs w:val="0"/>
                <w:color w:val="auto"/>
                <w:sz w:val="24"/>
                <w:szCs w:val="24"/>
                <w:u w:val="none" w:color="auto"/>
                <w:lang w:val="en-US" w:eastAsia="zh-CN"/>
              </w:rPr>
              <w:t>。</w:t>
            </w:r>
          </w:p>
          <w:p>
            <w:pPr>
              <w:pStyle w:val="72"/>
              <w:spacing w:line="240" w:lineRule="auto"/>
              <w:ind w:left="720" w:firstLine="173" w:firstLineChars="82"/>
              <w:jc w:val="center"/>
              <w:rPr>
                <w:rFonts w:hint="default" w:ascii="Times New Roman" w:hAnsi="Times New Roman" w:eastAsia="宋体" w:cs="Times New Roman"/>
                <w:b/>
                <w:bCs/>
                <w:i w:val="0"/>
                <w:iCs w:val="0"/>
                <w:color w:val="auto"/>
                <w:sz w:val="21"/>
                <w:szCs w:val="21"/>
                <w:u w:val="single" w:color="auto"/>
              </w:rPr>
            </w:pPr>
          </w:p>
          <w:p>
            <w:pPr>
              <w:pStyle w:val="72"/>
              <w:spacing w:line="240" w:lineRule="auto"/>
              <w:ind w:left="720" w:firstLine="173" w:firstLineChars="82"/>
              <w:jc w:val="center"/>
              <w:rPr>
                <w:rFonts w:hint="default" w:ascii="Times New Roman" w:hAnsi="Times New Roman" w:eastAsia="宋体" w:cs="Times New Roman"/>
                <w:i w:val="0"/>
                <w:iCs w:val="0"/>
                <w:color w:val="auto"/>
                <w:sz w:val="21"/>
                <w:szCs w:val="21"/>
                <w:u w:val="single" w:color="auto"/>
              </w:rPr>
            </w:pPr>
            <w:r>
              <w:rPr>
                <w:rFonts w:hint="default" w:ascii="Times New Roman" w:hAnsi="Times New Roman" w:eastAsia="宋体" w:cs="Times New Roman"/>
                <w:b/>
                <w:bCs/>
                <w:i w:val="0"/>
                <w:iCs w:val="0"/>
                <w:color w:val="auto"/>
                <w:sz w:val="21"/>
                <w:szCs w:val="21"/>
                <w:u w:val="single" w:color="auto"/>
              </w:rPr>
              <w:t>表3-</w:t>
            </w:r>
            <w:r>
              <w:rPr>
                <w:rFonts w:hint="eastAsia" w:cs="Times New Roman"/>
                <w:b/>
                <w:bCs/>
                <w:i w:val="0"/>
                <w:iCs w:val="0"/>
                <w:color w:val="auto"/>
                <w:sz w:val="21"/>
                <w:szCs w:val="21"/>
                <w:u w:val="single" w:color="auto"/>
                <w:lang w:val="en-US" w:eastAsia="zh-CN"/>
              </w:rPr>
              <w:t>4</w:t>
            </w:r>
            <w:r>
              <w:rPr>
                <w:rFonts w:hint="eastAsia" w:ascii="Times New Roman" w:hAnsi="Times New Roman" w:eastAsia="宋体" w:cs="Times New Roman"/>
                <w:b/>
                <w:bCs/>
                <w:i w:val="0"/>
                <w:iCs w:val="0"/>
                <w:color w:val="auto"/>
                <w:sz w:val="21"/>
                <w:szCs w:val="21"/>
                <w:u w:val="single" w:color="auto"/>
                <w:lang w:val="en-US" w:eastAsia="zh-CN"/>
              </w:rPr>
              <w:t xml:space="preserve"> </w:t>
            </w:r>
            <w:r>
              <w:rPr>
                <w:rFonts w:hint="eastAsia" w:ascii="Times New Roman" w:hAnsi="Times New Roman" w:cs="Times New Roman"/>
                <w:b/>
                <w:bCs/>
                <w:i w:val="0"/>
                <w:iCs w:val="0"/>
                <w:color w:val="auto"/>
                <w:sz w:val="21"/>
                <w:szCs w:val="21"/>
                <w:u w:val="single" w:color="auto"/>
                <w:lang w:val="en-US" w:eastAsia="zh-CN"/>
              </w:rPr>
              <w:t xml:space="preserve"> </w:t>
            </w:r>
            <w:r>
              <w:rPr>
                <w:rFonts w:hint="default" w:ascii="Times New Roman" w:hAnsi="Times New Roman" w:eastAsia="宋体" w:cs="Times New Roman"/>
                <w:b/>
                <w:bCs/>
                <w:i w:val="0"/>
                <w:iCs w:val="0"/>
                <w:color w:val="auto"/>
                <w:sz w:val="21"/>
                <w:szCs w:val="21"/>
                <w:u w:val="single" w:color="auto"/>
              </w:rPr>
              <w:t>吉林省202</w:t>
            </w:r>
            <w:r>
              <w:rPr>
                <w:rFonts w:hint="eastAsia" w:ascii="Times New Roman" w:hAnsi="Times New Roman" w:eastAsia="宋体" w:cs="Times New Roman"/>
                <w:b/>
                <w:bCs/>
                <w:i w:val="0"/>
                <w:iCs w:val="0"/>
                <w:color w:val="auto"/>
                <w:sz w:val="21"/>
                <w:szCs w:val="21"/>
                <w:u w:val="single" w:color="auto"/>
                <w:lang w:val="en-US" w:eastAsia="zh-CN"/>
              </w:rPr>
              <w:t>2</w:t>
            </w:r>
            <w:r>
              <w:rPr>
                <w:rFonts w:hint="default" w:ascii="Times New Roman" w:hAnsi="Times New Roman" w:eastAsia="宋体" w:cs="Times New Roman"/>
                <w:b/>
                <w:bCs/>
                <w:i w:val="0"/>
                <w:iCs w:val="0"/>
                <w:color w:val="auto"/>
                <w:sz w:val="21"/>
                <w:szCs w:val="21"/>
                <w:u w:val="single" w:color="auto"/>
              </w:rPr>
              <w:t>年国控断面水质状况（节选）</w:t>
            </w:r>
          </w:p>
          <w:tbl>
            <w:tblPr>
              <w:tblStyle w:val="28"/>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Layout w:type="autofit"/>
              <w:tblCellMar>
                <w:top w:w="0" w:type="dxa"/>
                <w:left w:w="0" w:type="dxa"/>
                <w:bottom w:w="0" w:type="dxa"/>
                <w:right w:w="0" w:type="dxa"/>
              </w:tblCellMar>
            </w:tblPr>
            <w:tblGrid>
              <w:gridCol w:w="1724"/>
              <w:gridCol w:w="919"/>
              <w:gridCol w:w="1638"/>
              <w:gridCol w:w="1940"/>
              <w:gridCol w:w="221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1022" w:type="pct"/>
                  <w:shd w:val="clear" w:color="auto" w:fill="auto"/>
                  <w:noWrap w:val="0"/>
                  <w:vAlign w:val="center"/>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bookmarkStart w:id="18" w:name="table"/>
                  <w:r>
                    <w:rPr>
                      <w:rFonts w:hint="default" w:ascii="Times New Roman" w:hAnsi="Times New Roman" w:eastAsia="宋体" w:cs="Times New Roman"/>
                      <w:i w:val="0"/>
                      <w:iCs w:val="0"/>
                      <w:color w:val="auto"/>
                      <w:spacing w:val="-3"/>
                      <w:kern w:val="0"/>
                      <w:sz w:val="21"/>
                      <w:szCs w:val="21"/>
                      <w:u w:val="none" w:color="auto"/>
                    </w:rPr>
                    <w:t>所属</w:t>
                  </w:r>
                  <w:bookmarkEnd w:id="18"/>
                  <w:r>
                    <w:rPr>
                      <w:rFonts w:hint="default" w:ascii="Times New Roman" w:hAnsi="Times New Roman" w:eastAsia="宋体" w:cs="Times New Roman"/>
                      <w:i w:val="0"/>
                      <w:iCs w:val="0"/>
                      <w:color w:val="auto"/>
                      <w:spacing w:val="-3"/>
                      <w:kern w:val="0"/>
                      <w:sz w:val="21"/>
                      <w:szCs w:val="21"/>
                      <w:u w:val="none" w:color="auto"/>
                    </w:rPr>
                    <w:t>城市</w:t>
                  </w:r>
                </w:p>
              </w:tc>
              <w:tc>
                <w:tcPr>
                  <w:tcW w:w="545" w:type="pct"/>
                  <w:shd w:val="clear" w:color="auto" w:fill="auto"/>
                  <w:noWrap w:val="0"/>
                  <w:vAlign w:val="center"/>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eastAsia="宋体" w:cs="Times New Roman"/>
                      <w:i w:val="0"/>
                      <w:iCs w:val="0"/>
                      <w:color w:val="auto"/>
                      <w:spacing w:val="-3"/>
                      <w:kern w:val="0"/>
                      <w:sz w:val="21"/>
                      <w:szCs w:val="21"/>
                      <w:u w:val="none" w:color="auto"/>
                      <w:lang w:val="en-US" w:eastAsia="zh-CN"/>
                    </w:rPr>
                    <w:t>月份</w:t>
                  </w:r>
                </w:p>
              </w:tc>
              <w:tc>
                <w:tcPr>
                  <w:tcW w:w="971" w:type="pct"/>
                  <w:shd w:val="clear" w:color="auto" w:fill="auto"/>
                  <w:noWrap w:val="0"/>
                  <w:vAlign w:val="center"/>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default" w:ascii="Times New Roman" w:hAnsi="Times New Roman" w:eastAsia="宋体" w:cs="Times New Roman"/>
                      <w:i w:val="0"/>
                      <w:iCs w:val="0"/>
                      <w:color w:val="auto"/>
                      <w:spacing w:val="-3"/>
                      <w:kern w:val="0"/>
                      <w:sz w:val="21"/>
                      <w:szCs w:val="21"/>
                      <w:u w:val="none" w:color="auto"/>
                    </w:rPr>
                    <w:t>江河名称</w:t>
                  </w:r>
                </w:p>
              </w:tc>
              <w:tc>
                <w:tcPr>
                  <w:tcW w:w="1150" w:type="pct"/>
                  <w:shd w:val="clear" w:color="auto" w:fill="auto"/>
                  <w:noWrap w:val="0"/>
                  <w:vAlign w:val="center"/>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default" w:ascii="Times New Roman" w:hAnsi="Times New Roman" w:eastAsia="宋体" w:cs="Times New Roman"/>
                      <w:i w:val="0"/>
                      <w:iCs w:val="0"/>
                      <w:color w:val="auto"/>
                      <w:spacing w:val="-3"/>
                      <w:kern w:val="0"/>
                      <w:sz w:val="21"/>
                      <w:szCs w:val="21"/>
                      <w:u w:val="none" w:color="auto"/>
                    </w:rPr>
                    <w:t>断面名称</w:t>
                  </w:r>
                </w:p>
              </w:tc>
              <w:tc>
                <w:tcPr>
                  <w:tcW w:w="1310" w:type="pct"/>
                  <w:shd w:val="clear" w:color="auto" w:fill="auto"/>
                  <w:noWrap w:val="0"/>
                  <w:vAlign w:val="center"/>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eastAsia="宋体" w:cs="Times New Roman"/>
                      <w:i w:val="0"/>
                      <w:iCs w:val="0"/>
                      <w:color w:val="auto"/>
                      <w:spacing w:val="-3"/>
                      <w:kern w:val="0"/>
                      <w:sz w:val="21"/>
                      <w:szCs w:val="21"/>
                      <w:u w:val="none" w:color="auto"/>
                      <w:lang w:val="en-US" w:eastAsia="zh-CN"/>
                    </w:rPr>
                    <w:t>水质类别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12</w:t>
                  </w:r>
                </w:p>
              </w:tc>
              <w:tc>
                <w:tcPr>
                  <w:tcW w:w="971"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150"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宋体"/>
                      <w:i w:val="0"/>
                      <w:iCs w:val="0"/>
                      <w:caps w:val="0"/>
                      <w:color w:val="auto"/>
                      <w:spacing w:val="0"/>
                      <w:sz w:val="21"/>
                      <w:szCs w:val="21"/>
                      <w:shd w:val="clear" w:color="auto" w:fill="FFFFFF"/>
                    </w:rPr>
                    <w:t>Ⅳ</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11</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kern w:val="2"/>
                      <w:sz w:val="21"/>
                      <w:szCs w:val="21"/>
                      <w:u w:val="none" w:color="auto"/>
                      <w:lang w:val="en-US" w:eastAsia="zh-CN" w:bidi="ar-SA"/>
                    </w:rPr>
                  </w:pPr>
                  <w:r>
                    <w:rPr>
                      <w:rFonts w:hint="eastAsia" w:ascii="宋体" w:hAnsi="宋体" w:eastAsia="宋体" w:cs="宋体"/>
                      <w:b w:val="0"/>
                      <w:bCs w:val="0"/>
                      <w:i w:val="0"/>
                      <w:iCs w:val="0"/>
                      <w:color w:val="auto"/>
                      <w:kern w:val="2"/>
                      <w:sz w:val="21"/>
                      <w:szCs w:val="21"/>
                      <w:u w:val="none" w:color="auto"/>
                      <w:lang w:val="en-US" w:eastAsia="zh-CN" w:bidi="ar-SA"/>
                    </w:rPr>
                    <w:t>Ⅱ</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10</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21"/>
                      <w:szCs w:val="21"/>
                      <w:u w:val="none" w:color="auto"/>
                    </w:rPr>
                  </w:pPr>
                  <w:r>
                    <w:rPr>
                      <w:rFonts w:hint="eastAsia" w:ascii="Times New Roman" w:hAnsi="Times New Roman" w:eastAsia="宋体" w:cs="宋体"/>
                      <w:i w:val="0"/>
                      <w:iCs w:val="0"/>
                      <w:caps w:val="0"/>
                      <w:color w:val="auto"/>
                      <w:spacing w:val="0"/>
                      <w:sz w:val="21"/>
                      <w:szCs w:val="21"/>
                      <w:shd w:val="clear" w:color="auto" w:fill="FFFFFF"/>
                    </w:rPr>
                    <w:t>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9</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21"/>
                      <w:szCs w:val="21"/>
                      <w:u w:val="none" w:color="auto"/>
                    </w:rPr>
                  </w:pPr>
                  <w:r>
                    <w:rPr>
                      <w:rFonts w:hint="eastAsia" w:ascii="Times New Roman" w:hAnsi="Times New Roman" w:eastAsia="宋体" w:cs="宋体"/>
                      <w:i w:val="0"/>
                      <w:iCs w:val="0"/>
                      <w:caps w:val="0"/>
                      <w:color w:val="auto"/>
                      <w:spacing w:val="0"/>
                      <w:sz w:val="21"/>
                      <w:szCs w:val="21"/>
                      <w:shd w:val="clear" w:color="auto" w:fill="FFFFFF"/>
                    </w:rPr>
                    <w:t>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8</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21"/>
                      <w:szCs w:val="21"/>
                      <w:u w:val="none" w:color="auto"/>
                    </w:rPr>
                  </w:pPr>
                  <w:r>
                    <w:rPr>
                      <w:rFonts w:hint="eastAsia" w:ascii="Times New Roman" w:hAnsi="Times New Roman" w:eastAsia="宋体" w:cs="宋体"/>
                      <w:i w:val="0"/>
                      <w:iCs w:val="0"/>
                      <w:caps w:val="0"/>
                      <w:color w:val="auto"/>
                      <w:spacing w:val="0"/>
                      <w:sz w:val="21"/>
                      <w:szCs w:val="21"/>
                      <w:shd w:val="clear" w:color="auto" w:fill="FFFFFF"/>
                    </w:rPr>
                    <w:t>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7</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21"/>
                      <w:szCs w:val="21"/>
                      <w:u w:val="none" w:color="auto"/>
                    </w:rPr>
                  </w:pPr>
                  <w:r>
                    <w:rPr>
                      <w:rFonts w:hint="eastAsia" w:ascii="Times New Roman" w:hAnsi="Times New Roman" w:eastAsia="宋体" w:cs="宋体"/>
                      <w:i w:val="0"/>
                      <w:iCs w:val="0"/>
                      <w:caps w:val="0"/>
                      <w:color w:val="auto"/>
                      <w:spacing w:val="0"/>
                      <w:sz w:val="21"/>
                      <w:szCs w:val="21"/>
                      <w:shd w:val="clear" w:color="auto" w:fill="FFFFFF"/>
                    </w:rPr>
                    <w:t>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6</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21"/>
                      <w:szCs w:val="21"/>
                      <w:u w:val="none" w:color="auto"/>
                    </w:rPr>
                  </w:pPr>
                  <w:r>
                    <w:rPr>
                      <w:rFonts w:hint="eastAsia" w:ascii="Times New Roman" w:hAnsi="Times New Roman" w:eastAsia="宋体" w:cs="宋体"/>
                      <w:i w:val="0"/>
                      <w:iCs w:val="0"/>
                      <w:caps w:val="0"/>
                      <w:color w:val="auto"/>
                      <w:spacing w:val="0"/>
                      <w:sz w:val="21"/>
                      <w:szCs w:val="21"/>
                      <w:shd w:val="clear" w:color="auto" w:fill="FFFFFF"/>
                    </w:rPr>
                    <w:t>Ⅳ</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5</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iCs w:val="0"/>
                      <w:color w:val="auto"/>
                      <w:kern w:val="0"/>
                      <w:sz w:val="21"/>
                      <w:szCs w:val="21"/>
                      <w:u w:val="none" w:color="auto"/>
                      <w:lang w:val="en-US" w:eastAsia="zh-CN" w:bidi="ar"/>
                    </w:rPr>
                  </w:pPr>
                  <w:r>
                    <w:rPr>
                      <w:rFonts w:hint="eastAsia" w:ascii="Times New Roman" w:hAnsi="Times New Roman" w:eastAsia="宋体" w:cs="宋体"/>
                      <w:i w:val="0"/>
                      <w:iCs w:val="0"/>
                      <w:caps w:val="0"/>
                      <w:color w:val="auto"/>
                      <w:spacing w:val="0"/>
                      <w:sz w:val="21"/>
                      <w:szCs w:val="21"/>
                      <w:shd w:val="clear" w:color="auto" w:fill="FFFFFF"/>
                    </w:rPr>
                    <w:t>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4</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iCs w:val="0"/>
                      <w:color w:val="auto"/>
                      <w:kern w:val="0"/>
                      <w:sz w:val="21"/>
                      <w:szCs w:val="21"/>
                      <w:u w:val="none" w:color="auto"/>
                      <w:lang w:val="en-US" w:eastAsia="zh-CN" w:bidi="ar"/>
                    </w:rPr>
                  </w:pPr>
                  <w:r>
                    <w:rPr>
                      <w:rFonts w:hint="eastAsia" w:ascii="Times New Roman" w:hAnsi="Times New Roman" w:cs="Times New Roman"/>
                      <w:b/>
                      <w:i w:val="0"/>
                      <w:iCs w:val="0"/>
                      <w:color w:val="auto"/>
                      <w:kern w:val="0"/>
                      <w:sz w:val="21"/>
                      <w:szCs w:val="21"/>
                      <w:u w:val="none" w:color="auto"/>
                      <w:lang w:val="en-US" w:eastAsia="zh-CN" w:bidi="ar"/>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3</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iCs w:val="0"/>
                      <w:color w:val="auto"/>
                      <w:kern w:val="0"/>
                      <w:sz w:val="21"/>
                      <w:szCs w:val="21"/>
                      <w:u w:val="none" w:color="auto"/>
                      <w:lang w:val="en-US" w:eastAsia="zh-CN" w:bidi="ar"/>
                    </w:rPr>
                  </w:pPr>
                  <w:r>
                    <w:rPr>
                      <w:rFonts w:hint="eastAsia" w:ascii="Times New Roman" w:hAnsi="Times New Roman" w:cs="Times New Roman"/>
                      <w:b/>
                      <w:i w:val="0"/>
                      <w:iCs w:val="0"/>
                      <w:color w:val="auto"/>
                      <w:kern w:val="0"/>
                      <w:sz w:val="21"/>
                      <w:szCs w:val="21"/>
                      <w:u w:val="none" w:color="auto"/>
                      <w:lang w:val="en-US" w:eastAsia="zh-CN" w:bidi="ar"/>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2</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iCs w:val="0"/>
                      <w:color w:val="auto"/>
                      <w:kern w:val="0"/>
                      <w:sz w:val="21"/>
                      <w:szCs w:val="21"/>
                      <w:u w:val="none" w:color="auto"/>
                      <w:lang w:val="en-US" w:eastAsia="zh-CN" w:bidi="ar"/>
                    </w:rPr>
                  </w:pPr>
                  <w:r>
                    <w:rPr>
                      <w:rFonts w:hint="eastAsia" w:ascii="Times New Roman" w:hAnsi="Times New Roman" w:eastAsia="宋体" w:cs="宋体"/>
                      <w:i w:val="0"/>
                      <w:iCs w:val="0"/>
                      <w:caps w:val="0"/>
                      <w:color w:val="auto"/>
                      <w:spacing w:val="0"/>
                      <w:sz w:val="21"/>
                      <w:szCs w:val="21"/>
                      <w:shd w:val="clear" w:color="auto" w:fill="FFFFFF"/>
                    </w:rPr>
                    <w:t>Ⅳ</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0" w:type="dxa"/>
                  <w:bottom w:w="0" w:type="dxa"/>
                  <w:right w:w="0" w:type="dxa"/>
                </w:tblCellMar>
              </w:tblPrEx>
              <w:trPr>
                <w:trHeight w:val="23" w:hRule="atLeast"/>
                <w:jc w:val="center"/>
              </w:trPr>
              <w:tc>
                <w:tcPr>
                  <w:tcW w:w="1022" w:type="pct"/>
                  <w:shd w:val="clear" w:color="auto" w:fill="auto"/>
                  <w:noWrap w:val="0"/>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吉林市</w:t>
                  </w:r>
                </w:p>
              </w:tc>
              <w:tc>
                <w:tcPr>
                  <w:tcW w:w="545" w:type="pct"/>
                  <w:shd w:val="clear" w:color="auto" w:fill="auto"/>
                  <w:noWrap w:val="0"/>
                  <w:tcMar>
                    <w:top w:w="0" w:type="dxa"/>
                    <w:left w:w="28" w:type="dxa"/>
                    <w:bottom w:w="0" w:type="dxa"/>
                    <w:right w:w="28" w:type="dxa"/>
                  </w:tcMar>
                  <w:vAlign w:val="bottom"/>
                </w:tcPr>
                <w:p>
                  <w:pPr>
                    <w:adjustRightInd w:val="0"/>
                    <w:snapToGrid w:val="0"/>
                    <w:jc w:val="center"/>
                    <w:rPr>
                      <w:rFonts w:hint="default"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eastAsia="宋体" w:cs="Times New Roman"/>
                      <w:i w:val="0"/>
                      <w:iCs w:val="0"/>
                      <w:color w:val="auto"/>
                      <w:spacing w:val="-3"/>
                      <w:kern w:val="0"/>
                      <w:sz w:val="21"/>
                      <w:szCs w:val="21"/>
                      <w:u w:val="none" w:color="auto"/>
                      <w:lang w:val="en-US" w:eastAsia="zh-CN"/>
                    </w:rPr>
                    <w:t>1</w:t>
                  </w:r>
                </w:p>
              </w:tc>
              <w:tc>
                <w:tcPr>
                  <w:tcW w:w="1524"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挡石河</w:t>
                  </w:r>
                </w:p>
              </w:tc>
              <w:tc>
                <w:tcPr>
                  <w:tcW w:w="1805" w:type="dxa"/>
                  <w:shd w:val="clear" w:color="auto" w:fill="auto"/>
                  <w:noWrap w:val="0"/>
                  <w:tcMar>
                    <w:top w:w="0" w:type="dxa"/>
                    <w:left w:w="28" w:type="dxa"/>
                    <w:bottom w:w="0" w:type="dxa"/>
                    <w:right w:w="28" w:type="dxa"/>
                  </w:tcMar>
                  <w:vAlign w:val="bottom"/>
                </w:tcPr>
                <w:p>
                  <w:pPr>
                    <w:adjustRightInd w:val="0"/>
                    <w:snapToGrid w:val="0"/>
                    <w:jc w:val="center"/>
                    <w:rPr>
                      <w:rFonts w:hint="eastAsia" w:ascii="Times New Roman" w:hAnsi="Times New Roman" w:eastAsia="宋体" w:cs="Times New Roman"/>
                      <w:i w:val="0"/>
                      <w:iCs w:val="0"/>
                      <w:color w:val="auto"/>
                      <w:spacing w:val="-3"/>
                      <w:kern w:val="0"/>
                      <w:sz w:val="21"/>
                      <w:szCs w:val="21"/>
                      <w:u w:val="none" w:color="auto"/>
                      <w:lang w:val="en-US" w:eastAsia="zh-CN"/>
                    </w:rPr>
                  </w:pPr>
                  <w:r>
                    <w:rPr>
                      <w:rFonts w:hint="eastAsia" w:ascii="Times New Roman" w:hAnsi="Times New Roman" w:cs="Times New Roman"/>
                      <w:i w:val="0"/>
                      <w:iCs w:val="0"/>
                      <w:color w:val="auto"/>
                      <w:spacing w:val="-3"/>
                      <w:kern w:val="0"/>
                      <w:sz w:val="21"/>
                      <w:szCs w:val="21"/>
                      <w:u w:val="none" w:color="auto"/>
                      <w:lang w:val="en-US" w:eastAsia="zh-CN"/>
                    </w:rPr>
                    <w:t>兰家</w:t>
                  </w:r>
                </w:p>
              </w:tc>
              <w:tc>
                <w:tcPr>
                  <w:tcW w:w="1310" w:type="pct"/>
                  <w:shd w:val="clear" w:color="auto" w:fill="auto"/>
                  <w:noWrap w:val="0"/>
                  <w:tcMar>
                    <w:top w:w="0" w:type="dxa"/>
                    <w:left w:w="28" w:type="dxa"/>
                    <w:bottom w:w="0" w:type="dxa"/>
                    <w:right w:w="28" w:type="dxa"/>
                  </w:tcMar>
                  <w:vAlign w:val="bottom"/>
                </w:tcPr>
                <w:p>
                  <w:pPr>
                    <w:keepNext w:val="0"/>
                    <w:keepLines w:val="0"/>
                    <w:widowControl/>
                    <w:suppressLineNumbers w:val="0"/>
                    <w:jc w:val="center"/>
                    <w:textAlignment w:val="bottom"/>
                    <w:rPr>
                      <w:rFonts w:hint="default" w:ascii="Times New Roman" w:hAnsi="Times New Roman" w:eastAsia="宋体" w:cs="Times New Roman"/>
                      <w:b/>
                      <w:i w:val="0"/>
                      <w:iCs w:val="0"/>
                      <w:color w:val="auto"/>
                      <w:kern w:val="0"/>
                      <w:sz w:val="21"/>
                      <w:szCs w:val="21"/>
                      <w:u w:val="none" w:color="auto"/>
                      <w:lang w:val="en-US" w:eastAsia="zh-CN" w:bidi="ar"/>
                    </w:rPr>
                  </w:pPr>
                  <w:r>
                    <w:rPr>
                      <w:rFonts w:hint="eastAsia" w:ascii="Times New Roman" w:hAnsi="Times New Roman" w:cs="Times New Roman"/>
                      <w:b/>
                      <w:i w:val="0"/>
                      <w:iCs w:val="0"/>
                      <w:color w:val="auto"/>
                      <w:kern w:val="0"/>
                      <w:sz w:val="21"/>
                      <w:szCs w:val="21"/>
                      <w:u w:val="none" w:color="auto"/>
                      <w:lang w:val="en-US" w:eastAsia="zh-CN" w:bidi="ar"/>
                    </w:rPr>
                    <w:t>/</w:t>
                  </w:r>
                </w:p>
              </w:tc>
            </w:tr>
          </w:tbl>
          <w:p>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从上表可知，</w:t>
            </w:r>
            <w:r>
              <w:rPr>
                <w:rFonts w:hint="eastAsia" w:ascii="Times New Roman" w:hAnsi="Times New Roman" w:cs="Times New Roman"/>
                <w:color w:val="auto"/>
                <w:sz w:val="24"/>
                <w:lang w:val="en-US" w:eastAsia="zh-CN"/>
              </w:rPr>
              <w:t>挡石河兰家断面</w:t>
            </w:r>
            <w:r>
              <w:rPr>
                <w:rFonts w:hint="eastAsia" w:ascii="宋体" w:hAnsi="宋体" w:eastAsia="宋体" w:cs="宋体"/>
                <w:color w:val="auto"/>
                <w:kern w:val="2"/>
                <w:sz w:val="24"/>
                <w:szCs w:val="24"/>
                <w:highlight w:val="none"/>
                <w:u w:val="none" w:color="auto"/>
                <w:lang w:val="en-US" w:eastAsia="zh-CN" w:bidi="ar-SA"/>
              </w:rPr>
              <w:t>中水质2022年不能满足GB3838-2002《地表水环境质量标准》中Ⅲ类水体标准要求</w:t>
            </w:r>
            <w:r>
              <w:rPr>
                <w:rFonts w:hint="default" w:ascii="Times New Roman" w:hAnsi="Times New Roman" w:eastAsia="宋体" w:cs="Times New Roman"/>
                <w:color w:val="auto"/>
                <w:sz w:val="24"/>
              </w:rPr>
              <w:t>。</w:t>
            </w:r>
          </w:p>
          <w:p>
            <w:pPr>
              <w:keepNext w:val="0"/>
              <w:keepLines w:val="0"/>
              <w:pageBreakBefore w:val="0"/>
              <w:widowControl w:val="0"/>
              <w:kinsoku/>
              <w:wordWrap/>
              <w:overflowPunct/>
              <w:topLinePunct w:val="0"/>
              <w:autoSpaceDE/>
              <w:autoSpaceDN/>
              <w:bidi w:val="0"/>
              <w:snapToGrid/>
              <w:spacing w:line="440" w:lineRule="exact"/>
              <w:ind w:firstLine="480"/>
              <w:textAlignment w:val="auto"/>
              <w:rPr>
                <w:b/>
                <w:bCs/>
                <w:color w:val="auto"/>
                <w:highlight w:val="yellow"/>
              </w:rPr>
            </w:pPr>
            <w:r>
              <w:rPr>
                <w:rFonts w:hint="eastAsia" w:ascii="Times New Roman" w:hAnsi="Times New Roman" w:cs="Times New Roman"/>
                <w:color w:val="auto"/>
                <w:sz w:val="24"/>
                <w:lang w:val="en-US" w:eastAsia="zh-CN"/>
              </w:rPr>
              <w:t>根据《吉林市生态环境保护“十四五规划”》要求，制定水环境质量改善目标，深入打好碧水保卫战，实施水环境质量巩固提升行动，推动重点流域水生态环境保护。依法治水、水岸同治，以河湖污染治理和生态保护为统领，突出水环境、水资源、水生态“三水”统筹及风险防范，力争实现“有河有水、有鱼有草、人水和谐”。巩固提升吉林市城市黑臭水体治理成效，建立健全长效管理机制，定期开展水质监测并向社会公布水质监测结果，防止已完成整治的城市黑臭水体出现返黑、返臭，持续推进城市黑臭水体长治久清。实施县级城市黑臭水体治理，采取控源截污、内源治理、生态修复等措施，2022年6月底前完成县级城市建成区水体排查，建立县级城市建成区黑臭水体清单；2025年底前完成县城黑臭水体治理任务，有条件的区域率先全面消除黑臭水体。推动实施农村黑臭水体治理。深入落实河湖长制，将流域生态环境保护责任层层分解到辖 区内各县（市）区、开发区，严格落实“第一时间掌握水质情况、第一时间分析研判、第一时间现场核查、第一时间督查问责”，春秋两季集中开展清河行动，冬季保障城镇污水处理厂稳定达标排放。实施排污口“查、测、溯、治”，对入河湖排污口实行台账式、清单式管理，2025年底前，力争完成入河排污口规范化整治全覆盖</w:t>
            </w:r>
            <w:r>
              <w:rPr>
                <w:rFonts w:cs="宋体"/>
                <w:color w:val="auto"/>
                <w:sz w:val="24"/>
              </w:rPr>
              <w:t>。</w:t>
            </w:r>
          </w:p>
          <w:p>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b/>
                <w:bCs/>
                <w:color w:val="auto"/>
                <w:sz w:val="24"/>
              </w:rPr>
            </w:pPr>
            <w:r>
              <w:rPr>
                <w:rFonts w:hint="eastAsia"/>
                <w:b/>
                <w:bCs/>
                <w:color w:val="auto"/>
                <w:sz w:val="24"/>
              </w:rPr>
              <w:t>3.1.3环境噪声质量现状监测与评价</w:t>
            </w:r>
          </w:p>
          <w:p>
            <w:pPr>
              <w:keepNext w:val="0"/>
              <w:keepLines w:val="0"/>
              <w:pageBreakBefore w:val="0"/>
              <w:kinsoku/>
              <w:wordWrap/>
              <w:overflowPunct/>
              <w:topLinePunct w:val="0"/>
              <w:autoSpaceDE/>
              <w:autoSpaceDN/>
              <w:bidi w:val="0"/>
              <w:adjustRightInd w:val="0"/>
              <w:snapToGrid/>
              <w:spacing w:line="440" w:lineRule="exact"/>
              <w:ind w:firstLine="480" w:firstLineChars="200"/>
              <w:textAlignment w:val="auto"/>
              <w:rPr>
                <w:color w:val="auto"/>
                <w:sz w:val="24"/>
              </w:rPr>
            </w:pPr>
            <w:r>
              <w:rPr>
                <w:rFonts w:hint="eastAsia"/>
                <w:color w:val="auto"/>
                <w:sz w:val="24"/>
              </w:rPr>
              <w:t>根据《建设项目环境影响报告表编制技术指南》（污染影响类）（试行）中关于区域环境质量现状要求，声环境：“厂界外周边50米范围内存在声环境保护目标的建设项目，应监测保护目标声环境质量现状并评价达标情况。”</w:t>
            </w:r>
            <w:r>
              <w:rPr>
                <w:rFonts w:hint="eastAsia"/>
                <w:color w:val="auto"/>
                <w:sz w:val="24"/>
                <w:lang w:eastAsia="zh-CN"/>
              </w:rPr>
              <w:t>，</w:t>
            </w:r>
            <w:r>
              <w:rPr>
                <w:rFonts w:hint="eastAsia"/>
                <w:color w:val="auto"/>
                <w:sz w:val="24"/>
                <w:lang w:val="en-US" w:eastAsia="zh-CN"/>
              </w:rPr>
              <w:t>项目50m范围内无声环境敏感点，本次不对声环境质量现状进行评价</w:t>
            </w:r>
            <w:r>
              <w:rPr>
                <w:rFonts w:hint="eastAsia"/>
                <w:color w:val="auto"/>
                <w:sz w:val="24"/>
              </w:rPr>
              <w:t>。</w:t>
            </w:r>
          </w:p>
          <w:p>
            <w:pPr>
              <w:keepNext w:val="0"/>
              <w:keepLines w:val="0"/>
              <w:pageBreakBefore w:val="0"/>
              <w:kinsoku/>
              <w:wordWrap/>
              <w:overflowPunct/>
              <w:topLinePunct w:val="0"/>
              <w:autoSpaceDE/>
              <w:autoSpaceDN/>
              <w:bidi w:val="0"/>
              <w:adjustRightInd w:val="0"/>
              <w:snapToGrid/>
              <w:spacing w:line="440" w:lineRule="exact"/>
              <w:ind w:firstLine="482" w:firstLineChars="200"/>
              <w:textAlignment w:val="auto"/>
              <w:rPr>
                <w:b/>
                <w:bCs/>
                <w:color w:val="auto"/>
                <w:sz w:val="24"/>
              </w:rPr>
            </w:pPr>
            <w:r>
              <w:rPr>
                <w:rFonts w:hint="eastAsia"/>
                <w:b/>
                <w:bCs/>
                <w:color w:val="auto"/>
                <w:sz w:val="24"/>
              </w:rPr>
              <w:t>3.1.4地下水质量现状监测与评价</w:t>
            </w:r>
          </w:p>
          <w:p>
            <w:pPr>
              <w:keepNext w:val="0"/>
              <w:keepLines w:val="0"/>
              <w:pageBreakBefore w:val="0"/>
              <w:widowControl/>
              <w:kinsoku/>
              <w:wordWrap/>
              <w:overflowPunct/>
              <w:topLinePunct w:val="0"/>
              <w:autoSpaceDE/>
              <w:autoSpaceDN/>
              <w:bidi w:val="0"/>
              <w:snapToGrid/>
              <w:spacing w:line="440" w:lineRule="exact"/>
              <w:ind w:firstLine="480" w:firstLineChars="200"/>
              <w:jc w:val="left"/>
              <w:textAlignment w:val="auto"/>
              <w:rPr>
                <w:color w:val="auto"/>
                <w:sz w:val="24"/>
              </w:rPr>
            </w:pPr>
            <w:r>
              <w:rPr>
                <w:rFonts w:hint="eastAsia"/>
                <w:color w:val="auto"/>
                <w:sz w:val="24"/>
              </w:rPr>
              <w:t>根据《建设项目环境影响报告表编制技术指南（污染影响类）（试行）》，原则上不开展地下水环境质量现状调查。建设项目存在地下水环境污染途径的，应结合污染源、保护目标分布情况开展现状调查以留作背景值。</w:t>
            </w:r>
            <w:r>
              <w:rPr>
                <w:rFonts w:hint="eastAsia"/>
                <w:color w:val="auto"/>
                <w:sz w:val="24"/>
                <w:lang w:val="en-US" w:eastAsia="zh-CN"/>
              </w:rPr>
              <w:t>本项目发酵仓、渗滤液收集井进行防渗处理，厂区地面硬化，周边无地下水饮用水源，本次不对地下水进行现状评价</w:t>
            </w:r>
            <w:r>
              <w:rPr>
                <w:rFonts w:hint="eastAsia"/>
                <w:color w:val="auto"/>
                <w:sz w:val="24"/>
              </w:rPr>
              <w:t>。</w:t>
            </w:r>
          </w:p>
          <w:p>
            <w:pPr>
              <w:pStyle w:val="4"/>
              <w:keepNext w:val="0"/>
              <w:keepLines w:val="0"/>
              <w:pageBreakBefore w:val="0"/>
              <w:kinsoku/>
              <w:wordWrap/>
              <w:overflowPunct/>
              <w:topLinePunct w:val="0"/>
              <w:autoSpaceDE/>
              <w:autoSpaceDN/>
              <w:bidi w:val="0"/>
              <w:snapToGrid/>
              <w:spacing w:line="440" w:lineRule="exact"/>
              <w:ind w:firstLine="482" w:firstLineChars="200"/>
              <w:textAlignment w:val="auto"/>
              <w:rPr>
                <w:color w:val="auto"/>
              </w:rPr>
            </w:pPr>
            <w:bookmarkStart w:id="19" w:name="_Toc109453006"/>
            <w:bookmarkStart w:id="20" w:name="_Toc26144"/>
            <w:r>
              <w:rPr>
                <w:rFonts w:hint="eastAsia"/>
                <w:color w:val="auto"/>
              </w:rPr>
              <w:t>3.1.5</w:t>
            </w:r>
            <w:r>
              <w:rPr>
                <w:color w:val="auto"/>
              </w:rPr>
              <w:t xml:space="preserve"> </w:t>
            </w:r>
            <w:r>
              <w:rPr>
                <w:rFonts w:hint="eastAsia"/>
                <w:color w:val="auto"/>
              </w:rPr>
              <w:t>土壤环境质量现状评价</w:t>
            </w:r>
            <w:bookmarkEnd w:id="19"/>
            <w:bookmarkEnd w:id="20"/>
          </w:p>
          <w:p>
            <w:pPr>
              <w:pStyle w:val="9"/>
              <w:keepNext w:val="0"/>
              <w:keepLines w:val="0"/>
              <w:pageBreakBefore w:val="0"/>
              <w:kinsoku/>
              <w:wordWrap/>
              <w:overflowPunct/>
              <w:topLinePunct w:val="0"/>
              <w:autoSpaceDE/>
              <w:autoSpaceDN/>
              <w:bidi w:val="0"/>
              <w:snapToGrid/>
              <w:spacing w:line="440" w:lineRule="exact"/>
              <w:ind w:firstLine="480" w:firstLineChars="200"/>
              <w:textAlignment w:val="auto"/>
              <w:rPr>
                <w:color w:val="auto"/>
                <w:sz w:val="24"/>
              </w:rPr>
            </w:pPr>
            <w:r>
              <w:rPr>
                <w:rFonts w:hint="eastAsia"/>
                <w:color w:val="auto"/>
                <w:sz w:val="24"/>
              </w:rPr>
              <w:t>根据《建设项目环境影响报告表编制技术指南（污染影响类）（试行）》，原则上不开展</w:t>
            </w:r>
            <w:r>
              <w:rPr>
                <w:rFonts w:hint="eastAsia"/>
                <w:color w:val="auto"/>
                <w:sz w:val="24"/>
                <w:lang w:val="en-US" w:eastAsia="zh-CN"/>
              </w:rPr>
              <w:t>土壤</w:t>
            </w:r>
            <w:r>
              <w:rPr>
                <w:rFonts w:hint="eastAsia"/>
                <w:color w:val="auto"/>
                <w:sz w:val="24"/>
              </w:rPr>
              <w:t>环境质量现状调查。建设项目存在</w:t>
            </w:r>
            <w:r>
              <w:rPr>
                <w:rFonts w:hint="eastAsia"/>
                <w:color w:val="auto"/>
                <w:sz w:val="24"/>
                <w:lang w:val="en-US" w:eastAsia="zh-CN"/>
              </w:rPr>
              <w:t>土壤</w:t>
            </w:r>
            <w:r>
              <w:rPr>
                <w:rFonts w:hint="eastAsia"/>
                <w:color w:val="auto"/>
                <w:sz w:val="24"/>
              </w:rPr>
              <w:t>环境污染途径的，应结合污染源、保护目标分布情况开展现状调查以留作背景值</w:t>
            </w:r>
            <w:r>
              <w:rPr>
                <w:rFonts w:hint="eastAsia"/>
                <w:color w:val="auto"/>
                <w:sz w:val="24"/>
                <w:lang w:eastAsia="zh-CN"/>
              </w:rPr>
              <w:t>。</w:t>
            </w:r>
            <w:r>
              <w:rPr>
                <w:rFonts w:hint="eastAsia"/>
                <w:color w:val="auto"/>
                <w:sz w:val="24"/>
              </w:rPr>
              <w:t>本项目基本不会对土壤环境造成污染，</w:t>
            </w:r>
            <w:r>
              <w:rPr>
                <w:rFonts w:hint="eastAsia"/>
                <w:color w:val="auto"/>
                <w:sz w:val="24"/>
                <w:lang w:val="en-US" w:eastAsia="zh-CN"/>
              </w:rPr>
              <w:t>项目区周边为农田，本次对农田土壤进行采样监测留作背景值</w:t>
            </w:r>
            <w:r>
              <w:rPr>
                <w:rFonts w:hint="eastAsia" w:cs="宋体"/>
                <w:color w:val="auto"/>
                <w:sz w:val="24"/>
                <w:lang w:val="en-US" w:eastAsia="zh-CN"/>
              </w:rPr>
              <w:t>。监测情况见下表</w:t>
            </w:r>
            <w:r>
              <w:rPr>
                <w:rFonts w:hint="eastAsia"/>
                <w:color w:val="auto"/>
                <w:sz w:val="24"/>
              </w:rPr>
              <w:t>。</w:t>
            </w:r>
          </w:p>
          <w:p>
            <w:pPr>
              <w:pStyle w:val="22"/>
              <w:jc w:val="center"/>
              <w:rPr>
                <w:b/>
                <w:bCs/>
                <w:color w:val="auto"/>
                <w:szCs w:val="21"/>
                <w:u w:val="none"/>
              </w:rPr>
            </w:pPr>
            <w:r>
              <w:rPr>
                <w:rFonts w:hint="eastAsia"/>
                <w:b/>
                <w:bCs/>
                <w:color w:val="auto"/>
                <w:szCs w:val="21"/>
                <w:u w:val="none"/>
              </w:rPr>
              <w:t>表3-</w:t>
            </w:r>
            <w:r>
              <w:rPr>
                <w:rFonts w:hint="eastAsia"/>
                <w:b/>
                <w:bCs/>
                <w:color w:val="auto"/>
                <w:szCs w:val="21"/>
                <w:u w:val="none"/>
                <w:lang w:val="en-US" w:eastAsia="zh-CN"/>
              </w:rPr>
              <w:t>5</w:t>
            </w:r>
            <w:r>
              <w:rPr>
                <w:rFonts w:hint="eastAsia"/>
                <w:b/>
                <w:bCs/>
                <w:color w:val="auto"/>
                <w:szCs w:val="21"/>
                <w:u w:val="none"/>
              </w:rPr>
              <w:t xml:space="preserve">   土壤监测点位及监测项目</w:t>
            </w:r>
          </w:p>
          <w:tbl>
            <w:tblPr>
              <w:tblStyle w:val="29"/>
              <w:tblW w:w="8434"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805"/>
              <w:gridCol w:w="2086"/>
              <w:gridCol w:w="379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47" w:type="dxa"/>
                  <w:tcBorders>
                    <w:tl2br w:val="nil"/>
                    <w:tr2bl w:val="nil"/>
                  </w:tcBorders>
                  <w:vAlign w:val="center"/>
                </w:tcPr>
                <w:p>
                  <w:pPr>
                    <w:pStyle w:val="40"/>
                    <w:tabs>
                      <w:tab w:val="left" w:pos="0"/>
                    </w:tabs>
                    <w:spacing w:before="24" w:after="24"/>
                    <w:rPr>
                      <w:rFonts w:ascii="Times New Roman"/>
                      <w:color w:val="auto"/>
                      <w:szCs w:val="21"/>
                    </w:rPr>
                  </w:pPr>
                  <w:r>
                    <w:rPr>
                      <w:rFonts w:hint="eastAsia" w:ascii="Times New Roman"/>
                      <w:color w:val="auto"/>
                      <w:szCs w:val="21"/>
                    </w:rPr>
                    <w:t>序号</w:t>
                  </w:r>
                </w:p>
              </w:tc>
              <w:tc>
                <w:tcPr>
                  <w:tcW w:w="1805" w:type="dxa"/>
                  <w:tcBorders>
                    <w:tl2br w:val="nil"/>
                    <w:tr2bl w:val="nil"/>
                  </w:tcBorders>
                  <w:vAlign w:val="center"/>
                </w:tcPr>
                <w:p>
                  <w:pPr>
                    <w:pStyle w:val="40"/>
                    <w:tabs>
                      <w:tab w:val="left" w:pos="0"/>
                    </w:tabs>
                    <w:spacing w:before="24" w:after="24"/>
                    <w:rPr>
                      <w:rFonts w:ascii="Times New Roman"/>
                      <w:color w:val="auto"/>
                      <w:szCs w:val="21"/>
                    </w:rPr>
                  </w:pPr>
                  <w:r>
                    <w:rPr>
                      <w:rFonts w:hint="eastAsia" w:ascii="Times New Roman"/>
                      <w:color w:val="auto"/>
                      <w:szCs w:val="21"/>
                    </w:rPr>
                    <w:t>监测点位</w:t>
                  </w:r>
                </w:p>
              </w:tc>
              <w:tc>
                <w:tcPr>
                  <w:tcW w:w="2086" w:type="dxa"/>
                  <w:tcBorders>
                    <w:tl2br w:val="nil"/>
                    <w:tr2bl w:val="nil"/>
                  </w:tcBorders>
                  <w:vAlign w:val="center"/>
                </w:tcPr>
                <w:p>
                  <w:pPr>
                    <w:pStyle w:val="40"/>
                    <w:tabs>
                      <w:tab w:val="left" w:pos="0"/>
                    </w:tabs>
                    <w:spacing w:before="24" w:after="24"/>
                    <w:rPr>
                      <w:rFonts w:ascii="Times New Roman"/>
                      <w:color w:val="auto"/>
                      <w:sz w:val="21"/>
                      <w:szCs w:val="21"/>
                    </w:rPr>
                  </w:pPr>
                  <w:r>
                    <w:rPr>
                      <w:rFonts w:hint="eastAsia" w:ascii="Times New Roman"/>
                      <w:color w:val="auto"/>
                      <w:sz w:val="21"/>
                      <w:szCs w:val="21"/>
                    </w:rPr>
                    <w:t>取土类型</w:t>
                  </w:r>
                </w:p>
              </w:tc>
              <w:tc>
                <w:tcPr>
                  <w:tcW w:w="3796" w:type="dxa"/>
                  <w:tcBorders>
                    <w:tl2br w:val="nil"/>
                    <w:tr2bl w:val="nil"/>
                  </w:tcBorders>
                  <w:vAlign w:val="center"/>
                </w:tcPr>
                <w:p>
                  <w:pPr>
                    <w:pStyle w:val="40"/>
                    <w:tabs>
                      <w:tab w:val="left" w:pos="0"/>
                    </w:tabs>
                    <w:spacing w:before="24" w:after="24"/>
                    <w:rPr>
                      <w:rFonts w:ascii="Times New Roman"/>
                      <w:color w:val="auto"/>
                      <w:sz w:val="21"/>
                      <w:szCs w:val="21"/>
                    </w:rPr>
                  </w:pPr>
                  <w:r>
                    <w:rPr>
                      <w:rFonts w:hint="eastAsia" w:ascii="Times New Roman"/>
                      <w:color w:val="auto"/>
                      <w:sz w:val="21"/>
                      <w:szCs w:val="21"/>
                    </w:rPr>
                    <w:t>监测项目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47" w:type="dxa"/>
                  <w:tcBorders>
                    <w:tl2br w:val="nil"/>
                    <w:tr2bl w:val="nil"/>
                  </w:tcBorders>
                  <w:vAlign w:val="center"/>
                </w:tcPr>
                <w:p>
                  <w:pPr>
                    <w:pStyle w:val="40"/>
                    <w:tabs>
                      <w:tab w:val="left" w:pos="0"/>
                    </w:tabs>
                    <w:spacing w:before="24" w:after="24"/>
                    <w:rPr>
                      <w:rFonts w:ascii="Times New Roman"/>
                      <w:color w:val="auto"/>
                    </w:rPr>
                  </w:pPr>
                  <w:r>
                    <w:rPr>
                      <w:rFonts w:hint="eastAsia" w:ascii="Times New Roman"/>
                      <w:color w:val="auto"/>
                    </w:rPr>
                    <w:t>1</w:t>
                  </w:r>
                </w:p>
              </w:tc>
              <w:tc>
                <w:tcPr>
                  <w:tcW w:w="1805" w:type="dxa"/>
                  <w:tcBorders>
                    <w:tl2br w:val="nil"/>
                    <w:tr2bl w:val="nil"/>
                  </w:tcBorders>
                  <w:vAlign w:val="center"/>
                </w:tcPr>
                <w:p>
                  <w:pPr>
                    <w:pStyle w:val="40"/>
                    <w:tabs>
                      <w:tab w:val="left" w:pos="0"/>
                    </w:tabs>
                    <w:spacing w:before="24" w:after="24"/>
                    <w:rPr>
                      <w:rFonts w:hint="default" w:ascii="Times New Roman" w:eastAsia="宋体"/>
                      <w:color w:val="auto"/>
                      <w:lang w:val="en-US" w:eastAsia="zh-CN"/>
                    </w:rPr>
                  </w:pPr>
                  <w:r>
                    <w:rPr>
                      <w:rFonts w:hint="eastAsia" w:ascii="Times New Roman"/>
                      <w:bCs/>
                      <w:color w:val="auto"/>
                      <w:szCs w:val="21"/>
                      <w:lang w:val="en-US" w:eastAsia="zh-CN"/>
                    </w:rPr>
                    <w:t>东侧10m</w:t>
                  </w:r>
                </w:p>
              </w:tc>
              <w:tc>
                <w:tcPr>
                  <w:tcW w:w="2086" w:type="dxa"/>
                  <w:tcBorders>
                    <w:tl2br w:val="nil"/>
                    <w:tr2bl w:val="nil"/>
                  </w:tcBorders>
                  <w:vAlign w:val="center"/>
                </w:tcPr>
                <w:p>
                  <w:pPr>
                    <w:pStyle w:val="40"/>
                    <w:tabs>
                      <w:tab w:val="left" w:pos="0"/>
                    </w:tabs>
                    <w:spacing w:before="24" w:after="24"/>
                    <w:rPr>
                      <w:rFonts w:ascii="Times New Roman"/>
                      <w:color w:val="auto"/>
                      <w:sz w:val="21"/>
                      <w:szCs w:val="21"/>
                    </w:rPr>
                  </w:pPr>
                  <w:r>
                    <w:rPr>
                      <w:rFonts w:hint="eastAsia" w:ascii="Times New Roman"/>
                      <w:color w:val="auto"/>
                      <w:sz w:val="21"/>
                      <w:szCs w:val="21"/>
                    </w:rPr>
                    <w:t>表层样/0-0.2m</w:t>
                  </w:r>
                </w:p>
              </w:tc>
              <w:tc>
                <w:tcPr>
                  <w:tcW w:w="3796" w:type="dxa"/>
                  <w:tcBorders>
                    <w:tl2br w:val="nil"/>
                    <w:tr2bl w:val="nil"/>
                  </w:tcBorders>
                  <w:vAlign w:val="center"/>
                </w:tcPr>
                <w:p>
                  <w:pPr>
                    <w:pStyle w:val="48"/>
                    <w:spacing w:line="0" w:lineRule="atLeast"/>
                    <w:ind w:firstLine="0" w:firstLineChars="0"/>
                    <w:jc w:val="center"/>
                    <w:rPr>
                      <w:rFonts w:ascii="Times New Roman"/>
                      <w:color w:val="auto"/>
                      <w:sz w:val="21"/>
                      <w:szCs w:val="21"/>
                    </w:rPr>
                  </w:pPr>
                  <w:r>
                    <w:rPr>
                      <w:rFonts w:hint="default" w:ascii="Times New Roman"/>
                      <w:color w:val="auto"/>
                      <w:sz w:val="21"/>
                      <w:szCs w:val="21"/>
                      <w:lang w:val="zh-CN"/>
                    </w:rPr>
                    <w:t>pH、镉、汞、砷、铅、铬、铜、镍、锌</w:t>
                  </w:r>
                </w:p>
              </w:tc>
            </w:tr>
          </w:tbl>
          <w:p>
            <w:pPr>
              <w:pStyle w:val="61"/>
              <w:keepNext w:val="0"/>
              <w:keepLines w:val="0"/>
              <w:pageBreakBefore w:val="0"/>
              <w:widowControl w:val="0"/>
              <w:numPr>
                <w:ilvl w:val="0"/>
                <w:numId w:val="0"/>
              </w:numPr>
              <w:kinsoku/>
              <w:wordWrap/>
              <w:overflowPunct/>
              <w:topLinePunct w:val="0"/>
              <w:bidi w:val="0"/>
              <w:adjustRightInd w:val="0"/>
              <w:snapToGrid w:val="0"/>
              <w:spacing w:line="440" w:lineRule="exact"/>
              <w:ind w:left="420" w:leftChars="0"/>
              <w:jc w:val="left"/>
              <w:textAlignment w:val="auto"/>
              <w:rPr>
                <w:color w:val="auto"/>
                <w:sz w:val="24"/>
              </w:rPr>
            </w:pPr>
            <w:r>
              <w:rPr>
                <w:rFonts w:hint="eastAsia" w:ascii="宋体" w:hAnsi="宋体" w:eastAsia="宋体" w:cs="宋体"/>
                <w:color w:val="auto"/>
                <w:kern w:val="2"/>
                <w:sz w:val="24"/>
                <w:szCs w:val="24"/>
                <w:lang w:val="en-US" w:eastAsia="zh-CN" w:bidi="ar-SA"/>
              </w:rPr>
              <w:t>①</w:t>
            </w:r>
            <w:r>
              <w:rPr>
                <w:rFonts w:hint="eastAsia" w:ascii="Times New Roman" w:hAnsi="Times New Roman" w:eastAsia="宋体" w:cs="Times New Roman"/>
                <w:color w:val="auto"/>
                <w:kern w:val="2"/>
                <w:sz w:val="24"/>
                <w:szCs w:val="24"/>
                <w:lang w:val="en-US" w:eastAsia="zh-CN" w:bidi="ar-SA"/>
              </w:rPr>
              <w:t>监</w:t>
            </w:r>
            <w:r>
              <w:rPr>
                <w:rFonts w:hint="eastAsia"/>
                <w:color w:val="auto"/>
                <w:sz w:val="24"/>
              </w:rPr>
              <w:t>测时间及监测单位</w:t>
            </w:r>
          </w:p>
          <w:p>
            <w:pPr>
              <w:keepNext w:val="0"/>
              <w:keepLines w:val="0"/>
              <w:pageBreakBefore w:val="0"/>
              <w:widowControl w:val="0"/>
              <w:kinsoku/>
              <w:wordWrap/>
              <w:overflowPunct/>
              <w:topLinePunct w:val="0"/>
              <w:bidi w:val="0"/>
              <w:snapToGrid w:val="0"/>
              <w:spacing w:line="440" w:lineRule="exact"/>
              <w:ind w:firstLine="480" w:firstLineChars="200"/>
              <w:textAlignment w:val="auto"/>
              <w:rPr>
                <w:color w:val="auto"/>
                <w:sz w:val="24"/>
              </w:rPr>
            </w:pPr>
            <w:r>
              <w:rPr>
                <w:rFonts w:hint="eastAsia"/>
                <w:color w:val="auto"/>
                <w:sz w:val="24"/>
                <w:lang w:eastAsia="zh-CN"/>
              </w:rPr>
              <w:t>吉林省华航环境检测有限公司</w:t>
            </w:r>
            <w:r>
              <w:rPr>
                <w:rFonts w:hint="eastAsia"/>
                <w:color w:val="auto"/>
                <w:sz w:val="24"/>
              </w:rPr>
              <w:t>于</w:t>
            </w:r>
            <w:r>
              <w:rPr>
                <w:rFonts w:hint="eastAsia"/>
                <w:color w:val="auto"/>
                <w:sz w:val="24"/>
                <w:lang w:val="en-US" w:eastAsia="zh-CN"/>
              </w:rPr>
              <w:t>2023</w:t>
            </w:r>
            <w:r>
              <w:rPr>
                <w:rFonts w:hint="eastAsia"/>
                <w:color w:val="auto"/>
                <w:sz w:val="24"/>
              </w:rPr>
              <w:t>年</w:t>
            </w:r>
            <w:r>
              <w:rPr>
                <w:rFonts w:hint="eastAsia"/>
                <w:color w:val="auto"/>
                <w:sz w:val="24"/>
                <w:lang w:val="en-US" w:eastAsia="zh-CN"/>
              </w:rPr>
              <w:t>7</w:t>
            </w:r>
            <w:r>
              <w:rPr>
                <w:rFonts w:hint="eastAsia"/>
                <w:color w:val="auto"/>
                <w:sz w:val="24"/>
              </w:rPr>
              <w:t>月</w:t>
            </w:r>
            <w:r>
              <w:rPr>
                <w:rFonts w:hint="eastAsia"/>
                <w:color w:val="auto"/>
                <w:sz w:val="24"/>
                <w:lang w:val="en-US" w:eastAsia="zh-CN"/>
              </w:rPr>
              <w:t>24</w:t>
            </w:r>
            <w:r>
              <w:rPr>
                <w:rFonts w:hint="eastAsia"/>
                <w:color w:val="auto"/>
                <w:sz w:val="24"/>
              </w:rPr>
              <w:t>日进行现状监测。</w:t>
            </w:r>
          </w:p>
          <w:p>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color w:val="auto"/>
                <w:sz w:val="24"/>
              </w:rPr>
            </w:pPr>
            <w:r>
              <w:rPr>
                <w:rFonts w:hint="eastAsia"/>
                <w:color w:val="auto"/>
                <w:sz w:val="24"/>
              </w:rPr>
              <w:t>②监测</w:t>
            </w:r>
            <w:r>
              <w:rPr>
                <w:rFonts w:hint="eastAsia"/>
                <w:color w:val="auto"/>
                <w:sz w:val="24"/>
                <w:lang w:val="en-US" w:eastAsia="zh-CN"/>
              </w:rPr>
              <w:t>及评价</w:t>
            </w:r>
            <w:r>
              <w:rPr>
                <w:rFonts w:hint="eastAsia"/>
                <w:color w:val="auto"/>
                <w:sz w:val="24"/>
              </w:rPr>
              <w:t>结果</w:t>
            </w:r>
          </w:p>
          <w:p>
            <w:pPr>
              <w:keepNext w:val="0"/>
              <w:keepLines w:val="0"/>
              <w:pageBreakBefore w:val="0"/>
              <w:widowControl w:val="0"/>
              <w:kinsoku/>
              <w:wordWrap/>
              <w:overflowPunct/>
              <w:topLinePunct w:val="0"/>
              <w:bidi w:val="0"/>
              <w:adjustRightInd w:val="0"/>
              <w:snapToGrid w:val="0"/>
              <w:spacing w:line="440" w:lineRule="exact"/>
              <w:ind w:firstLine="480" w:firstLineChars="200"/>
              <w:jc w:val="both"/>
              <w:textAlignment w:val="auto"/>
              <w:rPr>
                <w:color w:val="auto"/>
                <w:sz w:val="24"/>
              </w:rPr>
            </w:pPr>
            <w:r>
              <w:rPr>
                <w:rFonts w:hint="eastAsia"/>
                <w:color w:val="auto"/>
                <w:sz w:val="24"/>
              </w:rPr>
              <w:t>评价标准采用《土壤环境质量农用地土壤污染风险管控标准》（试行）（GB15618-2018），监测结果与标准指数见下表。</w:t>
            </w:r>
          </w:p>
          <w:p>
            <w:pPr>
              <w:pStyle w:val="82"/>
              <w:keepNext w:val="0"/>
              <w:keepLines w:val="0"/>
              <w:pageBreakBefore w:val="0"/>
              <w:widowControl w:val="0"/>
              <w:kinsoku/>
              <w:wordWrap/>
              <w:overflowPunct/>
              <w:topLinePunct w:val="0"/>
              <w:autoSpaceDE w:val="0"/>
              <w:autoSpaceDN w:val="0"/>
              <w:bidi w:val="0"/>
              <w:adjustRightInd/>
              <w:snapToGrid/>
              <w:spacing w:line="440" w:lineRule="exact"/>
              <w:ind w:leftChars="0"/>
              <w:jc w:val="both"/>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监测结果与标准指数见</w:t>
            </w:r>
            <w:r>
              <w:rPr>
                <w:rFonts w:hint="eastAsia" w:ascii="Times New Roman" w:hAnsi="Times New Roman" w:cs="Times New Roman"/>
                <w:color w:val="auto"/>
                <w:highlight w:val="none"/>
                <w:lang w:val="en-US" w:eastAsia="zh-CN"/>
              </w:rPr>
              <w:t>下表</w:t>
            </w:r>
            <w:r>
              <w:rPr>
                <w:rFonts w:hint="default" w:ascii="Times New Roman" w:hAnsi="Times New Roman" w:eastAsia="宋体" w:cs="Times New Roman"/>
                <w:color w:val="auto"/>
                <w:highlight w:val="none"/>
              </w:rPr>
              <w:t>。</w:t>
            </w:r>
          </w:p>
          <w:p>
            <w:pPr>
              <w:pStyle w:val="83"/>
              <w:bidi w:val="0"/>
              <w:jc w:val="center"/>
              <w:rPr>
                <w:rFonts w:hint="default" w:ascii="Times New Roman" w:hAnsi="Times New Roman" w:eastAsia="宋体" w:cs="Times New Roman"/>
                <w:color w:val="auto"/>
                <w:highlight w:val="none"/>
                <w:u w:val="none"/>
              </w:rPr>
            </w:pPr>
            <w:r>
              <w:rPr>
                <w:rFonts w:hint="default" w:ascii="Times New Roman" w:hAnsi="Times New Roman" w:eastAsia="宋体" w:cs="Times New Roman"/>
                <w:color w:val="auto"/>
                <w:highlight w:val="none"/>
                <w:u w:val="none"/>
              </w:rPr>
              <w:t>表</w:t>
            </w:r>
            <w:r>
              <w:rPr>
                <w:rFonts w:hint="eastAsia" w:ascii="Times New Roman" w:hAnsi="Times New Roman" w:cs="Times New Roman"/>
                <w:color w:val="auto"/>
                <w:highlight w:val="none"/>
                <w:u w:val="none"/>
                <w:lang w:val="en-US" w:eastAsia="zh-CN"/>
              </w:rPr>
              <w:t>3-6</w:t>
            </w:r>
            <w:r>
              <w:rPr>
                <w:rFonts w:hint="default" w:ascii="Times New Roman" w:hAnsi="Times New Roman" w:eastAsia="宋体" w:cs="Times New Roman"/>
                <w:color w:val="auto"/>
                <w:highlight w:val="none"/>
                <w:u w:val="none"/>
              </w:rPr>
              <w:tab/>
            </w:r>
            <w:r>
              <w:rPr>
                <w:rFonts w:hint="default" w:ascii="Times New Roman" w:hAnsi="Times New Roman" w:eastAsia="宋体" w:cs="Times New Roman"/>
                <w:color w:val="auto"/>
                <w:highlight w:val="none"/>
                <w:u w:val="none"/>
              </w:rPr>
              <w:t>土壤检测</w:t>
            </w:r>
            <w:r>
              <w:rPr>
                <w:rFonts w:hint="eastAsia" w:ascii="Times New Roman" w:hAnsi="Times New Roman" w:cs="Times New Roman"/>
                <w:color w:val="auto"/>
                <w:highlight w:val="none"/>
                <w:u w:val="none"/>
                <w:lang w:val="en-US" w:eastAsia="zh-CN"/>
              </w:rPr>
              <w:t>及评价</w:t>
            </w:r>
            <w:r>
              <w:rPr>
                <w:rFonts w:hint="default" w:ascii="Times New Roman" w:hAnsi="Times New Roman" w:eastAsia="宋体" w:cs="Times New Roman"/>
                <w:color w:val="auto"/>
                <w:highlight w:val="none"/>
                <w:u w:val="none"/>
              </w:rPr>
              <w:t>结果表</w:t>
            </w:r>
            <w:r>
              <w:rPr>
                <w:rFonts w:hint="default" w:ascii="Times New Roman" w:hAnsi="Times New Roman" w:eastAsia="宋体" w:cs="Times New Roman"/>
                <w:color w:val="auto"/>
                <w:highlight w:val="none"/>
                <w:u w:val="none"/>
              </w:rPr>
              <w:tab/>
            </w:r>
            <w:r>
              <w:rPr>
                <w:rFonts w:hint="default" w:ascii="Times New Roman" w:hAnsi="Times New Roman" w:eastAsia="宋体" w:cs="Times New Roman"/>
                <w:color w:val="auto"/>
                <w:highlight w:val="none"/>
                <w:u w:val="none"/>
              </w:rPr>
              <w:t>单位：mg/kg</w:t>
            </w:r>
          </w:p>
          <w:tbl>
            <w:tblPr>
              <w:tblStyle w:val="29"/>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0"/>
              <w:gridCol w:w="1955"/>
              <w:gridCol w:w="2653"/>
              <w:gridCol w:w="224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3" w:hRule="atLeast"/>
                <w:tblHeader/>
                <w:jc w:val="center"/>
              </w:trPr>
              <w:tc>
                <w:tcPr>
                  <w:tcW w:w="937" w:type="pct"/>
                  <w:vMerge w:val="restar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lang w:eastAsia="zh-CN"/>
                    </w:rPr>
                  </w:pPr>
                  <w:r>
                    <w:rPr>
                      <w:rFonts w:hint="default" w:ascii="Times New Roman" w:hAnsi="Times New Roman" w:eastAsia="宋体" w:cs="Times New Roman"/>
                      <w:b w:val="0"/>
                      <w:bCs w:val="0"/>
                      <w:color w:val="auto"/>
                      <w:sz w:val="21"/>
                      <w:szCs w:val="21"/>
                      <w:highlight w:val="none"/>
                      <w:vertAlign w:val="baseline"/>
                      <w:lang w:eastAsia="zh-CN"/>
                    </w:rPr>
                    <w:t>检测项目</w:t>
                  </w:r>
                </w:p>
              </w:tc>
              <w:tc>
                <w:tcPr>
                  <w:tcW w:w="1159" w:type="pct"/>
                  <w:vMerge w:val="restar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lang w:eastAsia="zh-CN"/>
                    </w:rPr>
                  </w:pPr>
                  <w:r>
                    <w:rPr>
                      <w:rFonts w:hint="default" w:ascii="Times New Roman" w:hAnsi="Times New Roman" w:eastAsia="宋体" w:cs="Times New Roman"/>
                      <w:b w:val="0"/>
                      <w:bCs w:val="0"/>
                      <w:color w:val="auto"/>
                      <w:sz w:val="21"/>
                      <w:szCs w:val="21"/>
                      <w:highlight w:val="none"/>
                      <w:vertAlign w:val="baseline"/>
                      <w:lang w:eastAsia="zh-CN"/>
                    </w:rPr>
                    <w:t>单位</w:t>
                  </w:r>
                </w:p>
              </w:tc>
              <w:tc>
                <w:tcPr>
                  <w:tcW w:w="1573" w:type="pct"/>
                  <w:tcBorders>
                    <w:bottom w:val="single" w:color="000000" w:sz="4" w:space="0"/>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lang w:eastAsia="zh-CN"/>
                    </w:rPr>
                  </w:pPr>
                  <w:r>
                    <w:rPr>
                      <w:rFonts w:hint="default" w:ascii="Times New Roman" w:hAnsi="Times New Roman" w:eastAsia="宋体" w:cs="Times New Roman"/>
                      <w:b w:val="0"/>
                      <w:bCs w:val="0"/>
                      <w:color w:val="auto"/>
                      <w:sz w:val="21"/>
                      <w:szCs w:val="21"/>
                      <w:highlight w:val="none"/>
                      <w:vertAlign w:val="baseline"/>
                      <w:lang w:eastAsia="zh-CN"/>
                    </w:rPr>
                    <w:t>检测结果</w:t>
                  </w:r>
                </w:p>
              </w:tc>
              <w:tc>
                <w:tcPr>
                  <w:tcW w:w="1330" w:type="pct"/>
                  <w:vMerge w:val="restar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lang w:val="en-US" w:eastAsia="zh-CN"/>
                    </w:rPr>
                  </w:pPr>
                  <w:r>
                    <w:rPr>
                      <w:rFonts w:hint="eastAsia" w:cs="Times New Roman"/>
                      <w:b w:val="0"/>
                      <w:bCs w:val="0"/>
                      <w:color w:val="auto"/>
                      <w:sz w:val="21"/>
                      <w:szCs w:val="21"/>
                      <w:highlight w:val="none"/>
                      <w:vertAlign w:val="baseline"/>
                      <w:lang w:val="en-US" w:eastAsia="zh-CN"/>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37" w:type="pct"/>
                  <w:vMerge w:val="continue"/>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lang w:eastAsia="zh-CN"/>
                    </w:rPr>
                  </w:pPr>
                </w:p>
              </w:tc>
              <w:tc>
                <w:tcPr>
                  <w:tcW w:w="1159" w:type="pct"/>
                  <w:vMerge w:val="continue"/>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lang w:eastAsia="zh-CN"/>
                    </w:rPr>
                  </w:pPr>
                </w:p>
              </w:tc>
              <w:tc>
                <w:tcPr>
                  <w:tcW w:w="1573" w:type="pct"/>
                  <w:tcBorders>
                    <w:top w:val="single" w:color="000000" w:sz="4" w:space="0"/>
                    <w:tl2br w:val="nil"/>
                    <w:tr2bl w:val="nil"/>
                  </w:tcBorders>
                  <w:vAlign w:val="top"/>
                </w:tcPr>
                <w:p>
                  <w:pPr>
                    <w:keepNext w:val="0"/>
                    <w:keepLines w:val="0"/>
                    <w:widowControl/>
                    <w:suppressLineNumbers w:val="0"/>
                    <w:jc w:val="center"/>
                    <w:textAlignment w:val="top"/>
                    <w:rPr>
                      <w:rFonts w:hint="default" w:ascii="Times New Roman" w:hAnsi="Times New Roman" w:eastAsia="宋体" w:cs="Times New Roman"/>
                      <w:b w:val="0"/>
                      <w:bCs w:val="0"/>
                      <w:color w:val="auto"/>
                      <w:sz w:val="21"/>
                      <w:szCs w:val="21"/>
                      <w:highlight w:val="none"/>
                      <w:vertAlign w:val="baseline"/>
                      <w:lang w:val="en-US" w:eastAsia="zh-CN"/>
                    </w:rPr>
                  </w:pPr>
                  <w:r>
                    <w:rPr>
                      <w:rFonts w:hint="eastAsia" w:ascii="Times New Roman" w:hAnsi="Times New Roman" w:eastAsia="宋体" w:cs="Times New Roman"/>
                      <w:b w:val="0"/>
                      <w:bCs w:val="0"/>
                      <w:color w:val="auto"/>
                      <w:sz w:val="21"/>
                      <w:szCs w:val="21"/>
                      <w:highlight w:val="none"/>
                      <w:vertAlign w:val="baseline"/>
                      <w:lang w:val="en-US" w:eastAsia="zh-CN"/>
                    </w:rPr>
                    <w:t>1#</w:t>
                  </w:r>
                </w:p>
              </w:tc>
              <w:tc>
                <w:tcPr>
                  <w:tcW w:w="1330" w:type="pct"/>
                  <w:vMerge w:val="continue"/>
                  <w:vAlign w:val="top"/>
                </w:tcPr>
                <w:p>
                  <w:pPr>
                    <w:keepNext w:val="0"/>
                    <w:keepLines w:val="0"/>
                    <w:widowControl/>
                    <w:suppressLineNumbers w:val="0"/>
                    <w:jc w:val="center"/>
                    <w:textAlignment w:val="top"/>
                    <w:rPr>
                      <w:rFonts w:hint="default" w:ascii="Times New Roman" w:hAnsi="Times New Roman" w:eastAsia="宋体" w:cs="Times New Roman"/>
                      <w:b w:val="0"/>
                      <w:bCs w:val="0"/>
                      <w:color w:val="auto"/>
                      <w:sz w:val="21"/>
                      <w:szCs w:val="21"/>
                      <w:highlight w:val="none"/>
                      <w:vertAlign w:val="baseli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auto"/>
                      <w:kern w:val="0"/>
                      <w:sz w:val="21"/>
                      <w:szCs w:val="21"/>
                      <w:highlight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pH</w:t>
                  </w:r>
                  <w:r>
                    <w:rPr>
                      <w:rFonts w:hint="eastAsia" w:ascii="Times New Roman" w:hAnsi="Times New Roman" w:eastAsia="宋体" w:cs="宋体"/>
                      <w:i w:val="0"/>
                      <w:iCs w:val="0"/>
                      <w:color w:val="auto"/>
                      <w:kern w:val="0"/>
                      <w:sz w:val="21"/>
                      <w:szCs w:val="21"/>
                      <w:highlight w:val="none"/>
                      <w:u w:val="none"/>
                      <w:lang w:val="en-US" w:eastAsia="zh-CN" w:bidi="ar"/>
                    </w:rPr>
                    <w:t>值</w:t>
                  </w:r>
                </w:p>
              </w:tc>
              <w:tc>
                <w:tcPr>
                  <w:tcW w:w="1159" w:type="pct"/>
                  <w:tcBorders>
                    <w:tl2br w:val="nil"/>
                    <w:tr2bl w:val="nil"/>
                  </w:tcBorders>
                  <w:vAlign w:val="center"/>
                </w:tcPr>
                <w:p>
                  <w:pPr>
                    <w:jc w:val="center"/>
                    <w:rPr>
                      <w:rFonts w:hint="eastAsia" w:ascii="Times New Roman" w:hAnsi="Times New Roman" w:eastAsia="宋体" w:cs="Times New Roman"/>
                      <w:b w:val="0"/>
                      <w:bCs w:val="0"/>
                      <w:color w:val="auto"/>
                      <w:sz w:val="21"/>
                      <w:szCs w:val="21"/>
                      <w:highlight w:val="none"/>
                      <w:vertAlign w:val="baseline"/>
                      <w:lang w:val="en-US" w:eastAsia="zh-CN"/>
                    </w:rPr>
                  </w:pPr>
                  <w:r>
                    <w:rPr>
                      <w:rFonts w:hint="eastAsia" w:ascii="Times New Roman" w:hAnsi="Times New Roman" w:eastAsia="宋体" w:cs="Times New Roman"/>
                      <w:b w:val="0"/>
                      <w:bCs w:val="0"/>
                      <w:color w:val="auto"/>
                      <w:sz w:val="21"/>
                      <w:szCs w:val="21"/>
                      <w:highlight w:val="none"/>
                      <w:vertAlign w:val="baseline"/>
                      <w:lang w:val="en-US" w:eastAsia="zh-CN"/>
                    </w:rPr>
                    <w:t>无量纲</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8.08</w:t>
                  </w:r>
                </w:p>
              </w:tc>
              <w:tc>
                <w:tcPr>
                  <w:tcW w:w="1330" w:type="pct"/>
                  <w:tcBorders>
                    <w:right w:val="single" w:color="auto" w:sz="4" w:space="0"/>
                  </w:tcBorders>
                  <w:vAlign w:val="top"/>
                </w:tcPr>
                <w:p>
                  <w:pPr>
                    <w:keepNext w:val="0"/>
                    <w:keepLines w:val="0"/>
                    <w:widowControl/>
                    <w:suppressLineNumbers w:val="0"/>
                    <w:ind w:left="0" w:leftChars="0" w:right="0" w:rightChars="0"/>
                    <w:jc w:val="center"/>
                    <w:textAlignment w:val="top"/>
                    <w:rPr>
                      <w:rFonts w:hint="default" w:ascii="Times New Roman" w:hAnsi="Times New Roman" w:eastAsia="宋体" w:cs="Times New Roman"/>
                      <w:i w:val="0"/>
                      <w:color w:val="auto"/>
                      <w:kern w:val="0"/>
                      <w:sz w:val="21"/>
                      <w:szCs w:val="21"/>
                      <w:highlight w:val="none"/>
                      <w:u w:val="none"/>
                      <w:lang w:val="en-US" w:eastAsia="zh-CN" w:bidi="ar"/>
                    </w:rPr>
                  </w:pPr>
                  <w:r>
                    <w:rPr>
                      <w:rFonts w:hint="default" w:ascii="Times New Roman" w:hAnsi="Times New Roman" w:eastAsia="宋体" w:cs="Times New Roman"/>
                      <w:color w:val="auto"/>
                      <w:highlight w:val="none"/>
                    </w:rPr>
                    <w:t>pH</w:t>
                  </w:r>
                  <w:r>
                    <w:rPr>
                      <w:rFonts w:hint="eastAsia" w:cs="Times New Roman"/>
                      <w:color w:val="auto"/>
                      <w:highlight w:val="none"/>
                      <w:lang w:val="en-US" w:eastAsia="zh-CN"/>
                    </w:rPr>
                    <w:t>＞</w:t>
                  </w:r>
                  <w:r>
                    <w:rPr>
                      <w:rFonts w:hint="default" w:ascii="Times New Roman" w:hAnsi="Times New Roman" w:eastAsia="宋体" w:cs="Times New Roman"/>
                      <w:color w:val="auto"/>
                      <w:highlight w:val="none"/>
                    </w:rPr>
                    <w:t>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宋体"/>
                      <w:i w:val="0"/>
                      <w:iCs w:val="0"/>
                      <w:color w:val="auto"/>
                      <w:kern w:val="0"/>
                      <w:sz w:val="21"/>
                      <w:szCs w:val="21"/>
                      <w:highlight w:val="none"/>
                      <w:u w:val="none"/>
                      <w:lang w:val="en-US" w:eastAsia="zh-CN" w:bidi="ar"/>
                    </w:rPr>
                    <w:t>镉</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0.20</w:t>
                  </w:r>
                </w:p>
              </w:tc>
              <w:tc>
                <w:tcPr>
                  <w:tcW w:w="1330" w:type="pct"/>
                  <w:tcBorders>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宋体"/>
                      <w:i w:val="0"/>
                      <w:iCs w:val="0"/>
                      <w:color w:val="auto"/>
                      <w:kern w:val="0"/>
                      <w:sz w:val="21"/>
                      <w:szCs w:val="21"/>
                      <w:highlight w:val="none"/>
                      <w:u w:val="none"/>
                      <w:lang w:val="en-US" w:eastAsia="zh-CN" w:bidi="ar"/>
                    </w:rPr>
                    <w:t>汞</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0.040</w:t>
                  </w:r>
                </w:p>
              </w:tc>
              <w:tc>
                <w:tcPr>
                  <w:tcW w:w="1330" w:type="pct"/>
                  <w:tcBorders>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3.4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auto"/>
                      <w:kern w:val="0"/>
                      <w:sz w:val="21"/>
                      <w:szCs w:val="21"/>
                      <w:highlight w:val="none"/>
                      <w:lang w:val="en-US" w:eastAsia="zh-CN" w:bidi="ar-SA"/>
                    </w:rPr>
                  </w:pPr>
                  <w:r>
                    <w:rPr>
                      <w:rFonts w:hint="eastAsia" w:ascii="Times New Roman" w:hAnsi="Times New Roman" w:eastAsia="宋体" w:cs="宋体"/>
                      <w:i w:val="0"/>
                      <w:iCs w:val="0"/>
                      <w:color w:val="auto"/>
                      <w:kern w:val="0"/>
                      <w:sz w:val="21"/>
                      <w:szCs w:val="21"/>
                      <w:highlight w:val="none"/>
                      <w:u w:val="none"/>
                      <w:lang w:val="en-US" w:eastAsia="zh-CN" w:bidi="ar"/>
                    </w:rPr>
                    <w:t>砷</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8.9</w:t>
                  </w:r>
                </w:p>
              </w:tc>
              <w:tc>
                <w:tcPr>
                  <w:tcW w:w="1330" w:type="pct"/>
                  <w:tcBorders>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auto"/>
                      <w:kern w:val="0"/>
                      <w:sz w:val="21"/>
                      <w:szCs w:val="21"/>
                      <w:highlight w:val="none"/>
                      <w:lang w:val="en-US" w:eastAsia="zh-CN" w:bidi="ar-SA"/>
                    </w:rPr>
                  </w:pPr>
                  <w:r>
                    <w:rPr>
                      <w:rFonts w:hint="eastAsia" w:ascii="Times New Roman" w:hAnsi="Times New Roman" w:eastAsia="宋体" w:cs="宋体"/>
                      <w:i w:val="0"/>
                      <w:iCs w:val="0"/>
                      <w:color w:val="auto"/>
                      <w:kern w:val="0"/>
                      <w:sz w:val="21"/>
                      <w:szCs w:val="21"/>
                      <w:highlight w:val="none"/>
                      <w:u w:val="none"/>
                      <w:lang w:val="en-US" w:eastAsia="zh-CN" w:bidi="ar"/>
                    </w:rPr>
                    <w:t>铅</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33</w:t>
                  </w:r>
                </w:p>
              </w:tc>
              <w:tc>
                <w:tcPr>
                  <w:tcW w:w="1330" w:type="pct"/>
                  <w:tcBorders>
                    <w:right w:val="single" w:color="auto" w:sz="4" w:space="0"/>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170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ascii="Times New Roman" w:hAnsi="Times New Roman" w:eastAsia="宋体" w:cs="Times New Roman"/>
                      <w:i w:val="0"/>
                      <w:color w:val="auto"/>
                      <w:kern w:val="0"/>
                      <w:sz w:val="21"/>
                      <w:szCs w:val="21"/>
                      <w:highlight w:val="none"/>
                      <w:u w:val="none"/>
                      <w:lang w:val="en-US" w:eastAsia="zh-CN" w:bidi="ar"/>
                    </w:rPr>
                    <w:t>铬</w:t>
                  </w:r>
                </w:p>
              </w:tc>
              <w:tc>
                <w:tcPr>
                  <w:tcW w:w="1159"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default" w:ascii="Times New Roman" w:hAnsi="Times New Roman" w:eastAsia="宋体" w:cs="Times New Roman"/>
                      <w:i w:val="0"/>
                      <w:color w:val="auto"/>
                      <w:kern w:val="0"/>
                      <w:sz w:val="21"/>
                      <w:szCs w:val="21"/>
                      <w:highlight w:val="none"/>
                      <w:u w:val="none"/>
                      <w:lang w:val="en-US" w:eastAsia="zh-CN" w:bidi="ar"/>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ascii="Times New Roman" w:hAnsi="Times New Roman" w:eastAsia="宋体" w:cs="Times New Roman"/>
                      <w:i w:val="0"/>
                      <w:color w:val="auto"/>
                      <w:kern w:val="0"/>
                      <w:sz w:val="21"/>
                      <w:szCs w:val="21"/>
                      <w:highlight w:val="none"/>
                      <w:u w:val="none"/>
                      <w:lang w:val="en-US" w:eastAsia="zh-CN" w:bidi="ar"/>
                    </w:rPr>
                    <w:t>69</w:t>
                  </w:r>
                </w:p>
              </w:tc>
              <w:tc>
                <w:tcPr>
                  <w:tcW w:w="1330" w:type="pct"/>
                  <w:tcBorders>
                    <w:right w:val="single" w:color="auto" w:sz="4" w:space="0"/>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ascii="Times New Roman" w:hAnsi="Times New Roman" w:eastAsia="宋体" w:cs="Times New Roman"/>
                      <w:i w:val="0"/>
                      <w:color w:val="auto"/>
                      <w:kern w:val="0"/>
                      <w:sz w:val="21"/>
                      <w:szCs w:val="21"/>
                      <w:highlight w:val="none"/>
                      <w:u w:val="none"/>
                      <w:lang w:val="en-US" w:eastAsia="zh-CN" w:bidi="ar"/>
                    </w:rPr>
                    <w:t>250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宋体"/>
                      <w:i w:val="0"/>
                      <w:iCs w:val="0"/>
                      <w:color w:val="auto"/>
                      <w:kern w:val="0"/>
                      <w:sz w:val="21"/>
                      <w:szCs w:val="21"/>
                      <w:highlight w:val="none"/>
                      <w:u w:val="none"/>
                      <w:lang w:val="en-US" w:eastAsia="zh-CN" w:bidi="ar"/>
                    </w:rPr>
                    <w:t>铜</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vertAlign w:val="baseli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17</w:t>
                  </w:r>
                </w:p>
              </w:tc>
              <w:tc>
                <w:tcPr>
                  <w:tcW w:w="1330" w:type="pct"/>
                  <w:tcBorders>
                    <w:right w:val="single" w:color="auto" w:sz="4" w:space="0"/>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100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宋体"/>
                      <w:i w:val="0"/>
                      <w:iCs w:val="0"/>
                      <w:color w:val="auto"/>
                      <w:kern w:val="0"/>
                      <w:sz w:val="21"/>
                      <w:szCs w:val="21"/>
                      <w:highlight w:val="none"/>
                      <w:u w:val="none"/>
                      <w:lang w:val="en-US" w:eastAsia="zh-CN" w:bidi="ar"/>
                    </w:rPr>
                    <w:t>镍</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21</w:t>
                  </w:r>
                </w:p>
              </w:tc>
              <w:tc>
                <w:tcPr>
                  <w:tcW w:w="1330" w:type="pct"/>
                  <w:tcBorders>
                    <w:right w:val="single" w:color="auto" w:sz="4" w:space="0"/>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190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937" w:type="pc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宋体"/>
                      <w:i w:val="0"/>
                      <w:iCs w:val="0"/>
                      <w:color w:val="auto"/>
                      <w:kern w:val="0"/>
                      <w:sz w:val="21"/>
                      <w:szCs w:val="21"/>
                      <w:highlight w:val="none"/>
                      <w:u w:val="none"/>
                      <w:lang w:val="en-US" w:eastAsia="zh-CN" w:bidi="ar"/>
                    </w:rPr>
                    <w:t>锌</w:t>
                  </w:r>
                </w:p>
              </w:tc>
              <w:tc>
                <w:tcPr>
                  <w:tcW w:w="1159" w:type="pct"/>
                  <w:tcBorders>
                    <w:tl2br w:val="nil"/>
                    <w:tr2bl w:val="nil"/>
                  </w:tcBorders>
                  <w:vAlign w:val="center"/>
                </w:tcPr>
                <w:p>
                  <w:pPr>
                    <w:jc w:val="center"/>
                    <w:rPr>
                      <w:rFonts w:hint="default" w:ascii="Times New Roman" w:hAnsi="Times New Roman" w:eastAsia="宋体" w:cs="Times New Roman"/>
                      <w:b w:val="0"/>
                      <w:bCs w:val="0"/>
                      <w:color w:val="auto"/>
                      <w:sz w:val="21"/>
                      <w:szCs w:val="21"/>
                      <w:highlight w:val="none"/>
                    </w:rPr>
                  </w:pPr>
                  <w:r>
                    <w:rPr>
                      <w:rFonts w:hint="default" w:ascii="Times New Roman" w:hAnsi="Times New Roman" w:eastAsia="宋体" w:cs="Times New Roman"/>
                      <w:b w:val="0"/>
                      <w:bCs w:val="0"/>
                      <w:color w:val="auto"/>
                      <w:sz w:val="21"/>
                      <w:szCs w:val="21"/>
                      <w:highlight w:val="none"/>
                    </w:rPr>
                    <w:t>mg/kg</w:t>
                  </w:r>
                </w:p>
              </w:tc>
              <w:tc>
                <w:tcPr>
                  <w:tcW w:w="1573" w:type="pct"/>
                  <w:tcBorders>
                    <w:tl2br w:val="nil"/>
                    <w:tr2bl w:val="nil"/>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85</w:t>
                  </w:r>
                </w:p>
              </w:tc>
              <w:tc>
                <w:tcPr>
                  <w:tcW w:w="1330" w:type="pct"/>
                  <w:tcBorders>
                    <w:right w:val="single" w:color="auto" w:sz="4" w:space="0"/>
                  </w:tcBorders>
                  <w:vAlign w:val="center"/>
                </w:tcPr>
                <w:p>
                  <w:pPr>
                    <w:keepNext w:val="0"/>
                    <w:keepLines w:val="0"/>
                    <w:widowControl/>
                    <w:suppressLineNumbers w:val="0"/>
                    <w:ind w:left="0" w:leftChars="0" w:right="0" w:rightChars="0"/>
                    <w:jc w:val="center"/>
                    <w:textAlignment w:val="center"/>
                    <w:rPr>
                      <w:rFonts w:hint="default" w:ascii="Times New Roman" w:hAnsi="Times New Roman" w:eastAsia="宋体" w:cs="Times New Roman"/>
                      <w:i w:val="0"/>
                      <w:color w:val="auto"/>
                      <w:kern w:val="0"/>
                      <w:sz w:val="21"/>
                      <w:szCs w:val="21"/>
                      <w:highlight w:val="none"/>
                      <w:u w:val="none"/>
                      <w:lang w:val="en-US" w:eastAsia="zh-CN" w:bidi="ar"/>
                    </w:rPr>
                  </w:pPr>
                  <w:r>
                    <w:rPr>
                      <w:rFonts w:hint="eastAsia" w:cs="Times New Roman"/>
                      <w:i w:val="0"/>
                      <w:color w:val="auto"/>
                      <w:kern w:val="0"/>
                      <w:sz w:val="21"/>
                      <w:szCs w:val="21"/>
                      <w:highlight w:val="none"/>
                      <w:u w:val="none"/>
                      <w:lang w:val="en-US" w:eastAsia="zh-CN" w:bidi="ar"/>
                    </w:rPr>
                    <w:t>300</w:t>
                  </w:r>
                </w:p>
              </w:tc>
            </w:tr>
          </w:tbl>
          <w:p>
            <w:pPr>
              <w:adjustRightInd w:val="0"/>
              <w:snapToGrid w:val="0"/>
              <w:spacing w:line="360" w:lineRule="auto"/>
              <w:ind w:firstLine="480" w:firstLineChars="200"/>
              <w:jc w:val="left"/>
              <w:rPr>
                <w:rFonts w:hint="eastAsia" w:eastAsia="宋体"/>
                <w:color w:val="auto"/>
                <w:lang w:eastAsia="zh-CN"/>
              </w:rPr>
            </w:pPr>
            <w:r>
              <w:rPr>
                <w:rFonts w:hint="default" w:ascii="Times New Roman" w:hAnsi="Times New Roman" w:eastAsia="宋体" w:cs="Times New Roman"/>
                <w:color w:val="auto"/>
                <w:sz w:val="24"/>
                <w:szCs w:val="24"/>
                <w:highlight w:val="none"/>
              </w:rPr>
              <w:t>从</w:t>
            </w:r>
            <w:r>
              <w:rPr>
                <w:rFonts w:hint="eastAsia" w:ascii="Times New Roman" w:hAnsi="Times New Roman" w:eastAsia="宋体" w:cs="Times New Roman"/>
                <w:color w:val="auto"/>
                <w:sz w:val="24"/>
                <w:szCs w:val="24"/>
                <w:highlight w:val="none"/>
                <w:lang w:val="en-US" w:eastAsia="zh-CN"/>
              </w:rPr>
              <w:t>上表</w:t>
            </w:r>
            <w:r>
              <w:rPr>
                <w:rFonts w:hint="default" w:ascii="Times New Roman" w:hAnsi="Times New Roman" w:eastAsia="宋体" w:cs="Times New Roman"/>
                <w:color w:val="auto"/>
                <w:sz w:val="24"/>
                <w:szCs w:val="24"/>
                <w:highlight w:val="none"/>
              </w:rPr>
              <w:t>可知，本项目所在区域土壤可以满足《土壤环境质量农用地土壤污染风险管控标准》（试行）（GB15618-2018）标准要求</w:t>
            </w:r>
            <w:r>
              <w:rPr>
                <w:rFonts w:hint="eastAsia"/>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0" w:hRule="atLeast"/>
          <w:jc w:val="center"/>
        </w:trPr>
        <w:tc>
          <w:tcPr>
            <w:tcW w:w="479" w:type="dxa"/>
            <w:vAlign w:val="center"/>
          </w:tcPr>
          <w:p>
            <w:pPr>
              <w:adjustRightInd w:val="0"/>
              <w:snapToGrid w:val="0"/>
              <w:jc w:val="center"/>
              <w:rPr>
                <w:rFonts w:cs="宋体"/>
                <w:color w:val="auto"/>
                <w:kern w:val="0"/>
                <w:sz w:val="24"/>
              </w:rPr>
            </w:pPr>
            <w:r>
              <w:rPr>
                <w:rFonts w:hint="eastAsia" w:cs="宋体"/>
                <w:color w:val="auto"/>
                <w:kern w:val="0"/>
                <w:sz w:val="24"/>
              </w:rPr>
              <w:t>环境</w:t>
            </w:r>
          </w:p>
          <w:p>
            <w:pPr>
              <w:adjustRightInd w:val="0"/>
              <w:snapToGrid w:val="0"/>
              <w:jc w:val="center"/>
              <w:rPr>
                <w:rFonts w:cs="宋体"/>
                <w:color w:val="auto"/>
                <w:kern w:val="0"/>
                <w:sz w:val="24"/>
              </w:rPr>
            </w:pPr>
            <w:r>
              <w:rPr>
                <w:rFonts w:hint="eastAsia" w:cs="宋体"/>
                <w:color w:val="auto"/>
                <w:kern w:val="0"/>
                <w:sz w:val="24"/>
              </w:rPr>
              <w:t>保护</w:t>
            </w:r>
          </w:p>
          <w:p>
            <w:pPr>
              <w:adjustRightInd w:val="0"/>
              <w:snapToGrid w:val="0"/>
              <w:jc w:val="center"/>
              <w:rPr>
                <w:rFonts w:cs="宋体"/>
                <w:color w:val="auto"/>
                <w:kern w:val="0"/>
                <w:szCs w:val="21"/>
              </w:rPr>
            </w:pPr>
            <w:r>
              <w:rPr>
                <w:rFonts w:hint="eastAsia" w:cs="宋体"/>
                <w:color w:val="auto"/>
                <w:kern w:val="0"/>
                <w:sz w:val="24"/>
              </w:rPr>
              <w:t>目标</w:t>
            </w:r>
          </w:p>
        </w:tc>
        <w:tc>
          <w:tcPr>
            <w:tcW w:w="8511" w:type="dxa"/>
          </w:tcPr>
          <w:p>
            <w:pPr>
              <w:pStyle w:val="50"/>
              <w:ind w:firstLine="0" w:firstLineChars="0"/>
              <w:jc w:val="both"/>
              <w:rPr>
                <w:color w:val="auto"/>
              </w:rPr>
            </w:pPr>
            <w:r>
              <w:rPr>
                <w:rFonts w:hint="eastAsia"/>
                <w:b/>
                <w:bCs/>
                <w:color w:val="auto"/>
              </w:rPr>
              <w:t>3.2</w:t>
            </w:r>
            <w:r>
              <w:rPr>
                <w:b/>
                <w:bCs/>
                <w:color w:val="auto"/>
              </w:rPr>
              <w:t>主要环境保护目标</w:t>
            </w:r>
            <w:r>
              <w:rPr>
                <w:rFonts w:hint="eastAsia"/>
                <w:b/>
                <w:bCs/>
                <w:color w:val="auto"/>
              </w:rPr>
              <w:t>（</w:t>
            </w:r>
            <w:r>
              <w:rPr>
                <w:b/>
                <w:bCs/>
                <w:color w:val="auto"/>
              </w:rPr>
              <w:t>列出名单及保护级别</w:t>
            </w:r>
            <w:r>
              <w:rPr>
                <w:rFonts w:hint="eastAsia"/>
                <w:b/>
                <w:bCs/>
                <w:color w:val="auto"/>
              </w:rPr>
              <w:t>）</w:t>
            </w:r>
            <w:r>
              <w:rPr>
                <w:b/>
                <w:bCs/>
                <w:color w:val="auto"/>
              </w:rPr>
              <w:t>：</w:t>
            </w:r>
          </w:p>
          <w:p>
            <w:pPr>
              <w:pStyle w:val="50"/>
              <w:ind w:firstLine="480"/>
              <w:jc w:val="both"/>
              <w:rPr>
                <w:color w:val="auto"/>
              </w:rPr>
            </w:pPr>
            <w:r>
              <w:rPr>
                <w:color w:val="auto"/>
              </w:rPr>
              <w:t>本项目</w:t>
            </w:r>
            <w:r>
              <w:rPr>
                <w:rFonts w:hint="eastAsia"/>
                <w:color w:val="auto"/>
              </w:rPr>
              <w:t>厂界外500m范围内不存在地下水集中式饮用水水源和热水、矿泉水、温泉等特殊地下水资源</w:t>
            </w:r>
            <w:r>
              <w:rPr>
                <w:rFonts w:hint="eastAsia"/>
                <w:color w:val="auto"/>
                <w:lang w:eastAsia="zh-CN"/>
              </w:rPr>
              <w:t>；</w:t>
            </w:r>
            <w:r>
              <w:rPr>
                <w:rFonts w:hint="eastAsia"/>
                <w:color w:val="auto"/>
              </w:rPr>
              <w:t>厂界外500m范围内</w:t>
            </w:r>
            <w:r>
              <w:rPr>
                <w:rFonts w:hint="eastAsia"/>
                <w:color w:val="auto"/>
                <w:lang w:val="en-US" w:eastAsia="zh-CN"/>
              </w:rPr>
              <w:t>无</w:t>
            </w:r>
            <w:r>
              <w:rPr>
                <w:rFonts w:hint="eastAsia"/>
                <w:color w:val="auto"/>
              </w:rPr>
              <w:t>大气环境</w:t>
            </w:r>
            <w:r>
              <w:rPr>
                <w:color w:val="auto"/>
              </w:rPr>
              <w:t>保护目标</w:t>
            </w:r>
            <w:r>
              <w:rPr>
                <w:rFonts w:hint="eastAsia"/>
                <w:color w:val="auto"/>
                <w:lang w:eastAsia="zh-CN"/>
              </w:rPr>
              <w:t>；</w:t>
            </w:r>
            <w:r>
              <w:rPr>
                <w:rFonts w:hint="eastAsia"/>
                <w:color w:val="auto"/>
              </w:rPr>
              <w:t>50m范围内</w:t>
            </w:r>
            <w:r>
              <w:rPr>
                <w:rFonts w:hint="eastAsia"/>
                <w:color w:val="auto"/>
                <w:lang w:val="en-US" w:eastAsia="zh-CN"/>
              </w:rPr>
              <w:t>无</w:t>
            </w:r>
            <w:r>
              <w:rPr>
                <w:rFonts w:hint="eastAsia"/>
                <w:color w:val="auto"/>
              </w:rPr>
              <w:t>声环境保护目标。</w:t>
            </w:r>
          </w:p>
          <w:p>
            <w:pPr>
              <w:spacing w:line="360" w:lineRule="auto"/>
              <w:ind w:firstLine="480" w:firstLineChars="200"/>
              <w:rPr>
                <w:color w:val="auto"/>
                <w:sz w:val="24"/>
              </w:rPr>
            </w:pPr>
            <w:r>
              <w:rPr>
                <w:color w:val="auto"/>
                <w:sz w:val="24"/>
              </w:rPr>
              <w:t>根据厂区周围环境特征及</w:t>
            </w:r>
            <w:r>
              <w:rPr>
                <w:rFonts w:hint="eastAsia"/>
                <w:color w:val="auto"/>
                <w:sz w:val="24"/>
              </w:rPr>
              <w:t>扩建</w:t>
            </w:r>
            <w:r>
              <w:rPr>
                <w:color w:val="auto"/>
                <w:sz w:val="24"/>
              </w:rPr>
              <w:t>项目排污特征，确定项目污染控制目标与环境保护目标，详见</w:t>
            </w:r>
            <w:r>
              <w:rPr>
                <w:rFonts w:hint="eastAsia"/>
                <w:color w:val="auto"/>
                <w:sz w:val="24"/>
              </w:rPr>
              <w:t>下表</w:t>
            </w:r>
            <w:r>
              <w:rPr>
                <w:color w:val="auto"/>
                <w:sz w:val="24"/>
              </w:rPr>
              <w:t>。</w:t>
            </w:r>
          </w:p>
          <w:p>
            <w:pPr>
              <w:adjustRightInd w:val="0"/>
              <w:snapToGrid w:val="0"/>
              <w:jc w:val="center"/>
              <w:rPr>
                <w:b/>
                <w:bCs/>
                <w:color w:val="auto"/>
                <w:szCs w:val="21"/>
                <w:u w:val="none"/>
              </w:rPr>
            </w:pPr>
            <w:r>
              <w:rPr>
                <w:b/>
                <w:bCs/>
                <w:color w:val="auto"/>
                <w:szCs w:val="21"/>
                <w:u w:val="none"/>
              </w:rPr>
              <w:t>表</w:t>
            </w:r>
            <w:r>
              <w:rPr>
                <w:rFonts w:hint="eastAsia"/>
                <w:b/>
                <w:bCs/>
                <w:color w:val="auto"/>
                <w:szCs w:val="21"/>
                <w:u w:val="none"/>
              </w:rPr>
              <w:t>3</w:t>
            </w:r>
            <w:r>
              <w:rPr>
                <w:b/>
                <w:bCs/>
                <w:color w:val="auto"/>
                <w:szCs w:val="21"/>
                <w:u w:val="none"/>
              </w:rPr>
              <w:t>-</w:t>
            </w:r>
            <w:r>
              <w:rPr>
                <w:rFonts w:hint="eastAsia"/>
                <w:b/>
                <w:bCs/>
                <w:color w:val="auto"/>
                <w:szCs w:val="21"/>
                <w:u w:val="none"/>
                <w:lang w:val="en-US" w:eastAsia="zh-CN"/>
              </w:rPr>
              <w:t>7</w:t>
            </w:r>
            <w:r>
              <w:rPr>
                <w:b/>
                <w:bCs/>
                <w:color w:val="auto"/>
                <w:szCs w:val="21"/>
                <w:u w:val="none"/>
              </w:rPr>
              <w:t xml:space="preserve">   主要环境保护目标一览表</w:t>
            </w:r>
          </w:p>
          <w:tbl>
            <w:tblPr>
              <w:tblStyle w:val="28"/>
              <w:tblW w:w="5000"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03"/>
              <w:gridCol w:w="923"/>
              <w:gridCol w:w="831"/>
              <w:gridCol w:w="1101"/>
              <w:gridCol w:w="967"/>
              <w:gridCol w:w="979"/>
              <w:gridCol w:w="908"/>
              <w:gridCol w:w="812"/>
              <w:gridCol w:w="91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94"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名称</w:t>
                  </w:r>
                </w:p>
              </w:tc>
              <w:tc>
                <w:tcPr>
                  <w:tcW w:w="1038" w:type="pct"/>
                  <w:gridSpan w:val="2"/>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坐标/m</w:t>
                  </w:r>
                </w:p>
              </w:tc>
              <w:tc>
                <w:tcPr>
                  <w:tcW w:w="652"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保护对象</w:t>
                  </w:r>
                </w:p>
              </w:tc>
              <w:tc>
                <w:tcPr>
                  <w:tcW w:w="573"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人口（人）</w:t>
                  </w:r>
                </w:p>
              </w:tc>
              <w:tc>
                <w:tcPr>
                  <w:tcW w:w="580"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保护内容</w:t>
                  </w:r>
                </w:p>
              </w:tc>
              <w:tc>
                <w:tcPr>
                  <w:tcW w:w="538"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环境功能区</w:t>
                  </w:r>
                </w:p>
              </w:tc>
              <w:tc>
                <w:tcPr>
                  <w:tcW w:w="481"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相对厂址方位</w:t>
                  </w:r>
                </w:p>
              </w:tc>
              <w:tc>
                <w:tcPr>
                  <w:tcW w:w="539" w:type="pct"/>
                  <w:vMerge w:val="restar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相对厂界距离/m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94" w:type="pct"/>
                  <w:vMerge w:val="continue"/>
                  <w:vAlign w:val="center"/>
                </w:tcPr>
                <w:p>
                  <w:pPr>
                    <w:widowControl/>
                    <w:snapToGrid w:val="0"/>
                    <w:jc w:val="center"/>
                    <w:rPr>
                      <w:color w:val="auto"/>
                      <w:szCs w:val="21"/>
                    </w:rPr>
                  </w:pPr>
                </w:p>
              </w:tc>
              <w:tc>
                <w:tcPr>
                  <w:tcW w:w="547" w:type="pc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X</w:t>
                  </w:r>
                </w:p>
              </w:tc>
              <w:tc>
                <w:tcPr>
                  <w:tcW w:w="491" w:type="pct"/>
                  <w:vAlign w:val="center"/>
                </w:tcPr>
                <w:p>
                  <w:pPr>
                    <w:pStyle w:val="2"/>
                    <w:snapToGrid w:val="0"/>
                    <w:spacing w:line="240" w:lineRule="auto"/>
                    <w:ind w:firstLine="0" w:firstLineChars="0"/>
                    <w:jc w:val="center"/>
                    <w:rPr>
                      <w:rFonts w:ascii="Times New Roman" w:hAnsi="Times New Roman"/>
                      <w:color w:val="auto"/>
                      <w:sz w:val="21"/>
                      <w:szCs w:val="21"/>
                    </w:rPr>
                  </w:pPr>
                  <w:r>
                    <w:rPr>
                      <w:rFonts w:ascii="Times New Roman" w:hAnsi="Times New Roman"/>
                      <w:color w:val="auto"/>
                      <w:sz w:val="21"/>
                      <w:szCs w:val="21"/>
                    </w:rPr>
                    <w:t>Y</w:t>
                  </w:r>
                </w:p>
              </w:tc>
              <w:tc>
                <w:tcPr>
                  <w:tcW w:w="652" w:type="pct"/>
                  <w:vMerge w:val="continue"/>
                  <w:vAlign w:val="center"/>
                </w:tcPr>
                <w:p>
                  <w:pPr>
                    <w:widowControl/>
                    <w:snapToGrid w:val="0"/>
                    <w:jc w:val="center"/>
                    <w:rPr>
                      <w:color w:val="auto"/>
                      <w:szCs w:val="21"/>
                    </w:rPr>
                  </w:pPr>
                </w:p>
              </w:tc>
              <w:tc>
                <w:tcPr>
                  <w:tcW w:w="573" w:type="pct"/>
                  <w:vMerge w:val="continue"/>
                  <w:vAlign w:val="center"/>
                </w:tcPr>
                <w:p>
                  <w:pPr>
                    <w:widowControl/>
                    <w:snapToGrid w:val="0"/>
                    <w:jc w:val="center"/>
                    <w:rPr>
                      <w:color w:val="auto"/>
                      <w:szCs w:val="21"/>
                    </w:rPr>
                  </w:pPr>
                </w:p>
              </w:tc>
              <w:tc>
                <w:tcPr>
                  <w:tcW w:w="580" w:type="pct"/>
                  <w:vMerge w:val="continue"/>
                  <w:vAlign w:val="center"/>
                </w:tcPr>
                <w:p>
                  <w:pPr>
                    <w:widowControl/>
                    <w:snapToGrid w:val="0"/>
                    <w:jc w:val="center"/>
                    <w:rPr>
                      <w:color w:val="auto"/>
                      <w:szCs w:val="21"/>
                    </w:rPr>
                  </w:pPr>
                </w:p>
              </w:tc>
              <w:tc>
                <w:tcPr>
                  <w:tcW w:w="538" w:type="pct"/>
                  <w:vMerge w:val="continue"/>
                  <w:vAlign w:val="center"/>
                </w:tcPr>
                <w:p>
                  <w:pPr>
                    <w:widowControl/>
                    <w:snapToGrid w:val="0"/>
                    <w:jc w:val="center"/>
                    <w:rPr>
                      <w:color w:val="auto"/>
                      <w:szCs w:val="21"/>
                    </w:rPr>
                  </w:pPr>
                </w:p>
              </w:tc>
              <w:tc>
                <w:tcPr>
                  <w:tcW w:w="481" w:type="pct"/>
                  <w:vMerge w:val="continue"/>
                  <w:vAlign w:val="center"/>
                </w:tcPr>
                <w:p>
                  <w:pPr>
                    <w:widowControl/>
                    <w:snapToGrid w:val="0"/>
                    <w:jc w:val="center"/>
                    <w:rPr>
                      <w:color w:val="auto"/>
                      <w:szCs w:val="21"/>
                    </w:rPr>
                  </w:pPr>
                </w:p>
              </w:tc>
              <w:tc>
                <w:tcPr>
                  <w:tcW w:w="539" w:type="pct"/>
                  <w:vMerge w:val="continue"/>
                  <w:vAlign w:val="center"/>
                </w:tcPr>
                <w:p>
                  <w:pPr>
                    <w:widowControl/>
                    <w:snapToGrid w:val="0"/>
                    <w:jc w:val="center"/>
                    <w:rPr>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33" w:type="pct"/>
                  <w:gridSpan w:val="3"/>
                  <w:vAlign w:val="center"/>
                </w:tcPr>
                <w:p>
                  <w:pPr>
                    <w:pStyle w:val="2"/>
                    <w:snapToGrid w:val="0"/>
                    <w:spacing w:line="240" w:lineRule="auto"/>
                    <w:ind w:firstLine="0" w:firstLineChars="0"/>
                    <w:jc w:val="center"/>
                    <w:rPr>
                      <w:rFonts w:hint="default" w:ascii="Times New Roman" w:hAnsi="Times New Roman"/>
                      <w:color w:val="auto"/>
                      <w:sz w:val="21"/>
                      <w:szCs w:val="21"/>
                      <w:lang w:val="en-US"/>
                    </w:rPr>
                  </w:pPr>
                  <w:r>
                    <w:rPr>
                      <w:rFonts w:hint="eastAsia" w:ascii="Times New Roman" w:hAnsi="Times New Roman" w:eastAsia="宋体" w:cs="Times New Roman"/>
                      <w:color w:val="auto"/>
                      <w:kern w:val="2"/>
                      <w:sz w:val="21"/>
                      <w:szCs w:val="21"/>
                      <w:lang w:val="en-US" w:eastAsia="zh-CN" w:bidi="ar-SA"/>
                    </w:rPr>
                    <w:t>厂界50m范围</w:t>
                  </w:r>
                </w:p>
              </w:tc>
              <w:tc>
                <w:tcPr>
                  <w:tcW w:w="652" w:type="pct"/>
                  <w:vAlign w:val="center"/>
                </w:tcPr>
                <w:p>
                  <w:pPr>
                    <w:adjustRightInd w:val="0"/>
                    <w:snapToGrid w:val="0"/>
                    <w:jc w:val="center"/>
                    <w:rPr>
                      <w:rFonts w:hint="eastAsia" w:eastAsia="宋体"/>
                      <w:color w:val="auto"/>
                      <w:szCs w:val="21"/>
                      <w:lang w:eastAsia="zh-CN"/>
                    </w:rPr>
                  </w:pPr>
                  <w:r>
                    <w:rPr>
                      <w:rFonts w:hint="eastAsia"/>
                      <w:color w:val="auto"/>
                      <w:szCs w:val="21"/>
                      <w:lang w:val="en-US" w:eastAsia="zh-CN"/>
                    </w:rPr>
                    <w:t>声环境</w:t>
                  </w:r>
                </w:p>
              </w:tc>
              <w:tc>
                <w:tcPr>
                  <w:tcW w:w="573" w:type="pct"/>
                  <w:vAlign w:val="center"/>
                </w:tcPr>
                <w:p>
                  <w:pPr>
                    <w:adjustRightInd w:val="0"/>
                    <w:snapToGrid w:val="0"/>
                    <w:jc w:val="center"/>
                    <w:rPr>
                      <w:rFonts w:hint="eastAsia" w:eastAsia="宋体"/>
                      <w:color w:val="auto"/>
                      <w:szCs w:val="21"/>
                      <w:lang w:eastAsia="zh-CN"/>
                    </w:rPr>
                  </w:pPr>
                  <w:r>
                    <w:rPr>
                      <w:rFonts w:hint="eastAsia"/>
                      <w:color w:val="auto"/>
                      <w:szCs w:val="21"/>
                      <w:lang w:val="en-US" w:eastAsia="zh-CN"/>
                    </w:rPr>
                    <w:t>/</w:t>
                  </w:r>
                </w:p>
              </w:tc>
              <w:tc>
                <w:tcPr>
                  <w:tcW w:w="580" w:type="pct"/>
                  <w:vAlign w:val="center"/>
                </w:tcPr>
                <w:p>
                  <w:pPr>
                    <w:widowControl/>
                    <w:snapToGrid w:val="0"/>
                    <w:jc w:val="center"/>
                    <w:rPr>
                      <w:color w:val="auto"/>
                      <w:szCs w:val="21"/>
                    </w:rPr>
                  </w:pPr>
                  <w:r>
                    <w:rPr>
                      <w:rFonts w:hint="eastAsia"/>
                      <w:color w:val="auto"/>
                      <w:szCs w:val="21"/>
                    </w:rPr>
                    <w:t>声环境</w:t>
                  </w:r>
                </w:p>
              </w:tc>
              <w:tc>
                <w:tcPr>
                  <w:tcW w:w="538" w:type="pct"/>
                  <w:vAlign w:val="center"/>
                </w:tcPr>
                <w:p>
                  <w:pPr>
                    <w:widowControl/>
                    <w:snapToGrid w:val="0"/>
                    <w:jc w:val="center"/>
                    <w:rPr>
                      <w:color w:val="auto"/>
                      <w:szCs w:val="21"/>
                    </w:rPr>
                  </w:pPr>
                  <w:r>
                    <w:rPr>
                      <w:rFonts w:hint="eastAsia"/>
                      <w:color w:val="auto"/>
                      <w:szCs w:val="21"/>
                      <w:lang w:val="en-US" w:eastAsia="zh-CN"/>
                    </w:rPr>
                    <w:t>1</w:t>
                  </w:r>
                  <w:r>
                    <w:rPr>
                      <w:rFonts w:hint="eastAsia"/>
                      <w:color w:val="auto"/>
                      <w:szCs w:val="21"/>
                    </w:rPr>
                    <w:t>类区</w:t>
                  </w:r>
                </w:p>
              </w:tc>
              <w:tc>
                <w:tcPr>
                  <w:tcW w:w="481" w:type="pct"/>
                  <w:vAlign w:val="center"/>
                </w:tcPr>
                <w:p>
                  <w:pPr>
                    <w:adjustRightInd w:val="0"/>
                    <w:snapToGrid w:val="0"/>
                    <w:jc w:val="center"/>
                    <w:rPr>
                      <w:rFonts w:hint="eastAsia" w:eastAsia="宋体"/>
                      <w:color w:val="auto"/>
                      <w:szCs w:val="21"/>
                      <w:lang w:val="en-US" w:eastAsia="zh-CN"/>
                    </w:rPr>
                  </w:pPr>
                  <w:r>
                    <w:rPr>
                      <w:rFonts w:hint="eastAsia"/>
                      <w:color w:val="auto"/>
                      <w:szCs w:val="21"/>
                      <w:lang w:val="en-US" w:eastAsia="zh-CN"/>
                    </w:rPr>
                    <w:t>/</w:t>
                  </w:r>
                </w:p>
              </w:tc>
              <w:tc>
                <w:tcPr>
                  <w:tcW w:w="539" w:type="pct"/>
                  <w:vAlign w:val="center"/>
                </w:tcPr>
                <w:p>
                  <w:pPr>
                    <w:adjustRightInd w:val="0"/>
                    <w:snapToGrid w:val="0"/>
                    <w:jc w:val="center"/>
                    <w:rPr>
                      <w:rFonts w:hint="eastAsia" w:eastAsia="宋体"/>
                      <w:color w:val="auto"/>
                      <w:szCs w:val="21"/>
                      <w:lang w:val="en-US" w:eastAsia="zh-CN"/>
                    </w:rPr>
                  </w:pPr>
                  <w:r>
                    <w:rPr>
                      <w:rFonts w:hint="eastAsia"/>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94" w:type="pct"/>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中富河</w:t>
                  </w:r>
                </w:p>
              </w:tc>
              <w:tc>
                <w:tcPr>
                  <w:tcW w:w="547" w:type="pct"/>
                  <w:vAlign w:val="center"/>
                </w:tcPr>
                <w:p>
                  <w:pPr>
                    <w:pStyle w:val="2"/>
                    <w:snapToGrid w:val="0"/>
                    <w:spacing w:line="240" w:lineRule="auto"/>
                    <w:ind w:firstLine="0" w:firstLineChars="0"/>
                    <w:jc w:val="center"/>
                    <w:rPr>
                      <w:rFonts w:ascii="Times New Roman" w:hAnsi="Times New Roman"/>
                      <w:color w:val="auto"/>
                      <w:sz w:val="21"/>
                      <w:szCs w:val="21"/>
                    </w:rPr>
                  </w:pPr>
                  <w:r>
                    <w:rPr>
                      <w:rFonts w:hint="eastAsia" w:ascii="Times New Roman" w:hAnsi="Times New Roman"/>
                      <w:color w:val="auto"/>
                      <w:sz w:val="21"/>
                      <w:szCs w:val="21"/>
                    </w:rPr>
                    <w:t>--</w:t>
                  </w:r>
                </w:p>
              </w:tc>
              <w:tc>
                <w:tcPr>
                  <w:tcW w:w="491" w:type="pct"/>
                  <w:vAlign w:val="center"/>
                </w:tcPr>
                <w:p>
                  <w:pPr>
                    <w:pStyle w:val="2"/>
                    <w:snapToGrid w:val="0"/>
                    <w:spacing w:line="240" w:lineRule="auto"/>
                    <w:ind w:firstLine="0" w:firstLineChars="0"/>
                    <w:jc w:val="center"/>
                    <w:rPr>
                      <w:rFonts w:ascii="Times New Roman" w:hAnsi="Times New Roman"/>
                      <w:color w:val="auto"/>
                      <w:sz w:val="21"/>
                      <w:szCs w:val="21"/>
                    </w:rPr>
                  </w:pPr>
                  <w:r>
                    <w:rPr>
                      <w:rFonts w:hint="eastAsia" w:ascii="Times New Roman" w:hAnsi="Times New Roman"/>
                      <w:color w:val="auto"/>
                      <w:sz w:val="21"/>
                      <w:szCs w:val="21"/>
                    </w:rPr>
                    <w:t>--</w:t>
                  </w:r>
                </w:p>
              </w:tc>
              <w:tc>
                <w:tcPr>
                  <w:tcW w:w="652" w:type="pct"/>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水质</w:t>
                  </w:r>
                </w:p>
              </w:tc>
              <w:tc>
                <w:tcPr>
                  <w:tcW w:w="573" w:type="pct"/>
                  <w:vAlign w:val="center"/>
                </w:tcPr>
                <w:p>
                  <w:pPr>
                    <w:adjustRightInd w:val="0"/>
                    <w:snapToGrid w:val="0"/>
                    <w:jc w:val="center"/>
                    <w:rPr>
                      <w:color w:val="auto"/>
                      <w:szCs w:val="21"/>
                    </w:rPr>
                  </w:pPr>
                  <w:r>
                    <w:rPr>
                      <w:color w:val="auto"/>
                      <w:szCs w:val="21"/>
                    </w:rPr>
                    <w:t>/</w:t>
                  </w:r>
                </w:p>
              </w:tc>
              <w:tc>
                <w:tcPr>
                  <w:tcW w:w="580" w:type="pct"/>
                  <w:vAlign w:val="center"/>
                </w:tcPr>
                <w:p>
                  <w:pPr>
                    <w:widowControl/>
                    <w:snapToGrid w:val="0"/>
                    <w:jc w:val="center"/>
                    <w:rPr>
                      <w:color w:val="auto"/>
                      <w:szCs w:val="21"/>
                    </w:rPr>
                  </w:pPr>
                  <w:r>
                    <w:rPr>
                      <w:rFonts w:hint="eastAsia"/>
                      <w:color w:val="auto"/>
                      <w:szCs w:val="21"/>
                    </w:rPr>
                    <w:t>地表水</w:t>
                  </w:r>
                </w:p>
              </w:tc>
              <w:tc>
                <w:tcPr>
                  <w:tcW w:w="538" w:type="pct"/>
                  <w:vAlign w:val="center"/>
                </w:tcPr>
                <w:p>
                  <w:pPr>
                    <w:widowControl/>
                    <w:snapToGrid w:val="0"/>
                    <w:jc w:val="center"/>
                    <w:rPr>
                      <w:color w:val="auto"/>
                      <w:szCs w:val="21"/>
                    </w:rPr>
                  </w:pPr>
                  <w:r>
                    <w:rPr>
                      <w:rFonts w:hint="eastAsia"/>
                      <w:color w:val="auto"/>
                      <w:szCs w:val="21"/>
                      <w:lang w:val="en-US" w:eastAsia="zh-CN"/>
                    </w:rPr>
                    <w:t>Ⅲ类</w:t>
                  </w:r>
                </w:p>
              </w:tc>
              <w:tc>
                <w:tcPr>
                  <w:tcW w:w="481" w:type="pct"/>
                  <w:vAlign w:val="center"/>
                </w:tcPr>
                <w:p>
                  <w:pPr>
                    <w:adjustRightInd w:val="0"/>
                    <w:snapToGrid w:val="0"/>
                    <w:jc w:val="center"/>
                    <w:rPr>
                      <w:rFonts w:hint="eastAsia" w:eastAsia="宋体"/>
                      <w:color w:val="auto"/>
                      <w:szCs w:val="21"/>
                      <w:lang w:eastAsia="zh-CN"/>
                    </w:rPr>
                  </w:pPr>
                  <w:r>
                    <w:rPr>
                      <w:rFonts w:hint="eastAsia"/>
                      <w:color w:val="auto"/>
                      <w:szCs w:val="21"/>
                      <w:lang w:val="en-US" w:eastAsia="zh-CN"/>
                    </w:rPr>
                    <w:t>南</w:t>
                  </w:r>
                </w:p>
              </w:tc>
              <w:tc>
                <w:tcPr>
                  <w:tcW w:w="539" w:type="pct"/>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120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94" w:type="pct"/>
                  <w:vAlign w:val="center"/>
                </w:tcPr>
                <w:p>
                  <w:pPr>
                    <w:adjustRightInd w:val="0"/>
                    <w:snapToGrid w:val="0"/>
                    <w:jc w:val="center"/>
                    <w:rPr>
                      <w:rFonts w:hint="default"/>
                      <w:color w:val="auto"/>
                      <w:szCs w:val="21"/>
                      <w:lang w:val="en-US" w:eastAsia="zh-CN"/>
                    </w:rPr>
                  </w:pPr>
                  <w:r>
                    <w:rPr>
                      <w:rFonts w:hint="eastAsia"/>
                      <w:color w:val="auto"/>
                      <w:szCs w:val="21"/>
                      <w:lang w:val="en-US" w:eastAsia="zh-CN"/>
                    </w:rPr>
                    <w:t>挡石河</w:t>
                  </w:r>
                </w:p>
              </w:tc>
              <w:tc>
                <w:tcPr>
                  <w:tcW w:w="547" w:type="pct"/>
                  <w:vAlign w:val="center"/>
                </w:tcPr>
                <w:p>
                  <w:pPr>
                    <w:pStyle w:val="2"/>
                    <w:snapToGrid w:val="0"/>
                    <w:spacing w:line="240" w:lineRule="auto"/>
                    <w:ind w:firstLine="0" w:firstLineChars="0"/>
                    <w:jc w:val="center"/>
                    <w:rPr>
                      <w:rFonts w:hint="eastAsia" w:ascii="Times New Roman" w:hAnsi="Times New Roman" w:eastAsia="宋体" w:cs="宋体"/>
                      <w:color w:val="auto"/>
                      <w:kern w:val="2"/>
                      <w:sz w:val="21"/>
                      <w:szCs w:val="21"/>
                      <w:lang w:val="en-US" w:eastAsia="zh-CN" w:bidi="ar-SA"/>
                    </w:rPr>
                  </w:pPr>
                  <w:r>
                    <w:rPr>
                      <w:rFonts w:hint="eastAsia" w:ascii="Times New Roman" w:hAnsi="Times New Roman"/>
                      <w:color w:val="auto"/>
                      <w:sz w:val="21"/>
                      <w:szCs w:val="21"/>
                    </w:rPr>
                    <w:t>--</w:t>
                  </w:r>
                </w:p>
              </w:tc>
              <w:tc>
                <w:tcPr>
                  <w:tcW w:w="491" w:type="pct"/>
                  <w:vAlign w:val="center"/>
                </w:tcPr>
                <w:p>
                  <w:pPr>
                    <w:pStyle w:val="2"/>
                    <w:snapToGrid w:val="0"/>
                    <w:spacing w:line="240" w:lineRule="auto"/>
                    <w:ind w:firstLine="0" w:firstLineChars="0"/>
                    <w:jc w:val="center"/>
                    <w:rPr>
                      <w:rFonts w:hint="eastAsia" w:ascii="Times New Roman" w:hAnsi="Times New Roman" w:eastAsia="宋体" w:cs="宋体"/>
                      <w:color w:val="auto"/>
                      <w:kern w:val="2"/>
                      <w:sz w:val="21"/>
                      <w:szCs w:val="21"/>
                      <w:lang w:val="en-US" w:eastAsia="zh-CN" w:bidi="ar-SA"/>
                    </w:rPr>
                  </w:pPr>
                  <w:r>
                    <w:rPr>
                      <w:rFonts w:hint="eastAsia" w:ascii="Times New Roman" w:hAnsi="Times New Roman"/>
                      <w:color w:val="auto"/>
                      <w:sz w:val="21"/>
                      <w:szCs w:val="21"/>
                    </w:rPr>
                    <w:t>--</w:t>
                  </w:r>
                </w:p>
              </w:tc>
              <w:tc>
                <w:tcPr>
                  <w:tcW w:w="652" w:type="pct"/>
                  <w:vAlign w:val="center"/>
                </w:tcPr>
                <w:p>
                  <w:pPr>
                    <w:adjustRightInd w:val="0"/>
                    <w:snapToGrid w:val="0"/>
                    <w:jc w:val="center"/>
                    <w:rPr>
                      <w:rFonts w:hint="eastAsia"/>
                      <w:color w:val="auto"/>
                      <w:szCs w:val="21"/>
                    </w:rPr>
                  </w:pPr>
                  <w:r>
                    <w:rPr>
                      <w:rFonts w:hint="eastAsia"/>
                      <w:color w:val="auto"/>
                      <w:szCs w:val="21"/>
                      <w:lang w:val="en-US" w:eastAsia="zh-CN"/>
                    </w:rPr>
                    <w:t>水质</w:t>
                  </w:r>
                </w:p>
              </w:tc>
              <w:tc>
                <w:tcPr>
                  <w:tcW w:w="573" w:type="pct"/>
                  <w:vAlign w:val="center"/>
                </w:tcPr>
                <w:p>
                  <w:pPr>
                    <w:adjustRightInd w:val="0"/>
                    <w:snapToGrid w:val="0"/>
                    <w:jc w:val="center"/>
                    <w:rPr>
                      <w:rFonts w:hint="eastAsia" w:eastAsia="宋体"/>
                      <w:color w:val="auto"/>
                      <w:szCs w:val="21"/>
                      <w:lang w:val="en-US" w:eastAsia="zh-CN"/>
                    </w:rPr>
                  </w:pPr>
                  <w:r>
                    <w:rPr>
                      <w:rFonts w:hint="eastAsia"/>
                      <w:color w:val="auto"/>
                      <w:szCs w:val="21"/>
                      <w:lang w:val="en-US" w:eastAsia="zh-CN"/>
                    </w:rPr>
                    <w:t>/</w:t>
                  </w:r>
                </w:p>
              </w:tc>
              <w:tc>
                <w:tcPr>
                  <w:tcW w:w="580" w:type="pct"/>
                  <w:vAlign w:val="center"/>
                </w:tcPr>
                <w:p>
                  <w:pPr>
                    <w:widowControl/>
                    <w:snapToGrid w:val="0"/>
                    <w:jc w:val="center"/>
                    <w:rPr>
                      <w:rFonts w:hint="eastAsia"/>
                      <w:color w:val="auto"/>
                      <w:szCs w:val="21"/>
                    </w:rPr>
                  </w:pPr>
                  <w:r>
                    <w:rPr>
                      <w:rFonts w:hint="eastAsia"/>
                      <w:color w:val="auto"/>
                      <w:szCs w:val="21"/>
                    </w:rPr>
                    <w:t>地表水</w:t>
                  </w:r>
                </w:p>
              </w:tc>
              <w:tc>
                <w:tcPr>
                  <w:tcW w:w="538" w:type="pct"/>
                  <w:vAlign w:val="center"/>
                </w:tcPr>
                <w:p>
                  <w:pPr>
                    <w:widowControl/>
                    <w:snapToGrid w:val="0"/>
                    <w:jc w:val="center"/>
                    <w:rPr>
                      <w:rFonts w:hint="eastAsia"/>
                      <w:color w:val="auto"/>
                      <w:szCs w:val="21"/>
                      <w:lang w:val="en-US" w:eastAsia="zh-CN"/>
                    </w:rPr>
                  </w:pPr>
                  <w:r>
                    <w:rPr>
                      <w:rFonts w:hint="eastAsia"/>
                      <w:color w:val="auto"/>
                      <w:szCs w:val="21"/>
                      <w:lang w:val="en-US" w:eastAsia="zh-CN"/>
                    </w:rPr>
                    <w:t>Ⅲ类</w:t>
                  </w:r>
                </w:p>
              </w:tc>
              <w:tc>
                <w:tcPr>
                  <w:tcW w:w="481" w:type="pct"/>
                  <w:vAlign w:val="center"/>
                </w:tcPr>
                <w:p>
                  <w:pPr>
                    <w:adjustRightInd w:val="0"/>
                    <w:snapToGrid w:val="0"/>
                    <w:jc w:val="center"/>
                    <w:rPr>
                      <w:rFonts w:hint="default"/>
                      <w:color w:val="auto"/>
                      <w:szCs w:val="21"/>
                      <w:lang w:val="en-US" w:eastAsia="zh-CN"/>
                    </w:rPr>
                  </w:pPr>
                  <w:r>
                    <w:rPr>
                      <w:rFonts w:hint="eastAsia"/>
                      <w:color w:val="auto"/>
                      <w:szCs w:val="21"/>
                      <w:lang w:val="en-US" w:eastAsia="zh-CN"/>
                    </w:rPr>
                    <w:t>东</w:t>
                  </w:r>
                </w:p>
              </w:tc>
              <w:tc>
                <w:tcPr>
                  <w:tcW w:w="539" w:type="pct"/>
                  <w:vAlign w:val="center"/>
                </w:tcPr>
                <w:p>
                  <w:pPr>
                    <w:adjustRightInd w:val="0"/>
                    <w:snapToGrid w:val="0"/>
                    <w:jc w:val="center"/>
                    <w:rPr>
                      <w:rFonts w:hint="default"/>
                      <w:color w:val="auto"/>
                      <w:szCs w:val="21"/>
                      <w:lang w:val="en-US" w:eastAsia="zh-CN"/>
                    </w:rPr>
                  </w:pPr>
                  <w:r>
                    <w:rPr>
                      <w:rFonts w:hint="eastAsia"/>
                      <w:color w:val="auto"/>
                      <w:szCs w:val="21"/>
                      <w:lang w:val="en-US" w:eastAsia="zh-CN"/>
                    </w:rPr>
                    <w:t>5500</w:t>
                  </w:r>
                </w:p>
              </w:tc>
            </w:tr>
          </w:tbl>
          <w:p>
            <w:pPr>
              <w:adjustRightInd w:val="0"/>
              <w:snapToGrid w:val="0"/>
              <w:spacing w:line="360" w:lineRule="auto"/>
              <w:ind w:firstLine="420" w:firstLineChars="200"/>
              <w:rPr>
                <w:rFonts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17" w:hRule="atLeast"/>
          <w:jc w:val="center"/>
        </w:trPr>
        <w:tc>
          <w:tcPr>
            <w:tcW w:w="479" w:type="dxa"/>
            <w:tcMar>
              <w:left w:w="28" w:type="dxa"/>
              <w:right w:w="28" w:type="dxa"/>
            </w:tcMar>
            <w:vAlign w:val="center"/>
          </w:tcPr>
          <w:p>
            <w:pPr>
              <w:adjustRightInd w:val="0"/>
              <w:snapToGrid w:val="0"/>
              <w:jc w:val="center"/>
              <w:rPr>
                <w:rFonts w:cs="宋体"/>
                <w:color w:val="auto"/>
                <w:kern w:val="0"/>
                <w:sz w:val="24"/>
              </w:rPr>
            </w:pPr>
            <w:r>
              <w:rPr>
                <w:rFonts w:hint="eastAsia" w:cs="宋体"/>
                <w:color w:val="auto"/>
                <w:kern w:val="0"/>
                <w:sz w:val="24"/>
              </w:rPr>
              <w:t>污染</w:t>
            </w:r>
          </w:p>
          <w:p>
            <w:pPr>
              <w:adjustRightInd w:val="0"/>
              <w:snapToGrid w:val="0"/>
              <w:jc w:val="center"/>
              <w:rPr>
                <w:rFonts w:cs="宋体"/>
                <w:color w:val="auto"/>
                <w:kern w:val="0"/>
                <w:sz w:val="24"/>
              </w:rPr>
            </w:pPr>
            <w:r>
              <w:rPr>
                <w:rFonts w:hint="eastAsia" w:cs="宋体"/>
                <w:color w:val="auto"/>
                <w:kern w:val="0"/>
                <w:sz w:val="24"/>
              </w:rPr>
              <w:t>物排</w:t>
            </w:r>
          </w:p>
          <w:p>
            <w:pPr>
              <w:adjustRightInd w:val="0"/>
              <w:snapToGrid w:val="0"/>
              <w:jc w:val="center"/>
              <w:rPr>
                <w:rFonts w:cs="宋体"/>
                <w:color w:val="auto"/>
                <w:kern w:val="0"/>
                <w:sz w:val="24"/>
              </w:rPr>
            </w:pPr>
            <w:r>
              <w:rPr>
                <w:rFonts w:hint="eastAsia" w:cs="宋体"/>
                <w:color w:val="auto"/>
                <w:kern w:val="0"/>
                <w:sz w:val="24"/>
              </w:rPr>
              <w:t>放控</w:t>
            </w:r>
          </w:p>
          <w:p>
            <w:pPr>
              <w:adjustRightInd w:val="0"/>
              <w:snapToGrid w:val="0"/>
              <w:jc w:val="center"/>
              <w:rPr>
                <w:rFonts w:cs="宋体"/>
                <w:color w:val="auto"/>
                <w:kern w:val="0"/>
                <w:sz w:val="24"/>
              </w:rPr>
            </w:pPr>
            <w:r>
              <w:rPr>
                <w:rFonts w:hint="eastAsia" w:cs="宋体"/>
                <w:color w:val="auto"/>
                <w:kern w:val="0"/>
                <w:sz w:val="24"/>
              </w:rPr>
              <w:t>制标</w:t>
            </w:r>
          </w:p>
          <w:p>
            <w:pPr>
              <w:adjustRightInd w:val="0"/>
              <w:snapToGrid w:val="0"/>
              <w:jc w:val="center"/>
              <w:rPr>
                <w:rFonts w:cs="宋体"/>
                <w:color w:val="auto"/>
                <w:kern w:val="0"/>
                <w:szCs w:val="21"/>
              </w:rPr>
            </w:pPr>
            <w:r>
              <w:rPr>
                <w:rFonts w:hint="eastAsia" w:cs="宋体"/>
                <w:color w:val="auto"/>
                <w:kern w:val="0"/>
                <w:sz w:val="24"/>
              </w:rPr>
              <w:t>准</w:t>
            </w:r>
          </w:p>
        </w:tc>
        <w:tc>
          <w:tcPr>
            <w:tcW w:w="8511" w:type="dxa"/>
          </w:tcPr>
          <w:p>
            <w:pPr>
              <w:spacing w:line="360" w:lineRule="auto"/>
              <w:rPr>
                <w:b/>
                <w:bCs/>
                <w:color w:val="auto"/>
                <w:sz w:val="24"/>
              </w:rPr>
            </w:pPr>
            <w:r>
              <w:rPr>
                <w:rFonts w:hint="eastAsia"/>
                <w:b/>
                <w:bCs/>
                <w:color w:val="auto"/>
                <w:sz w:val="24"/>
              </w:rPr>
              <w:t>3.3污染物排放控制标准</w:t>
            </w:r>
          </w:p>
          <w:p>
            <w:pPr>
              <w:spacing w:line="360" w:lineRule="auto"/>
              <w:ind w:firstLine="482" w:firstLineChars="200"/>
              <w:rPr>
                <w:b/>
                <w:bCs/>
                <w:color w:val="auto"/>
                <w:sz w:val="24"/>
              </w:rPr>
            </w:pPr>
            <w:r>
              <w:rPr>
                <w:rFonts w:hint="eastAsia"/>
                <w:b/>
                <w:bCs/>
                <w:color w:val="auto"/>
                <w:sz w:val="24"/>
              </w:rPr>
              <w:t>3.3.1</w:t>
            </w:r>
            <w:r>
              <w:rPr>
                <w:b/>
                <w:bCs/>
                <w:color w:val="auto"/>
                <w:sz w:val="24"/>
              </w:rPr>
              <w:t>噪声</w:t>
            </w:r>
          </w:p>
          <w:p>
            <w:pPr>
              <w:spacing w:line="360" w:lineRule="auto"/>
              <w:ind w:firstLine="480" w:firstLineChars="200"/>
              <w:rPr>
                <w:color w:val="auto"/>
                <w:sz w:val="24"/>
              </w:rPr>
            </w:pPr>
            <w:r>
              <w:rPr>
                <w:rFonts w:hint="eastAsia"/>
                <w:color w:val="auto"/>
                <w:sz w:val="24"/>
              </w:rPr>
              <w:t>运行期噪声</w:t>
            </w:r>
            <w:r>
              <w:rPr>
                <w:color w:val="auto"/>
                <w:sz w:val="24"/>
              </w:rPr>
              <w:t>执行《工业企业厂界</w:t>
            </w:r>
            <w:r>
              <w:rPr>
                <w:rFonts w:hint="eastAsia"/>
                <w:color w:val="auto"/>
                <w:sz w:val="24"/>
              </w:rPr>
              <w:t>环境</w:t>
            </w:r>
            <w:r>
              <w:rPr>
                <w:color w:val="auto"/>
                <w:sz w:val="24"/>
              </w:rPr>
              <w:t>噪声</w:t>
            </w:r>
            <w:r>
              <w:rPr>
                <w:rFonts w:hint="eastAsia"/>
                <w:color w:val="auto"/>
                <w:sz w:val="24"/>
              </w:rPr>
              <w:t>排放</w:t>
            </w:r>
            <w:r>
              <w:rPr>
                <w:color w:val="auto"/>
                <w:sz w:val="24"/>
              </w:rPr>
              <w:t>标准》</w:t>
            </w:r>
            <w:r>
              <w:rPr>
                <w:rFonts w:hint="eastAsia"/>
                <w:color w:val="auto"/>
                <w:sz w:val="24"/>
              </w:rPr>
              <w:t>（</w:t>
            </w:r>
            <w:r>
              <w:rPr>
                <w:color w:val="auto"/>
                <w:sz w:val="24"/>
              </w:rPr>
              <w:t>GB12348-</w:t>
            </w:r>
            <w:r>
              <w:rPr>
                <w:rFonts w:hint="eastAsia"/>
                <w:color w:val="auto"/>
                <w:sz w:val="24"/>
              </w:rPr>
              <w:t>2008）</w:t>
            </w:r>
            <w:r>
              <w:rPr>
                <w:color w:val="auto"/>
                <w:sz w:val="24"/>
              </w:rPr>
              <w:t>中的</w:t>
            </w:r>
            <w:r>
              <w:rPr>
                <w:rFonts w:hint="eastAsia"/>
                <w:color w:val="auto"/>
                <w:sz w:val="24"/>
                <w:lang w:val="en-US" w:eastAsia="zh-CN"/>
              </w:rPr>
              <w:t>1</w:t>
            </w:r>
            <w:r>
              <w:rPr>
                <w:color w:val="auto"/>
                <w:sz w:val="24"/>
              </w:rPr>
              <w:t>类标准，详见</w:t>
            </w:r>
            <w:r>
              <w:rPr>
                <w:rFonts w:hint="eastAsia"/>
                <w:color w:val="auto"/>
                <w:sz w:val="24"/>
                <w:lang w:val="en-US" w:eastAsia="zh-CN"/>
              </w:rPr>
              <w:t>下表</w:t>
            </w:r>
            <w:r>
              <w:rPr>
                <w:color w:val="auto"/>
                <w:sz w:val="24"/>
              </w:rPr>
              <w:t>。</w:t>
            </w:r>
          </w:p>
          <w:p>
            <w:pPr>
              <w:adjustRightInd w:val="0"/>
              <w:snapToGrid w:val="0"/>
              <w:jc w:val="center"/>
              <w:rPr>
                <w:b/>
                <w:bCs/>
                <w:color w:val="auto"/>
                <w:sz w:val="24"/>
                <w:u w:val="none"/>
              </w:rPr>
            </w:pPr>
            <w:r>
              <w:rPr>
                <w:rFonts w:hint="eastAsia"/>
                <w:b/>
                <w:bCs/>
                <w:color w:val="auto"/>
                <w:szCs w:val="21"/>
                <w:u w:val="none"/>
              </w:rPr>
              <w:t>表3-</w:t>
            </w:r>
            <w:r>
              <w:rPr>
                <w:rFonts w:hint="eastAsia"/>
                <w:b/>
                <w:bCs/>
                <w:color w:val="auto"/>
                <w:szCs w:val="21"/>
                <w:u w:val="none"/>
                <w:lang w:val="en-US" w:eastAsia="zh-CN"/>
              </w:rPr>
              <w:t>8</w:t>
            </w:r>
            <w:r>
              <w:rPr>
                <w:rFonts w:hint="eastAsia"/>
                <w:b/>
                <w:bCs/>
                <w:color w:val="auto"/>
                <w:szCs w:val="21"/>
                <w:u w:val="none"/>
              </w:rPr>
              <w:t xml:space="preserve">    环境噪声排放标准            单位：dB（A）</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1820"/>
              <w:gridCol w:w="1988"/>
              <w:gridCol w:w="3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44" w:type="pct"/>
                  <w:vMerge w:val="restart"/>
                  <w:tcBorders>
                    <w:top w:val="single" w:color="auto" w:sz="12" w:space="0"/>
                    <w:left w:val="nil"/>
                  </w:tcBorders>
                  <w:vAlign w:val="center"/>
                </w:tcPr>
                <w:p>
                  <w:pPr>
                    <w:jc w:val="center"/>
                    <w:rPr>
                      <w:color w:val="auto"/>
                    </w:rPr>
                  </w:pPr>
                  <w:r>
                    <w:rPr>
                      <w:color w:val="auto"/>
                    </w:rPr>
                    <w:t>类别</w:t>
                  </w:r>
                </w:p>
              </w:tc>
              <w:tc>
                <w:tcPr>
                  <w:tcW w:w="2260" w:type="pct"/>
                  <w:gridSpan w:val="2"/>
                  <w:tcBorders>
                    <w:top w:val="single" w:color="auto" w:sz="12" w:space="0"/>
                  </w:tcBorders>
                  <w:vAlign w:val="center"/>
                </w:tcPr>
                <w:p>
                  <w:pPr>
                    <w:jc w:val="center"/>
                    <w:rPr>
                      <w:color w:val="auto"/>
                    </w:rPr>
                  </w:pPr>
                  <w:r>
                    <w:rPr>
                      <w:color w:val="auto"/>
                    </w:rPr>
                    <w:t>标准值</w:t>
                  </w:r>
                </w:p>
              </w:tc>
              <w:tc>
                <w:tcPr>
                  <w:tcW w:w="1894" w:type="pct"/>
                  <w:vMerge w:val="restart"/>
                  <w:tcBorders>
                    <w:top w:val="single" w:color="auto" w:sz="12" w:space="0"/>
                    <w:right w:val="nil"/>
                  </w:tcBorders>
                  <w:vAlign w:val="center"/>
                </w:tcPr>
                <w:p>
                  <w:pPr>
                    <w:jc w:val="center"/>
                    <w:rPr>
                      <w:color w:val="auto"/>
                    </w:rPr>
                  </w:pPr>
                  <w:r>
                    <w:rPr>
                      <w:color w:val="auto"/>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844" w:type="pct"/>
                  <w:vMerge w:val="continue"/>
                  <w:tcBorders>
                    <w:left w:val="nil"/>
                  </w:tcBorders>
                  <w:vAlign w:val="center"/>
                </w:tcPr>
                <w:p>
                  <w:pPr>
                    <w:jc w:val="center"/>
                    <w:rPr>
                      <w:color w:val="auto"/>
                    </w:rPr>
                  </w:pPr>
                </w:p>
              </w:tc>
              <w:tc>
                <w:tcPr>
                  <w:tcW w:w="1080" w:type="pct"/>
                  <w:vAlign w:val="center"/>
                </w:tcPr>
                <w:p>
                  <w:pPr>
                    <w:jc w:val="center"/>
                    <w:rPr>
                      <w:color w:val="auto"/>
                    </w:rPr>
                  </w:pPr>
                  <w:r>
                    <w:rPr>
                      <w:color w:val="auto"/>
                    </w:rPr>
                    <w:t>昼间</w:t>
                  </w:r>
                </w:p>
              </w:tc>
              <w:tc>
                <w:tcPr>
                  <w:tcW w:w="1180" w:type="pct"/>
                  <w:vAlign w:val="center"/>
                </w:tcPr>
                <w:p>
                  <w:pPr>
                    <w:jc w:val="center"/>
                    <w:rPr>
                      <w:color w:val="auto"/>
                    </w:rPr>
                  </w:pPr>
                  <w:r>
                    <w:rPr>
                      <w:color w:val="auto"/>
                    </w:rPr>
                    <w:t>夜间</w:t>
                  </w:r>
                </w:p>
              </w:tc>
              <w:tc>
                <w:tcPr>
                  <w:tcW w:w="1894" w:type="pct"/>
                  <w:vMerge w:val="continue"/>
                  <w:tcBorders>
                    <w:right w:val="nil"/>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44" w:type="pct"/>
                  <w:tcBorders>
                    <w:left w:val="nil"/>
                    <w:bottom w:val="single" w:color="auto" w:sz="12" w:space="0"/>
                  </w:tcBorders>
                  <w:vAlign w:val="center"/>
                </w:tcPr>
                <w:p>
                  <w:pPr>
                    <w:jc w:val="center"/>
                    <w:rPr>
                      <w:color w:val="auto"/>
                    </w:rPr>
                  </w:pPr>
                  <w:r>
                    <w:rPr>
                      <w:color w:val="auto"/>
                    </w:rPr>
                    <w:t>厂界</w:t>
                  </w:r>
                  <w:r>
                    <w:rPr>
                      <w:rFonts w:hint="eastAsia"/>
                      <w:color w:val="auto"/>
                      <w:lang w:val="en-US" w:eastAsia="zh-CN"/>
                    </w:rPr>
                    <w:t>1</w:t>
                  </w:r>
                  <w:r>
                    <w:rPr>
                      <w:color w:val="auto"/>
                    </w:rPr>
                    <w:t>类</w:t>
                  </w:r>
                </w:p>
              </w:tc>
              <w:tc>
                <w:tcPr>
                  <w:tcW w:w="1080" w:type="pct"/>
                  <w:tcBorders>
                    <w:bottom w:val="single" w:color="auto" w:sz="12" w:space="0"/>
                  </w:tcBorders>
                  <w:vAlign w:val="center"/>
                </w:tcPr>
                <w:p>
                  <w:pPr>
                    <w:jc w:val="center"/>
                    <w:rPr>
                      <w:rFonts w:hint="default" w:eastAsia="宋体"/>
                      <w:color w:val="auto"/>
                      <w:lang w:val="en-US" w:eastAsia="zh-CN"/>
                    </w:rPr>
                  </w:pPr>
                  <w:r>
                    <w:rPr>
                      <w:rFonts w:hint="eastAsia"/>
                      <w:color w:val="auto"/>
                      <w:lang w:val="en-US" w:eastAsia="zh-CN"/>
                    </w:rPr>
                    <w:t>55</w:t>
                  </w:r>
                </w:p>
              </w:tc>
              <w:tc>
                <w:tcPr>
                  <w:tcW w:w="1180" w:type="pct"/>
                  <w:tcBorders>
                    <w:bottom w:val="single" w:color="auto" w:sz="12" w:space="0"/>
                  </w:tcBorders>
                  <w:vAlign w:val="center"/>
                </w:tcPr>
                <w:p>
                  <w:pPr>
                    <w:jc w:val="center"/>
                    <w:rPr>
                      <w:rFonts w:hint="default" w:eastAsia="宋体"/>
                      <w:color w:val="auto"/>
                      <w:lang w:val="en-US" w:eastAsia="zh-CN"/>
                    </w:rPr>
                  </w:pPr>
                  <w:r>
                    <w:rPr>
                      <w:rFonts w:hint="eastAsia"/>
                      <w:color w:val="auto"/>
                      <w:lang w:val="en-US" w:eastAsia="zh-CN"/>
                    </w:rPr>
                    <w:t>45</w:t>
                  </w:r>
                </w:p>
              </w:tc>
              <w:tc>
                <w:tcPr>
                  <w:tcW w:w="1894" w:type="pct"/>
                  <w:tcBorders>
                    <w:bottom w:val="single" w:color="auto" w:sz="12" w:space="0"/>
                    <w:right w:val="nil"/>
                  </w:tcBorders>
                  <w:vAlign w:val="center"/>
                </w:tcPr>
                <w:p>
                  <w:pPr>
                    <w:jc w:val="center"/>
                    <w:rPr>
                      <w:color w:val="auto"/>
                    </w:rPr>
                  </w:pPr>
                  <w:r>
                    <w:rPr>
                      <w:color w:val="auto"/>
                    </w:rPr>
                    <w:t>GB12348-2008</w:t>
                  </w:r>
                </w:p>
              </w:tc>
            </w:tr>
          </w:tbl>
          <w:p>
            <w:pPr>
              <w:spacing w:line="360" w:lineRule="auto"/>
              <w:ind w:firstLine="482" w:firstLineChars="200"/>
              <w:rPr>
                <w:b/>
                <w:bCs/>
                <w:color w:val="auto"/>
                <w:sz w:val="24"/>
              </w:rPr>
            </w:pPr>
            <w:r>
              <w:rPr>
                <w:rFonts w:hint="eastAsia"/>
                <w:b/>
                <w:bCs/>
                <w:color w:val="auto"/>
                <w:sz w:val="24"/>
              </w:rPr>
              <w:t>3.3.2废气</w:t>
            </w:r>
          </w:p>
          <w:p>
            <w:pPr>
              <w:pStyle w:val="82"/>
              <w:keepNext w:val="0"/>
              <w:keepLines w:val="0"/>
              <w:pageBreakBefore w:val="0"/>
              <w:widowControl w:val="0"/>
              <w:kinsoku/>
              <w:wordWrap/>
              <w:overflowPunct/>
              <w:topLinePunct w:val="0"/>
              <w:autoSpaceDE/>
              <w:autoSpaceDN/>
              <w:bidi w:val="0"/>
              <w:adjustRightInd/>
              <w:snapToGrid/>
              <w:ind w:left="0" w:leftChars="0" w:firstLine="504" w:firstLineChars="200"/>
              <w:jc w:val="both"/>
              <w:textAlignment w:val="auto"/>
              <w:rPr>
                <w:rFonts w:hint="eastAsia" w:ascii="宋体" w:hAnsi="宋体" w:eastAsia="宋体" w:cs="宋体"/>
                <w:b/>
                <w:bCs/>
                <w:color w:val="auto"/>
                <w:kern w:val="2"/>
                <w:sz w:val="21"/>
                <w:szCs w:val="21"/>
                <w:u w:val="none"/>
                <w:lang w:val="en-US" w:eastAsia="zh-CN" w:bidi="ar-SA"/>
              </w:rPr>
            </w:pPr>
            <w:r>
              <w:rPr>
                <w:rFonts w:hint="eastAsia" w:ascii="宋体" w:hAnsi="宋体" w:eastAsia="宋体" w:cs="宋体"/>
                <w:color w:val="auto"/>
                <w:highlight w:val="none"/>
                <w:lang w:val="en-US" w:eastAsia="zh-CN"/>
              </w:rPr>
              <w:t>本项目</w:t>
            </w:r>
            <w:r>
              <w:rPr>
                <w:rFonts w:hint="eastAsia" w:ascii="宋体" w:hAnsi="宋体" w:eastAsia="宋体" w:cs="宋体"/>
                <w:color w:val="auto"/>
                <w:highlight w:val="none"/>
              </w:rPr>
              <w:t>产生的H</w:t>
            </w:r>
            <w:r>
              <w:rPr>
                <w:rFonts w:hint="eastAsia" w:ascii="宋体" w:hAnsi="宋体" w:eastAsia="宋体" w:cs="宋体"/>
                <w:color w:val="auto"/>
                <w:highlight w:val="none"/>
                <w:vertAlign w:val="subscript"/>
              </w:rPr>
              <w:t>2</w:t>
            </w:r>
            <w:r>
              <w:rPr>
                <w:rFonts w:hint="eastAsia" w:ascii="宋体" w:hAnsi="宋体" w:eastAsia="宋体" w:cs="宋体"/>
                <w:color w:val="auto"/>
                <w:highlight w:val="none"/>
              </w:rPr>
              <w:t>S、NH</w:t>
            </w:r>
            <w:r>
              <w:rPr>
                <w:rFonts w:hint="eastAsia" w:ascii="宋体" w:hAnsi="宋体" w:eastAsia="宋体" w:cs="宋体"/>
                <w:color w:val="auto"/>
                <w:highlight w:val="none"/>
                <w:vertAlign w:val="subscript"/>
              </w:rPr>
              <w:t>3</w:t>
            </w:r>
            <w:r>
              <w:rPr>
                <w:rFonts w:hint="eastAsia" w:ascii="宋体" w:hAnsi="宋体" w:eastAsia="宋体" w:cs="宋体"/>
                <w:color w:val="auto"/>
                <w:highlight w:val="none"/>
                <w:vertAlign w:val="baseline"/>
                <w:lang w:eastAsia="zh-CN"/>
              </w:rPr>
              <w:t>、</w:t>
            </w:r>
            <w:r>
              <w:rPr>
                <w:rFonts w:hint="eastAsia" w:ascii="宋体" w:hAnsi="宋体" w:eastAsia="宋体" w:cs="宋体"/>
                <w:color w:val="auto"/>
                <w:highlight w:val="none"/>
              </w:rPr>
              <w:t>臭气浓度执行GB14554-93《恶臭污染物排放标准》中排放标准要</w:t>
            </w:r>
            <w:r>
              <w:rPr>
                <w:rFonts w:hint="eastAsia" w:ascii="宋体" w:hAnsi="宋体" w:eastAsia="宋体" w:cs="宋体"/>
                <w:b w:val="0"/>
                <w:bCs w:val="0"/>
                <w:color w:val="auto"/>
                <w:kern w:val="2"/>
                <w:sz w:val="21"/>
                <w:szCs w:val="21"/>
                <w:u w:val="none"/>
                <w:lang w:val="en-US" w:eastAsia="zh-CN" w:bidi="ar-SA"/>
              </w:rPr>
              <w:t>求，详见下表。</w:t>
            </w:r>
          </w:p>
          <w:p>
            <w:pPr>
              <w:pStyle w:val="83"/>
              <w:bidi w:val="0"/>
              <w:jc w:val="center"/>
              <w:rPr>
                <w:rFonts w:hint="default" w:ascii="Times New Roman" w:hAnsi="Times New Roman" w:eastAsia="宋体" w:cs="Times New Roman"/>
                <w:b/>
                <w:bCs/>
                <w:color w:val="auto"/>
                <w:kern w:val="2"/>
                <w:sz w:val="21"/>
                <w:szCs w:val="21"/>
                <w:u w:val="none"/>
                <w:lang w:val="en-US" w:eastAsia="zh-CN" w:bidi="ar-SA"/>
              </w:rPr>
            </w:pPr>
            <w:r>
              <w:rPr>
                <w:rFonts w:hint="default" w:ascii="Times New Roman" w:hAnsi="Times New Roman" w:eastAsia="宋体" w:cs="Times New Roman"/>
                <w:b/>
                <w:bCs/>
                <w:color w:val="auto"/>
                <w:kern w:val="2"/>
                <w:sz w:val="21"/>
                <w:szCs w:val="21"/>
                <w:u w:val="none"/>
                <w:lang w:val="en-US" w:eastAsia="zh-CN" w:bidi="ar-SA"/>
              </w:rPr>
              <w:t>表</w:t>
            </w:r>
            <w:r>
              <w:rPr>
                <w:rFonts w:hint="eastAsia" w:ascii="Times New Roman" w:hAnsi="Times New Roman" w:eastAsia="宋体" w:cs="Times New Roman"/>
                <w:b/>
                <w:bCs/>
                <w:color w:val="auto"/>
                <w:kern w:val="2"/>
                <w:sz w:val="21"/>
                <w:szCs w:val="21"/>
                <w:u w:val="none"/>
                <w:lang w:val="en-US" w:eastAsia="zh-CN" w:bidi="ar-SA"/>
              </w:rPr>
              <w:t>3-9</w:t>
            </w:r>
            <w:r>
              <w:rPr>
                <w:rFonts w:hint="default" w:ascii="Times New Roman" w:hAnsi="Times New Roman" w:eastAsia="宋体" w:cs="Times New Roman"/>
                <w:b/>
                <w:bCs/>
                <w:color w:val="auto"/>
                <w:kern w:val="2"/>
                <w:sz w:val="21"/>
                <w:szCs w:val="21"/>
                <w:u w:val="none"/>
                <w:lang w:val="en-US" w:eastAsia="zh-CN" w:bidi="ar-SA"/>
              </w:rPr>
              <w:t xml:space="preserve">  </w:t>
            </w:r>
            <w:r>
              <w:rPr>
                <w:rFonts w:hint="eastAsia" w:ascii="Times New Roman" w:hAnsi="Times New Roman" w:eastAsia="宋体" w:cs="Times New Roman"/>
                <w:b/>
                <w:bCs/>
                <w:color w:val="auto"/>
                <w:kern w:val="2"/>
                <w:sz w:val="21"/>
                <w:szCs w:val="21"/>
                <w:u w:val="none"/>
                <w:lang w:val="en-US" w:eastAsia="zh-CN" w:bidi="ar-SA"/>
              </w:rPr>
              <w:t xml:space="preserve"> </w:t>
            </w:r>
            <w:r>
              <w:rPr>
                <w:rFonts w:hint="default" w:ascii="Times New Roman" w:hAnsi="Times New Roman" w:eastAsia="宋体" w:cs="Times New Roman"/>
                <w:b/>
                <w:bCs/>
                <w:color w:val="auto"/>
                <w:kern w:val="2"/>
                <w:sz w:val="21"/>
                <w:szCs w:val="21"/>
                <w:u w:val="none"/>
                <w:lang w:val="en-US" w:eastAsia="zh-CN" w:bidi="ar-SA"/>
              </w:rPr>
              <w:t>恶臭污染物排放标准</w:t>
            </w:r>
          </w:p>
          <w:tbl>
            <w:tblPr>
              <w:tblStyle w:val="28"/>
              <w:tblW w:w="4998"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2021"/>
              <w:gridCol w:w="963"/>
              <w:gridCol w:w="1115"/>
              <w:gridCol w:w="1737"/>
              <w:gridCol w:w="2595"/>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98" w:hRule="atLeast"/>
              </w:trPr>
              <w:tc>
                <w:tcPr>
                  <w:tcW w:w="1198" w:type="pct"/>
                  <w:vMerge w:val="restar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控制项目</w:t>
                  </w:r>
                </w:p>
              </w:tc>
              <w:tc>
                <w:tcPr>
                  <w:tcW w:w="1232" w:type="pct"/>
                  <w:gridSpan w:val="2"/>
                  <w:tcBorders>
                    <w:tl2br w:val="nil"/>
                    <w:tr2bl w:val="nil"/>
                  </w:tcBorders>
                  <w:noWrap w:val="0"/>
                  <w:vAlign w:val="center"/>
                </w:tcPr>
                <w:p>
                  <w:pPr>
                    <w:pStyle w:val="59"/>
                    <w:keepNext w:val="0"/>
                    <w:keepLines w:val="0"/>
                    <w:suppressLineNumbers w:val="0"/>
                    <w:bidi w:val="0"/>
                    <w:spacing w:beforeAutospacing="0" w:afterAutospacing="0"/>
                    <w:jc w:val="center"/>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有组织</w:t>
                  </w:r>
                </w:p>
              </w:tc>
              <w:tc>
                <w:tcPr>
                  <w:tcW w:w="1030" w:type="pct"/>
                  <w:tcBorders>
                    <w:tl2br w:val="nil"/>
                    <w:tr2bl w:val="nil"/>
                  </w:tcBorders>
                  <w:noWrap w:val="0"/>
                  <w:vAlign w:val="center"/>
                </w:tcPr>
                <w:p>
                  <w:pPr>
                    <w:pStyle w:val="59"/>
                    <w:keepNext w:val="0"/>
                    <w:keepLines w:val="0"/>
                    <w:suppressLineNumbers w:val="0"/>
                    <w:bidi w:val="0"/>
                    <w:spacing w:beforeAutospacing="0" w:afterAutospacing="0"/>
                    <w:jc w:val="center"/>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无组织</w:t>
                  </w:r>
                </w:p>
              </w:tc>
              <w:tc>
                <w:tcPr>
                  <w:tcW w:w="1538" w:type="pct"/>
                  <w:vMerge w:val="restart"/>
                  <w:tcBorders>
                    <w:tl2br w:val="nil"/>
                    <w:tr2bl w:val="nil"/>
                  </w:tcBorders>
                  <w:noWrap w:val="0"/>
                  <w:vAlign w:val="center"/>
                </w:tcPr>
                <w:p>
                  <w:pPr>
                    <w:pStyle w:val="59"/>
                    <w:keepNext w:val="0"/>
                    <w:keepLines w:val="0"/>
                    <w:suppressLineNumbers w:val="0"/>
                    <w:bidi w:val="0"/>
                    <w:spacing w:beforeAutospacing="0" w:afterAutospacing="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标准来源</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1198" w:type="pct"/>
                  <w:vMerge w:val="continue"/>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p>
              </w:tc>
              <w:tc>
                <w:tcPr>
                  <w:tcW w:w="571"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排气筒高度</w:t>
                  </w:r>
                </w:p>
              </w:tc>
              <w:tc>
                <w:tcPr>
                  <w:tcW w:w="660"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最高允许排放速率kg/h</w:t>
                  </w:r>
                </w:p>
              </w:tc>
              <w:tc>
                <w:tcPr>
                  <w:tcW w:w="1030"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厂界标准值</w:t>
                  </w:r>
                </w:p>
              </w:tc>
              <w:tc>
                <w:tcPr>
                  <w:tcW w:w="1538" w:type="pct"/>
                  <w:vMerge w:val="continue"/>
                  <w:tcBorders>
                    <w:tl2br w:val="nil"/>
                    <w:tr2bl w:val="nil"/>
                  </w:tcBorders>
                  <w:noWrap w:val="0"/>
                  <w:vAlign w:val="center"/>
                </w:tcPr>
                <w:p>
                  <w:pPr>
                    <w:pStyle w:val="59"/>
                    <w:keepNext w:val="0"/>
                    <w:keepLines w:val="0"/>
                    <w:suppressLineNumbers w:val="0"/>
                    <w:bidi w:val="0"/>
                    <w:spacing w:beforeAutospacing="0" w:afterAutospacing="0"/>
                    <w:jc w:val="center"/>
                    <w:rPr>
                      <w:rFonts w:hint="eastAsia" w:ascii="Times New Roman" w:hAnsi="Times New Roman" w:eastAsia="宋体" w:cs="Times New Roman"/>
                      <w:color w:val="auto"/>
                      <w:sz w:val="21"/>
                      <w:szCs w:val="21"/>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98"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氨</w:t>
                  </w:r>
                </w:p>
              </w:tc>
              <w:tc>
                <w:tcPr>
                  <w:tcW w:w="571"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15</w:t>
                  </w:r>
                </w:p>
              </w:tc>
              <w:tc>
                <w:tcPr>
                  <w:tcW w:w="660"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4.9</w:t>
                  </w:r>
                </w:p>
              </w:tc>
              <w:tc>
                <w:tcPr>
                  <w:tcW w:w="1030"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eastAsia" w:cs="Times New Roman"/>
                      <w:color w:val="auto"/>
                      <w:sz w:val="21"/>
                      <w:szCs w:val="21"/>
                      <w:highlight w:val="none"/>
                      <w:lang w:val="en-US" w:eastAsia="zh-CN"/>
                    </w:rPr>
                    <w:t>1.5</w:t>
                  </w:r>
                  <w:r>
                    <w:rPr>
                      <w:rFonts w:hint="default" w:ascii="Times New Roman" w:hAnsi="Times New Roman" w:eastAsia="宋体" w:cs="Times New Roman"/>
                      <w:color w:val="auto"/>
                      <w:sz w:val="21"/>
                      <w:szCs w:val="21"/>
                      <w:highlight w:val="none"/>
                    </w:rPr>
                    <w:t>mg/m</w:t>
                  </w:r>
                  <w:r>
                    <w:rPr>
                      <w:rFonts w:hint="default" w:ascii="Times New Roman" w:hAnsi="Times New Roman" w:eastAsia="宋体" w:cs="Times New Roman"/>
                      <w:color w:val="auto"/>
                      <w:sz w:val="21"/>
                      <w:szCs w:val="21"/>
                      <w:highlight w:val="none"/>
                      <w:vertAlign w:val="superscript"/>
                    </w:rPr>
                    <w:t>3</w:t>
                  </w:r>
                </w:p>
              </w:tc>
              <w:tc>
                <w:tcPr>
                  <w:tcW w:w="1538" w:type="pct"/>
                  <w:vMerge w:val="restar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GB14554-93《恶臭污染物排放标准》</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98"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硫化氢</w:t>
                  </w:r>
                </w:p>
              </w:tc>
              <w:tc>
                <w:tcPr>
                  <w:tcW w:w="571"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15</w:t>
                  </w:r>
                </w:p>
              </w:tc>
              <w:tc>
                <w:tcPr>
                  <w:tcW w:w="660"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0.33</w:t>
                  </w:r>
                </w:p>
              </w:tc>
              <w:tc>
                <w:tcPr>
                  <w:tcW w:w="1030" w:type="pct"/>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0.0</w:t>
                  </w:r>
                  <w:r>
                    <w:rPr>
                      <w:rFonts w:hint="eastAsia" w:cs="Times New Roman"/>
                      <w:color w:val="auto"/>
                      <w:sz w:val="21"/>
                      <w:szCs w:val="21"/>
                      <w:highlight w:val="none"/>
                      <w:lang w:val="en-US" w:eastAsia="zh-CN"/>
                    </w:rPr>
                    <w:t>6</w:t>
                  </w:r>
                  <w:r>
                    <w:rPr>
                      <w:rFonts w:hint="default" w:ascii="Times New Roman" w:hAnsi="Times New Roman" w:eastAsia="宋体" w:cs="Times New Roman"/>
                      <w:color w:val="auto"/>
                      <w:sz w:val="21"/>
                      <w:szCs w:val="21"/>
                      <w:highlight w:val="none"/>
                    </w:rPr>
                    <w:t>mg/m</w:t>
                  </w:r>
                  <w:r>
                    <w:rPr>
                      <w:rFonts w:hint="default" w:ascii="Times New Roman" w:hAnsi="Times New Roman" w:eastAsia="宋体" w:cs="Times New Roman"/>
                      <w:color w:val="auto"/>
                      <w:sz w:val="21"/>
                      <w:szCs w:val="21"/>
                      <w:highlight w:val="none"/>
                      <w:vertAlign w:val="superscript"/>
                    </w:rPr>
                    <w:t>3</w:t>
                  </w:r>
                </w:p>
              </w:tc>
              <w:tc>
                <w:tcPr>
                  <w:tcW w:w="1538" w:type="pct"/>
                  <w:vMerge w:val="continue"/>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98" w:type="pct"/>
                  <w:tcBorders>
                    <w:tl2br w:val="nil"/>
                    <w:tr2bl w:val="nil"/>
                  </w:tcBorders>
                  <w:noWrap w:val="0"/>
                  <w:vAlign w:val="center"/>
                </w:tcPr>
                <w:p>
                  <w:pPr>
                    <w:pStyle w:val="5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ind w:right="0" w:right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臭气浓度（无量纲）</w:t>
                  </w:r>
                </w:p>
              </w:tc>
              <w:tc>
                <w:tcPr>
                  <w:tcW w:w="571" w:type="pct"/>
                  <w:tcBorders>
                    <w:tl2br w:val="nil"/>
                    <w:tr2bl w:val="nil"/>
                  </w:tcBorders>
                  <w:noWrap w:val="0"/>
                  <w:vAlign w:val="center"/>
                </w:tcPr>
                <w:p>
                  <w:pPr>
                    <w:pStyle w:val="5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ind w:right="0" w:right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15</w:t>
                  </w:r>
                </w:p>
              </w:tc>
              <w:tc>
                <w:tcPr>
                  <w:tcW w:w="660" w:type="pct"/>
                  <w:tcBorders>
                    <w:tl2br w:val="nil"/>
                    <w:tr2bl w:val="nil"/>
                  </w:tcBorders>
                  <w:noWrap w:val="0"/>
                  <w:vAlign w:val="center"/>
                </w:tcPr>
                <w:p>
                  <w:pPr>
                    <w:pStyle w:val="5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ind w:right="0" w:right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2000</w:t>
                  </w:r>
                </w:p>
              </w:tc>
              <w:tc>
                <w:tcPr>
                  <w:tcW w:w="1030" w:type="pct"/>
                  <w:tcBorders>
                    <w:tl2br w:val="nil"/>
                    <w:tr2bl w:val="nil"/>
                  </w:tcBorders>
                  <w:noWrap w:val="0"/>
                  <w:vAlign w:val="center"/>
                </w:tcPr>
                <w:p>
                  <w:pPr>
                    <w:pStyle w:val="53"/>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ind w:right="0" w:right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20</w:t>
                  </w:r>
                </w:p>
              </w:tc>
              <w:tc>
                <w:tcPr>
                  <w:tcW w:w="1538" w:type="pct"/>
                  <w:vMerge w:val="continue"/>
                  <w:tcBorders>
                    <w:tl2br w:val="nil"/>
                    <w:tr2bl w:val="nil"/>
                  </w:tcBorders>
                  <w:noWrap w:val="0"/>
                  <w:vAlign w:val="center"/>
                </w:tcPr>
                <w:p>
                  <w:pPr>
                    <w:pStyle w:val="59"/>
                    <w:keepNext w:val="0"/>
                    <w:keepLines w:val="0"/>
                    <w:suppressLineNumbers w:val="0"/>
                    <w:bidi w:val="0"/>
                    <w:spacing w:beforeAutospacing="0" w:afterAutospacing="0"/>
                    <w:jc w:val="center"/>
                    <w:rPr>
                      <w:rFonts w:hint="default" w:ascii="Times New Roman" w:hAnsi="Times New Roman" w:eastAsia="宋体" w:cs="Times New Roman"/>
                      <w:color w:val="auto"/>
                      <w:sz w:val="21"/>
                      <w:szCs w:val="21"/>
                      <w:highlight w:val="none"/>
                    </w:rPr>
                  </w:pPr>
                </w:p>
              </w:tc>
            </w:tr>
          </w:tbl>
          <w:p>
            <w:pPr>
              <w:spacing w:line="360" w:lineRule="auto"/>
              <w:ind w:firstLine="480" w:firstLineChars="200"/>
              <w:rPr>
                <w:rFonts w:hint="eastAsia"/>
                <w:color w:val="auto"/>
                <w:sz w:val="24"/>
                <w:lang w:val="en-US" w:eastAsia="zh-CN"/>
              </w:rPr>
            </w:pPr>
          </w:p>
          <w:p>
            <w:pPr>
              <w:spacing w:line="360" w:lineRule="auto"/>
              <w:ind w:firstLine="480" w:firstLineChars="200"/>
              <w:rPr>
                <w:rFonts w:hint="eastAsia"/>
                <w:color w:val="auto"/>
                <w:sz w:val="24"/>
              </w:rPr>
            </w:pPr>
            <w:r>
              <w:rPr>
                <w:rFonts w:hint="eastAsia"/>
                <w:color w:val="auto"/>
                <w:sz w:val="24"/>
                <w:lang w:val="en-US" w:eastAsia="zh-CN"/>
              </w:rPr>
              <w:t>颗粒物执行</w:t>
            </w:r>
            <w:r>
              <w:rPr>
                <w:rFonts w:hint="eastAsia"/>
                <w:color w:val="auto"/>
                <w:sz w:val="24"/>
              </w:rPr>
              <w:t>《大气污染物综合排放标准》（GB16297-1996）表2中的大气污染物排放限值具体见下表。</w:t>
            </w:r>
          </w:p>
          <w:p>
            <w:pPr>
              <w:keepNext w:val="0"/>
              <w:keepLines w:val="0"/>
              <w:pageBreakBefore w:val="0"/>
              <w:widowControl w:val="0"/>
              <w:kinsoku/>
              <w:wordWrap/>
              <w:overflowPunct/>
              <w:topLinePunct w:val="0"/>
              <w:autoSpaceDE w:val="0"/>
              <w:autoSpaceDN w:val="0"/>
              <w:bidi w:val="0"/>
              <w:adjustRightInd w:val="0"/>
              <w:snapToGrid/>
              <w:spacing w:before="0" w:beforeLines="50"/>
              <w:jc w:val="center"/>
              <w:textAlignment w:val="auto"/>
              <w:rPr>
                <w:rFonts w:hint="default" w:ascii="Times New Roman" w:hAnsi="Times New Roman" w:eastAsia="宋体" w:cs="Times New Roman"/>
                <w:b/>
                <w:bCs/>
                <w:i w:val="0"/>
                <w:iCs w:val="0"/>
                <w:color w:val="auto"/>
                <w:sz w:val="21"/>
                <w:szCs w:val="21"/>
                <w:u w:val="single"/>
              </w:rPr>
            </w:pPr>
          </w:p>
          <w:p>
            <w:pPr>
              <w:keepNext w:val="0"/>
              <w:keepLines w:val="0"/>
              <w:pageBreakBefore w:val="0"/>
              <w:widowControl w:val="0"/>
              <w:kinsoku/>
              <w:wordWrap/>
              <w:overflowPunct/>
              <w:topLinePunct w:val="0"/>
              <w:autoSpaceDE w:val="0"/>
              <w:autoSpaceDN w:val="0"/>
              <w:bidi w:val="0"/>
              <w:adjustRightInd w:val="0"/>
              <w:snapToGrid/>
              <w:spacing w:before="0" w:beforeLines="50"/>
              <w:jc w:val="center"/>
              <w:textAlignment w:val="auto"/>
              <w:rPr>
                <w:rFonts w:hint="default" w:ascii="Times New Roman" w:hAnsi="Times New Roman" w:eastAsia="宋体" w:cs="Times New Roman"/>
                <w:b/>
                <w:bCs/>
                <w:i w:val="0"/>
                <w:iCs w:val="0"/>
                <w:color w:val="auto"/>
                <w:sz w:val="21"/>
                <w:szCs w:val="21"/>
                <w:u w:val="single"/>
              </w:rPr>
            </w:pPr>
            <w:r>
              <w:rPr>
                <w:rFonts w:hint="default" w:ascii="Times New Roman" w:hAnsi="Times New Roman" w:eastAsia="宋体" w:cs="Times New Roman"/>
                <w:b/>
                <w:bCs/>
                <w:i w:val="0"/>
                <w:iCs w:val="0"/>
                <w:color w:val="auto"/>
                <w:sz w:val="21"/>
                <w:szCs w:val="21"/>
                <w:u w:val="single"/>
              </w:rPr>
              <w:t>表</w:t>
            </w:r>
            <w:r>
              <w:rPr>
                <w:rFonts w:hint="eastAsia" w:ascii="Times New Roman" w:hAnsi="Times New Roman" w:eastAsia="宋体" w:cs="Times New Roman"/>
                <w:b/>
                <w:bCs/>
                <w:i w:val="0"/>
                <w:iCs w:val="0"/>
                <w:color w:val="auto"/>
                <w:sz w:val="21"/>
                <w:szCs w:val="21"/>
                <w:u w:val="single"/>
                <w:lang w:val="en-US" w:eastAsia="zh-CN"/>
              </w:rPr>
              <w:t>3-</w:t>
            </w:r>
            <w:r>
              <w:rPr>
                <w:rFonts w:hint="eastAsia" w:cs="Times New Roman"/>
                <w:b/>
                <w:bCs/>
                <w:i w:val="0"/>
                <w:iCs w:val="0"/>
                <w:color w:val="auto"/>
                <w:sz w:val="21"/>
                <w:szCs w:val="21"/>
                <w:u w:val="single"/>
                <w:lang w:val="en-US" w:eastAsia="zh-CN"/>
              </w:rPr>
              <w:t>10</w:t>
            </w:r>
            <w:r>
              <w:rPr>
                <w:rFonts w:hint="default" w:ascii="Times New Roman" w:hAnsi="Times New Roman" w:eastAsia="宋体" w:cs="Times New Roman"/>
                <w:b/>
                <w:bCs/>
                <w:i w:val="0"/>
                <w:iCs w:val="0"/>
                <w:color w:val="auto"/>
                <w:sz w:val="21"/>
                <w:szCs w:val="21"/>
                <w:u w:val="single"/>
                <w:lang w:val="en-US" w:eastAsia="zh-CN"/>
              </w:rPr>
              <w:t xml:space="preserve">  </w:t>
            </w:r>
            <w:r>
              <w:rPr>
                <w:rFonts w:hint="default" w:ascii="Times New Roman" w:hAnsi="Times New Roman" w:eastAsia="宋体" w:cs="Times New Roman"/>
                <w:b/>
                <w:bCs/>
                <w:i w:val="0"/>
                <w:iCs w:val="0"/>
                <w:color w:val="auto"/>
                <w:sz w:val="21"/>
                <w:szCs w:val="21"/>
                <w:u w:val="single"/>
              </w:rPr>
              <w:t>大气污染物综合排放标准</w:t>
            </w:r>
          </w:p>
          <w:tbl>
            <w:tblPr>
              <w:tblStyle w:val="28"/>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737"/>
              <w:gridCol w:w="1159"/>
              <w:gridCol w:w="955"/>
              <w:gridCol w:w="1380"/>
              <w:gridCol w:w="176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53" w:type="pct"/>
                  <w:vMerge w:val="restar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污染物</w:t>
                  </w:r>
                </w:p>
              </w:tc>
              <w:tc>
                <w:tcPr>
                  <w:tcW w:w="1030" w:type="pct"/>
                  <w:vMerge w:val="restar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最高允许排放浓度（mg/</w:t>
                  </w:r>
                  <w:r>
                    <w:rPr>
                      <w:rFonts w:hint="default" w:ascii="Times New Roman" w:hAnsi="Times New Roman" w:eastAsia="宋体" w:cs="Times New Roman"/>
                      <w:i w:val="0"/>
                      <w:iCs w:val="0"/>
                      <w:color w:val="auto"/>
                      <w:u w:val="none"/>
                      <w:lang w:val="en-US" w:eastAsia="zh-CN"/>
                    </w:rPr>
                    <w:t>m³</w:t>
                  </w:r>
                  <w:r>
                    <w:rPr>
                      <w:rFonts w:hint="default" w:ascii="Times New Roman" w:hAnsi="Times New Roman" w:eastAsia="宋体" w:cs="Times New Roman"/>
                      <w:i w:val="0"/>
                      <w:iCs w:val="0"/>
                      <w:color w:val="auto"/>
                      <w:u w:val="none"/>
                      <w:lang w:val="zh-CN"/>
                    </w:rPr>
                    <w:t>）</w:t>
                  </w:r>
                </w:p>
              </w:tc>
              <w:tc>
                <w:tcPr>
                  <w:tcW w:w="1253" w:type="pct"/>
                  <w:gridSpan w:val="2"/>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最高允许排放速</w:t>
                  </w:r>
                  <w:r>
                    <w:rPr>
                      <w:rFonts w:hint="default" w:ascii="Times New Roman" w:hAnsi="Times New Roman" w:eastAsia="宋体" w:cs="Times New Roman"/>
                      <w:i w:val="0"/>
                      <w:iCs w:val="0"/>
                      <w:color w:val="auto"/>
                      <w:highlight w:val="none"/>
                      <w:u w:val="none"/>
                      <w:lang w:val="zh-CN"/>
                    </w:rPr>
                    <w:t>(</w:t>
                  </w:r>
                  <w:r>
                    <w:rPr>
                      <w:rFonts w:hint="default" w:ascii="Times New Roman" w:hAnsi="Times New Roman" w:eastAsia="宋体" w:cs="Times New Roman"/>
                      <w:i w:val="0"/>
                      <w:iCs w:val="0"/>
                      <w:color w:val="auto"/>
                      <w:u w:val="none"/>
                      <w:lang w:val="zh-CN"/>
                    </w:rPr>
                    <w:t>kg/h)</w:t>
                  </w:r>
                </w:p>
              </w:tc>
              <w:tc>
                <w:tcPr>
                  <w:tcW w:w="1862" w:type="pct"/>
                  <w:gridSpan w:val="2"/>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无组织排放浓度监控限值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53" w:type="pct"/>
                  <w:vMerge w:val="continue"/>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p>
              </w:tc>
              <w:tc>
                <w:tcPr>
                  <w:tcW w:w="1030" w:type="pct"/>
                  <w:vMerge w:val="continue"/>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p>
              </w:tc>
              <w:tc>
                <w:tcPr>
                  <w:tcW w:w="687"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排气筒（m）</w:t>
                  </w:r>
                </w:p>
              </w:tc>
              <w:tc>
                <w:tcPr>
                  <w:tcW w:w="566"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二级</w:t>
                  </w:r>
                </w:p>
              </w:tc>
              <w:tc>
                <w:tcPr>
                  <w:tcW w:w="818"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监控点</w:t>
                  </w:r>
                </w:p>
              </w:tc>
              <w:tc>
                <w:tcPr>
                  <w:tcW w:w="1044"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浓度（mg/m</w:t>
                  </w:r>
                  <w:r>
                    <w:rPr>
                      <w:rFonts w:hint="default" w:ascii="Times New Roman" w:hAnsi="Times New Roman" w:eastAsia="宋体" w:cs="Times New Roman"/>
                      <w:i w:val="0"/>
                      <w:iCs w:val="0"/>
                      <w:color w:val="auto"/>
                      <w:u w:val="none"/>
                      <w:vertAlign w:val="superscript"/>
                      <w:lang w:val="zh-CN"/>
                    </w:rPr>
                    <w:t>3</w:t>
                  </w:r>
                  <w:r>
                    <w:rPr>
                      <w:rFonts w:hint="default" w:ascii="Times New Roman" w:hAnsi="Times New Roman" w:eastAsia="宋体" w:cs="Times New Roman"/>
                      <w:i w:val="0"/>
                      <w:iCs w:val="0"/>
                      <w:color w:val="auto"/>
                      <w:u w:val="none"/>
                      <w:lang w:val="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53"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颗粒物</w:t>
                  </w:r>
                </w:p>
              </w:tc>
              <w:tc>
                <w:tcPr>
                  <w:tcW w:w="1030"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120（其它）</w:t>
                  </w:r>
                </w:p>
              </w:tc>
              <w:tc>
                <w:tcPr>
                  <w:tcW w:w="687" w:type="pct"/>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autoSpaceDE w:val="0"/>
                    <w:autoSpaceDN w:val="0"/>
                    <w:adjustRightInd w:val="0"/>
                    <w:snapToGrid w:val="0"/>
                    <w:jc w:val="center"/>
                    <w:rPr>
                      <w:rFonts w:hint="default" w:ascii="Times New Roman" w:hAnsi="Times New Roman" w:eastAsia="宋体" w:cs="Times New Roman"/>
                      <w:i w:val="0"/>
                      <w:iCs w:val="0"/>
                      <w:color w:val="auto"/>
                      <w:sz w:val="20"/>
                      <w:u w:val="none"/>
                      <w:lang w:val="zh-CN"/>
                    </w:rPr>
                  </w:pPr>
                  <w:r>
                    <w:rPr>
                      <w:rFonts w:hint="default" w:ascii="Times New Roman" w:hAnsi="Times New Roman" w:eastAsia="宋体" w:cs="Times New Roman"/>
                      <w:i w:val="0"/>
                      <w:iCs w:val="0"/>
                      <w:color w:val="auto"/>
                      <w:u w:val="none"/>
                      <w:lang w:val="zh-CN"/>
                    </w:rPr>
                    <w:t>15</w:t>
                  </w:r>
                </w:p>
              </w:tc>
              <w:tc>
                <w:tcPr>
                  <w:tcW w:w="566" w:type="pct"/>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autoSpaceDE w:val="0"/>
                    <w:autoSpaceDN w:val="0"/>
                    <w:adjustRightInd w:val="0"/>
                    <w:snapToGrid w:val="0"/>
                    <w:jc w:val="center"/>
                    <w:rPr>
                      <w:rFonts w:hint="default" w:ascii="Times New Roman" w:hAnsi="Times New Roman" w:eastAsia="宋体" w:cs="Times New Roman"/>
                      <w:i w:val="0"/>
                      <w:iCs w:val="0"/>
                      <w:color w:val="auto"/>
                      <w:sz w:val="20"/>
                      <w:u w:val="none"/>
                      <w:lang w:val="zh-CN"/>
                    </w:rPr>
                  </w:pPr>
                  <w:r>
                    <w:rPr>
                      <w:rFonts w:hint="default" w:ascii="Times New Roman" w:hAnsi="Times New Roman" w:eastAsia="宋体" w:cs="Times New Roman"/>
                      <w:i w:val="0"/>
                      <w:iCs w:val="0"/>
                      <w:color w:val="auto"/>
                      <w:u w:val="none"/>
                      <w:lang w:val="zh-CN"/>
                    </w:rPr>
                    <w:t>3.5</w:t>
                  </w:r>
                </w:p>
              </w:tc>
              <w:tc>
                <w:tcPr>
                  <w:tcW w:w="818"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周界外浓度最高点</w:t>
                  </w:r>
                </w:p>
              </w:tc>
              <w:tc>
                <w:tcPr>
                  <w:tcW w:w="1044" w:type="pct"/>
                  <w:noWrap w:val="0"/>
                  <w:vAlign w:val="center"/>
                </w:tcPr>
                <w:p>
                  <w:pPr>
                    <w:autoSpaceDE w:val="0"/>
                    <w:autoSpaceDN w:val="0"/>
                    <w:adjustRightInd w:val="0"/>
                    <w:jc w:val="center"/>
                    <w:rPr>
                      <w:rFonts w:hint="default" w:ascii="Times New Roman" w:hAnsi="Times New Roman" w:eastAsia="宋体" w:cs="Times New Roman"/>
                      <w:i w:val="0"/>
                      <w:iCs w:val="0"/>
                      <w:color w:val="auto"/>
                      <w:u w:val="none"/>
                      <w:lang w:val="zh-CN"/>
                    </w:rPr>
                  </w:pPr>
                  <w:r>
                    <w:rPr>
                      <w:rFonts w:hint="default" w:ascii="Times New Roman" w:hAnsi="Times New Roman" w:eastAsia="宋体" w:cs="Times New Roman"/>
                      <w:i w:val="0"/>
                      <w:iCs w:val="0"/>
                      <w:color w:val="auto"/>
                      <w:u w:val="none"/>
                      <w:lang w:val="zh-CN"/>
                    </w:rPr>
                    <w:t>1.0</w:t>
                  </w:r>
                </w:p>
              </w:tc>
            </w:tr>
          </w:tbl>
          <w:p>
            <w:pPr>
              <w:pStyle w:val="22"/>
              <w:spacing w:line="360" w:lineRule="auto"/>
              <w:rPr>
                <w:b/>
                <w:bCs/>
                <w:color w:val="auto"/>
                <w:sz w:val="24"/>
              </w:rPr>
            </w:pPr>
            <w:r>
              <w:rPr>
                <w:rFonts w:hint="eastAsia"/>
                <w:b/>
                <w:bCs/>
                <w:color w:val="auto"/>
                <w:sz w:val="24"/>
              </w:rPr>
              <w:t>3.3.4固体废物</w:t>
            </w:r>
          </w:p>
          <w:p>
            <w:pPr>
              <w:pStyle w:val="22"/>
              <w:spacing w:line="360" w:lineRule="auto"/>
              <w:ind w:left="0" w:leftChars="0" w:firstLine="480" w:firstLineChars="200"/>
              <w:rPr>
                <w:color w:val="auto"/>
              </w:rPr>
            </w:pPr>
            <w:r>
              <w:rPr>
                <w:rFonts w:hint="eastAsia" w:ascii="Times New Roman" w:hAnsi="Times New Roman" w:eastAsia="宋体"/>
                <w:color w:val="auto"/>
                <w:sz w:val="24"/>
                <w:szCs w:val="24"/>
                <w:highlight w:val="none"/>
              </w:rPr>
              <w:t>本项目的一般固体废物排放执行《一般工业固体废物贮存和填埋污染控制标准（GB 18599-2020）的有关规定</w:t>
            </w:r>
            <w:r>
              <w:rPr>
                <w:rFonts w:hint="eastAsia"/>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7" w:hRule="atLeast"/>
          <w:jc w:val="center"/>
        </w:trPr>
        <w:tc>
          <w:tcPr>
            <w:tcW w:w="479" w:type="dxa"/>
            <w:vAlign w:val="center"/>
          </w:tcPr>
          <w:p>
            <w:pPr>
              <w:adjustRightInd w:val="0"/>
              <w:snapToGrid w:val="0"/>
              <w:jc w:val="center"/>
              <w:rPr>
                <w:rFonts w:cs="宋体"/>
                <w:color w:val="auto"/>
                <w:kern w:val="0"/>
                <w:sz w:val="24"/>
              </w:rPr>
            </w:pPr>
            <w:r>
              <w:rPr>
                <w:rFonts w:hint="eastAsia" w:cs="宋体"/>
                <w:color w:val="auto"/>
                <w:kern w:val="0"/>
                <w:sz w:val="24"/>
              </w:rPr>
              <w:t>总量</w:t>
            </w:r>
          </w:p>
          <w:p>
            <w:pPr>
              <w:adjustRightInd w:val="0"/>
              <w:snapToGrid w:val="0"/>
              <w:jc w:val="center"/>
              <w:rPr>
                <w:rFonts w:cs="宋体"/>
                <w:color w:val="auto"/>
                <w:kern w:val="0"/>
                <w:sz w:val="24"/>
              </w:rPr>
            </w:pPr>
            <w:r>
              <w:rPr>
                <w:rFonts w:hint="eastAsia" w:cs="宋体"/>
                <w:color w:val="auto"/>
                <w:kern w:val="0"/>
                <w:sz w:val="24"/>
              </w:rPr>
              <w:t>控制</w:t>
            </w:r>
          </w:p>
          <w:p>
            <w:pPr>
              <w:adjustRightInd w:val="0"/>
              <w:snapToGrid w:val="0"/>
              <w:jc w:val="center"/>
              <w:rPr>
                <w:rFonts w:cs="宋体"/>
                <w:color w:val="auto"/>
                <w:kern w:val="0"/>
                <w:szCs w:val="21"/>
              </w:rPr>
            </w:pPr>
            <w:r>
              <w:rPr>
                <w:rFonts w:hint="eastAsia" w:cs="宋体"/>
                <w:color w:val="auto"/>
                <w:kern w:val="0"/>
                <w:sz w:val="24"/>
              </w:rPr>
              <w:t>指标</w:t>
            </w:r>
          </w:p>
        </w:tc>
        <w:tc>
          <w:tcPr>
            <w:tcW w:w="8511" w:type="dxa"/>
          </w:tcPr>
          <w:p>
            <w:pPr>
              <w:spacing w:line="360" w:lineRule="auto"/>
              <w:ind w:firstLine="480" w:firstLineChars="200"/>
              <w:rPr>
                <w:color w:val="auto"/>
                <w:sz w:val="24"/>
              </w:rPr>
            </w:pPr>
            <w:r>
              <w:rPr>
                <w:rFonts w:hint="default" w:ascii="Times New Roman" w:hAnsi="Times New Roman" w:eastAsia="宋体" w:cs="Times New Roman"/>
                <w:i w:val="0"/>
                <w:iCs w:val="0"/>
                <w:color w:val="auto"/>
                <w:sz w:val="24"/>
                <w:szCs w:val="24"/>
                <w:u w:val="none" w:color="auto"/>
                <w:lang w:val="en-US" w:eastAsia="zh-CN"/>
              </w:rPr>
              <w:t>根据</w:t>
            </w:r>
            <w:r>
              <w:rPr>
                <w:rFonts w:hint="eastAsia" w:ascii="Times New Roman" w:hAnsi="Times New Roman" w:eastAsia="宋体" w:cs="Times New Roman"/>
                <w:i w:val="0"/>
                <w:iCs w:val="0"/>
                <w:color w:val="auto"/>
                <w:sz w:val="24"/>
                <w:szCs w:val="24"/>
                <w:u w:val="none" w:color="auto"/>
                <w:lang w:val="en-US" w:eastAsia="zh-CN"/>
              </w:rPr>
              <w:t>吉林省生态环境厅</w:t>
            </w:r>
            <w:r>
              <w:rPr>
                <w:rFonts w:hint="default" w:ascii="Times New Roman" w:hAnsi="Times New Roman" w:eastAsia="宋体" w:cs="Times New Roman"/>
                <w:i w:val="0"/>
                <w:iCs w:val="0"/>
                <w:color w:val="auto"/>
                <w:sz w:val="24"/>
                <w:szCs w:val="24"/>
                <w:u w:val="none" w:color="auto"/>
                <w:lang w:val="en-US" w:eastAsia="zh-CN"/>
              </w:rPr>
              <w:t>《关于</w:t>
            </w:r>
            <w:r>
              <w:rPr>
                <w:rFonts w:hint="eastAsia" w:ascii="Times New Roman" w:hAnsi="Times New Roman" w:eastAsia="宋体" w:cs="Times New Roman"/>
                <w:i w:val="0"/>
                <w:iCs w:val="0"/>
                <w:color w:val="auto"/>
                <w:sz w:val="24"/>
                <w:szCs w:val="24"/>
                <w:u w:val="none" w:color="auto"/>
                <w:lang w:val="en-US" w:eastAsia="zh-CN"/>
              </w:rPr>
              <w:t>进一步明确建设项目主要污染物排放总量审核有关事宜的复函</w:t>
            </w:r>
            <w:r>
              <w:rPr>
                <w:rFonts w:hint="default" w:ascii="Times New Roman" w:hAnsi="Times New Roman" w:eastAsia="宋体" w:cs="Times New Roman"/>
                <w:i w:val="0"/>
                <w:iCs w:val="0"/>
                <w:color w:val="auto"/>
                <w:sz w:val="24"/>
                <w:szCs w:val="24"/>
                <w:u w:val="none" w:color="auto"/>
                <w:lang w:val="en-US" w:eastAsia="zh-CN"/>
              </w:rPr>
              <w:t>》</w:t>
            </w:r>
            <w:r>
              <w:rPr>
                <w:rFonts w:hint="eastAsia" w:ascii="Times New Roman" w:hAnsi="Times New Roman" w:eastAsia="宋体" w:cs="Times New Roman"/>
                <w:i w:val="0"/>
                <w:iCs w:val="0"/>
                <w:color w:val="auto"/>
                <w:sz w:val="24"/>
                <w:szCs w:val="24"/>
                <w:u w:val="none" w:color="auto"/>
                <w:lang w:val="en-US" w:eastAsia="zh-CN"/>
              </w:rPr>
              <w:t>以及</w:t>
            </w:r>
            <w:r>
              <w:rPr>
                <w:rStyle w:val="73"/>
                <w:rFonts w:hint="eastAsia" w:ascii="Times New Roman" w:hAnsi="Times New Roman" w:eastAsia="宋体" w:cs="Times New Roman"/>
                <w:b w:val="0"/>
                <w:bCs w:val="0"/>
                <w:i w:val="0"/>
                <w:iCs w:val="0"/>
                <w:color w:val="auto"/>
                <w:sz w:val="24"/>
                <w:szCs w:val="24"/>
                <w:highlight w:val="none"/>
                <w:u w:val="none" w:color="auto"/>
                <w:lang w:val="en-US" w:eastAsia="zh-CN"/>
              </w:rPr>
              <w:t>《</w:t>
            </w:r>
            <w:r>
              <w:rPr>
                <w:rFonts w:ascii="宋体" w:hAnsi="宋体" w:eastAsia="宋体" w:cs="宋体"/>
                <w:color w:val="auto"/>
                <w:sz w:val="24"/>
                <w:szCs w:val="24"/>
              </w:rPr>
              <w:t xml:space="preserve">排污许可证申请与核发技术规范 </w:t>
            </w:r>
            <w:r>
              <w:rPr>
                <w:rFonts w:hint="eastAsia" w:ascii="宋体" w:hAnsi="宋体" w:eastAsia="宋体" w:cs="宋体"/>
                <w:color w:val="auto"/>
                <w:sz w:val="24"/>
                <w:szCs w:val="24"/>
                <w:lang w:val="en-US" w:eastAsia="zh-CN"/>
              </w:rPr>
              <w:t>磷肥、钾肥、复混肥料、有机肥料及微生物肥料工业</w:t>
            </w:r>
            <w:r>
              <w:rPr>
                <w:rStyle w:val="73"/>
                <w:rFonts w:hint="eastAsia" w:ascii="Times New Roman" w:hAnsi="Times New Roman" w:eastAsia="宋体" w:cs="Times New Roman"/>
                <w:b w:val="0"/>
                <w:bCs w:val="0"/>
                <w:i w:val="0"/>
                <w:iCs w:val="0"/>
                <w:color w:val="auto"/>
                <w:sz w:val="24"/>
                <w:szCs w:val="24"/>
                <w:highlight w:val="none"/>
                <w:u w:val="none" w:color="auto"/>
                <w:lang w:val="en-US" w:eastAsia="zh-CN"/>
              </w:rPr>
              <w:t>》（HJ864.2-2018）</w:t>
            </w:r>
            <w:r>
              <w:rPr>
                <w:rFonts w:hint="eastAsia" w:ascii="Times New Roman" w:hAnsi="Times New Roman" w:eastAsia="宋体" w:cs="Times New Roman"/>
                <w:i w:val="0"/>
                <w:iCs w:val="0"/>
                <w:color w:val="auto"/>
                <w:sz w:val="24"/>
                <w:szCs w:val="24"/>
                <w:u w:val="none" w:color="auto"/>
                <w:lang w:val="en-US" w:eastAsia="zh-CN"/>
              </w:rPr>
              <w:t>，本项目废气排放口均为一般排放口，属于执行其他行业排放管理的建设项目</w:t>
            </w:r>
            <w:r>
              <w:rPr>
                <w:rFonts w:hint="default" w:ascii="Times New Roman" w:hAnsi="Times New Roman" w:eastAsia="宋体" w:cs="Times New Roman"/>
                <w:i w:val="0"/>
                <w:iCs w:val="0"/>
                <w:color w:val="auto"/>
                <w:sz w:val="24"/>
                <w:szCs w:val="24"/>
                <w:u w:val="none" w:color="auto"/>
              </w:rPr>
              <w:t>。</w:t>
            </w:r>
            <w:r>
              <w:rPr>
                <w:rFonts w:hint="eastAsia" w:ascii="Times New Roman" w:hAnsi="Times New Roman" w:eastAsia="宋体" w:cs="Times New Roman"/>
                <w:i w:val="0"/>
                <w:iCs w:val="0"/>
                <w:color w:val="auto"/>
                <w:sz w:val="24"/>
                <w:szCs w:val="24"/>
                <w:u w:val="none" w:color="auto"/>
                <w:lang w:val="en-US" w:eastAsia="zh-CN"/>
              </w:rPr>
              <w:t>其他行业因排污量很少或基本不新增排污量，在环评审批过程中予以豁免主要污染物总量审核</w:t>
            </w:r>
            <w:r>
              <w:rPr>
                <w:rFonts w:hint="eastAsia"/>
                <w:b/>
                <w:bCs/>
                <w:color w:val="auto"/>
                <w:sz w:val="24"/>
                <w:lang w:val="en-US" w:eastAsia="zh-CN"/>
              </w:rPr>
              <w:t>。</w:t>
            </w:r>
            <w:r>
              <w:rPr>
                <w:rFonts w:hint="eastAsia"/>
                <w:color w:val="auto"/>
                <w:sz w:val="24"/>
              </w:rPr>
              <w:t xml:space="preserve"> </w:t>
            </w:r>
          </w:p>
          <w:p>
            <w:pPr>
              <w:adjustRightInd w:val="0"/>
              <w:snapToGrid w:val="0"/>
              <w:rPr>
                <w:rFonts w:cs="宋体"/>
                <w:color w:val="auto"/>
                <w:kern w:val="0"/>
                <w:szCs w:val="21"/>
              </w:rPr>
            </w:pPr>
          </w:p>
        </w:tc>
      </w:tr>
    </w:tbl>
    <w:p>
      <w:pPr>
        <w:pStyle w:val="24"/>
        <w:spacing w:before="0" w:beforeAutospacing="0" w:after="0" w:afterAutospacing="0"/>
        <w:jc w:val="center"/>
        <w:outlineLvl w:val="0"/>
        <w:rPr>
          <w:rFonts w:ascii="Times New Roman" w:hAnsi="Times New Roman" w:cs="宋体"/>
          <w:b/>
          <w:bCs/>
          <w:snapToGrid w:val="0"/>
          <w:color w:val="auto"/>
          <w:sz w:val="30"/>
          <w:szCs w:val="30"/>
        </w:rPr>
      </w:pPr>
      <w:r>
        <w:rPr>
          <w:rFonts w:ascii="Times New Roman" w:hAnsi="Times New Roman"/>
          <w:snapToGrid w:val="0"/>
          <w:color w:val="auto"/>
          <w:sz w:val="36"/>
          <w:szCs w:val="36"/>
        </w:rPr>
        <w:br w:type="page"/>
      </w:r>
      <w:r>
        <w:rPr>
          <w:rFonts w:hint="eastAsia" w:ascii="Times New Roman" w:hAnsi="Times New Roman" w:cs="宋体"/>
          <w:b/>
          <w:bCs/>
          <w:snapToGrid w:val="0"/>
          <w:color w:val="auto"/>
          <w:sz w:val="30"/>
          <w:szCs w:val="30"/>
        </w:rPr>
        <w:t>四、主要环境影响和保护措施</w:t>
      </w:r>
    </w:p>
    <w:tbl>
      <w:tblPr>
        <w:tblStyle w:val="28"/>
        <w:tblW w:w="890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79"/>
        <w:gridCol w:w="85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94" w:hRule="atLeast"/>
          <w:jc w:val="center"/>
        </w:trPr>
        <w:tc>
          <w:tcPr>
            <w:tcW w:w="379" w:type="dxa"/>
            <w:tcMar>
              <w:left w:w="28" w:type="dxa"/>
              <w:right w:w="28" w:type="dxa"/>
            </w:tcMar>
            <w:vAlign w:val="center"/>
          </w:tcPr>
          <w:p>
            <w:pPr>
              <w:pStyle w:val="24"/>
              <w:adjustRightInd w:val="0"/>
              <w:snapToGrid w:val="0"/>
              <w:spacing w:before="0" w:beforeAutospacing="0" w:after="0" w:afterAutospacing="0"/>
              <w:jc w:val="center"/>
              <w:rPr>
                <w:rFonts w:ascii="Times New Roman" w:hAnsi="Times New Roman" w:cs="宋体"/>
                <w:color w:val="auto"/>
                <w:kern w:val="2"/>
                <w:szCs w:val="24"/>
              </w:rPr>
            </w:pPr>
            <w:r>
              <w:rPr>
                <w:rFonts w:hint="eastAsia" w:ascii="Times New Roman" w:hAnsi="Times New Roman" w:cs="宋体"/>
                <w:color w:val="auto"/>
                <w:kern w:val="2"/>
                <w:szCs w:val="24"/>
              </w:rPr>
              <w:t>施工</w:t>
            </w:r>
          </w:p>
          <w:p>
            <w:pPr>
              <w:pStyle w:val="24"/>
              <w:adjustRightInd w:val="0"/>
              <w:snapToGrid w:val="0"/>
              <w:spacing w:before="0" w:beforeAutospacing="0" w:after="0" w:afterAutospacing="0"/>
              <w:jc w:val="center"/>
              <w:rPr>
                <w:rFonts w:ascii="Times New Roman" w:hAnsi="Times New Roman" w:cs="宋体"/>
                <w:color w:val="auto"/>
                <w:kern w:val="2"/>
                <w:szCs w:val="24"/>
              </w:rPr>
            </w:pPr>
            <w:r>
              <w:rPr>
                <w:rFonts w:hint="eastAsia" w:ascii="Times New Roman" w:hAnsi="Times New Roman" w:cs="宋体"/>
                <w:color w:val="auto"/>
                <w:kern w:val="2"/>
                <w:szCs w:val="24"/>
              </w:rPr>
              <w:t>期环</w:t>
            </w:r>
          </w:p>
          <w:p>
            <w:pPr>
              <w:pStyle w:val="24"/>
              <w:adjustRightInd w:val="0"/>
              <w:snapToGrid w:val="0"/>
              <w:spacing w:before="0" w:beforeAutospacing="0" w:after="0" w:afterAutospacing="0"/>
              <w:jc w:val="center"/>
              <w:rPr>
                <w:rFonts w:ascii="Times New Roman" w:hAnsi="Times New Roman" w:cs="宋体"/>
                <w:color w:val="auto"/>
                <w:kern w:val="2"/>
                <w:szCs w:val="24"/>
              </w:rPr>
            </w:pPr>
            <w:r>
              <w:rPr>
                <w:rFonts w:hint="eastAsia" w:ascii="Times New Roman" w:hAnsi="Times New Roman" w:cs="宋体"/>
                <w:color w:val="auto"/>
                <w:kern w:val="2"/>
                <w:szCs w:val="24"/>
              </w:rPr>
              <w:t>境保</w:t>
            </w:r>
          </w:p>
          <w:p>
            <w:pPr>
              <w:pStyle w:val="24"/>
              <w:adjustRightInd w:val="0"/>
              <w:snapToGrid w:val="0"/>
              <w:spacing w:before="0" w:beforeAutospacing="0" w:after="0" w:afterAutospacing="0"/>
              <w:jc w:val="center"/>
              <w:rPr>
                <w:rFonts w:ascii="Times New Roman" w:hAnsi="Times New Roman" w:cs="宋体"/>
                <w:color w:val="auto"/>
                <w:kern w:val="2"/>
                <w:szCs w:val="24"/>
              </w:rPr>
            </w:pPr>
            <w:r>
              <w:rPr>
                <w:rFonts w:hint="eastAsia" w:ascii="Times New Roman" w:hAnsi="Times New Roman" w:cs="宋体"/>
                <w:color w:val="auto"/>
                <w:kern w:val="2"/>
                <w:szCs w:val="24"/>
              </w:rPr>
              <w:t>护措</w:t>
            </w:r>
          </w:p>
          <w:p>
            <w:pPr>
              <w:pStyle w:val="24"/>
              <w:adjustRightInd w:val="0"/>
              <w:snapToGrid w:val="0"/>
              <w:spacing w:before="0" w:beforeAutospacing="0" w:after="0" w:afterAutospacing="0"/>
              <w:jc w:val="center"/>
              <w:rPr>
                <w:rFonts w:ascii="Times New Roman" w:hAnsi="Times New Roman" w:cs="宋体"/>
                <w:bCs/>
                <w:color w:val="auto"/>
                <w:kern w:val="2"/>
                <w:sz w:val="21"/>
                <w:szCs w:val="21"/>
              </w:rPr>
            </w:pPr>
            <w:r>
              <w:rPr>
                <w:rFonts w:hint="eastAsia" w:ascii="Times New Roman" w:hAnsi="Times New Roman" w:cs="宋体"/>
                <w:color w:val="auto"/>
                <w:kern w:val="2"/>
                <w:szCs w:val="24"/>
              </w:rPr>
              <w:t>施</w:t>
            </w:r>
          </w:p>
        </w:tc>
        <w:tc>
          <w:tcPr>
            <w:tcW w:w="8529" w:type="dxa"/>
            <w:vAlign w:val="center"/>
          </w:tcPr>
          <w:p>
            <w:pPr>
              <w:pStyle w:val="50"/>
              <w:ind w:firstLine="0" w:firstLineChars="0"/>
              <w:rPr>
                <w:rFonts w:cs="宋体"/>
                <w:color w:val="auto"/>
                <w:szCs w:val="24"/>
              </w:rPr>
            </w:pPr>
            <w:r>
              <w:rPr>
                <w:rFonts w:hint="eastAsia" w:cs="宋体"/>
                <w:b/>
                <w:bCs/>
                <w:color w:val="auto"/>
              </w:rPr>
              <w:t>4.1施工期环境保护措施</w:t>
            </w:r>
          </w:p>
          <w:p>
            <w:pPr>
              <w:spacing w:line="360" w:lineRule="auto"/>
              <w:ind w:firstLine="480" w:firstLineChars="200"/>
              <w:rPr>
                <w:rFonts w:hint="default" w:ascii="Times New Roman" w:hAnsi="Times New Roman" w:cs="Times New Roman"/>
                <w:b w:val="0"/>
                <w:bCs w:val="0"/>
                <w:color w:val="auto"/>
                <w:sz w:val="24"/>
                <w:u w:val="none" w:color="auto"/>
                <w:lang w:val="en-US" w:eastAsia="zh-CN"/>
              </w:rPr>
            </w:pPr>
            <w:r>
              <w:rPr>
                <w:rFonts w:hint="default" w:ascii="Times New Roman" w:hAnsi="Times New Roman" w:cs="Times New Roman"/>
                <w:b w:val="0"/>
                <w:bCs w:val="0"/>
                <w:color w:val="auto"/>
                <w:sz w:val="24"/>
                <w:u w:val="none" w:color="auto"/>
                <w:lang w:val="en-US" w:eastAsia="zh-CN"/>
              </w:rPr>
              <w:t>1、施工期水环境保护措施</w:t>
            </w:r>
          </w:p>
          <w:p>
            <w:pPr>
              <w:widowControl/>
              <w:numPr>
                <w:ilvl w:val="0"/>
                <w:numId w:val="2"/>
              </w:numPr>
              <w:spacing w:line="360" w:lineRule="auto"/>
              <w:ind w:firstLine="480" w:firstLineChars="200"/>
              <w:jc w:val="left"/>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生活污水</w:t>
            </w:r>
          </w:p>
          <w:p>
            <w:pPr>
              <w:widowControl/>
              <w:spacing w:line="360" w:lineRule="auto"/>
              <w:ind w:firstLine="480" w:firstLineChars="200"/>
              <w:jc w:val="left"/>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本项目施工人员排放的生活污水主要污染物是COD、NH</w:t>
            </w:r>
            <w:r>
              <w:rPr>
                <w:rFonts w:hint="default" w:ascii="Times New Roman" w:hAnsi="Times New Roman" w:cs="Times New Roman"/>
                <w:color w:val="auto"/>
                <w:sz w:val="24"/>
                <w:u w:val="none" w:color="auto"/>
                <w:vertAlign w:val="subscript"/>
              </w:rPr>
              <w:t>3</w:t>
            </w:r>
            <w:r>
              <w:rPr>
                <w:rFonts w:hint="default" w:ascii="Times New Roman" w:hAnsi="Times New Roman" w:cs="Times New Roman"/>
                <w:color w:val="auto"/>
                <w:sz w:val="24"/>
                <w:u w:val="none" w:color="auto"/>
              </w:rPr>
              <w:t>-N、BOD</w:t>
            </w:r>
            <w:r>
              <w:rPr>
                <w:rFonts w:hint="default" w:ascii="Times New Roman" w:hAnsi="Times New Roman" w:cs="Times New Roman"/>
                <w:color w:val="auto"/>
                <w:sz w:val="24"/>
                <w:u w:val="none" w:color="auto"/>
                <w:vertAlign w:val="subscript"/>
              </w:rPr>
              <w:t>5</w:t>
            </w:r>
            <w:r>
              <w:rPr>
                <w:rFonts w:hint="default" w:ascii="Times New Roman" w:hAnsi="Times New Roman" w:cs="Times New Roman"/>
                <w:color w:val="auto"/>
                <w:sz w:val="24"/>
                <w:u w:val="none" w:color="auto"/>
              </w:rPr>
              <w:t>等。施工</w:t>
            </w:r>
            <w:r>
              <w:rPr>
                <w:rFonts w:hint="default" w:ascii="Times New Roman" w:hAnsi="Times New Roman" w:cs="Times New Roman"/>
                <w:color w:val="auto"/>
                <w:sz w:val="24"/>
                <w:u w:val="none" w:color="auto"/>
                <w:lang w:val="en-US" w:eastAsia="zh-CN"/>
              </w:rPr>
              <w:t>生活</w:t>
            </w:r>
            <w:r>
              <w:rPr>
                <w:rFonts w:hint="default" w:ascii="Times New Roman" w:hAnsi="Times New Roman" w:cs="Times New Roman"/>
                <w:color w:val="auto"/>
                <w:sz w:val="24"/>
                <w:u w:val="none" w:color="auto"/>
              </w:rPr>
              <w:t>污水产生量相对较少，施工期生活污水</w:t>
            </w:r>
            <w:r>
              <w:rPr>
                <w:rFonts w:hint="default" w:ascii="Times New Roman" w:hAnsi="Times New Roman" w:cs="Times New Roman"/>
                <w:color w:val="auto"/>
                <w:sz w:val="24"/>
                <w:u w:val="none" w:color="auto"/>
                <w:lang w:val="en-US" w:eastAsia="zh-CN"/>
              </w:rPr>
              <w:t>排入移动式防渗旱厕，定期清掏做农肥</w:t>
            </w:r>
            <w:r>
              <w:rPr>
                <w:rFonts w:hint="default" w:ascii="Times New Roman" w:hAnsi="Times New Roman" w:cs="Times New Roman"/>
                <w:color w:val="auto"/>
                <w:sz w:val="24"/>
                <w:u w:val="none" w:color="auto"/>
              </w:rPr>
              <w:t>。</w:t>
            </w:r>
          </w:p>
          <w:p>
            <w:pPr>
              <w:widowControl/>
              <w:numPr>
                <w:ilvl w:val="0"/>
                <w:numId w:val="2"/>
              </w:numPr>
              <w:spacing w:line="360" w:lineRule="auto"/>
              <w:ind w:firstLine="480" w:firstLineChars="200"/>
              <w:jc w:val="left"/>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施工废水</w:t>
            </w:r>
          </w:p>
          <w:p>
            <w:pPr>
              <w:widowControl/>
              <w:spacing w:line="360" w:lineRule="auto"/>
              <w:ind w:firstLine="480" w:firstLineChars="200"/>
              <w:jc w:val="left"/>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rPr>
              <w:t>主要为施工期车辆冲洗废水和施工时混凝浇注、冲洗、养护等过程会产生一定量的泥浆水。施工废水主要污染物是悬浮物。须在项目区域内修建临时沉淀池，使施工废水经预处理后回用到施工生产过程中或用于抑制建筑扬尘；车辆驶出场地需经过场地大门口设置的车辆清洗台进行清洗产生的废水经过沉淀后循环利用，不外排。对暴雨径流设置围堰和拦沙坝，使泥沙沉积后，雨水可回用于生产。</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rPr>
              <w:t>施工期废水污染防治措施：</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rPr>
              <w:t>①加强施工期管理。针对施工期污水产生过程不连续、废水种类较单一等特点，可采取相应措施有效控制污水中污染物的产生量。</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rPr>
              <w:t>②施工现场建造沉淀池等污水临时处理设施，悬浮物含量高的其他施工废水需经处理后方可排放，砂浆和石灰浆等废液宜集中处理，干燥后与固废一起处置。</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rPr>
              <w:t>③水泥、黄沙、石灰类的建筑材料需集中堆放，并采取一定的防雨淋</w:t>
            </w:r>
            <w:r>
              <w:rPr>
                <w:rFonts w:hint="default" w:ascii="Times New Roman" w:hAnsi="Times New Roman" w:cs="Times New Roman"/>
                <w:b w:val="0"/>
                <w:bCs w:val="0"/>
                <w:color w:val="auto"/>
                <w:sz w:val="24"/>
                <w:u w:val="none" w:color="auto"/>
                <w:lang w:eastAsia="zh-CN"/>
              </w:rPr>
              <w:t>、</w:t>
            </w:r>
            <w:r>
              <w:rPr>
                <w:rFonts w:hint="default" w:ascii="Times New Roman" w:hAnsi="Times New Roman" w:cs="Times New Roman"/>
                <w:b w:val="0"/>
                <w:bCs w:val="0"/>
                <w:color w:val="auto"/>
                <w:sz w:val="24"/>
                <w:u w:val="none" w:color="auto"/>
                <w:lang w:val="en-US" w:eastAsia="zh-CN"/>
              </w:rPr>
              <w:t>防雨水冲刷流失</w:t>
            </w:r>
            <w:r>
              <w:rPr>
                <w:rFonts w:hint="default" w:ascii="Times New Roman" w:hAnsi="Times New Roman" w:cs="Times New Roman"/>
                <w:b w:val="0"/>
                <w:bCs w:val="0"/>
                <w:color w:val="auto"/>
                <w:sz w:val="24"/>
                <w:u w:val="none" w:color="auto"/>
              </w:rPr>
              <w:t>措施，及时清扫施工运输工程中抛洒的上述建筑材料，以免这些物质随雨水冲刷污染物附近水体。安装小流量的设备和器具以减少在施工期间的用水量，并在工地内重复利用积存的施工废水、雨水。</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lang w:val="en-US" w:eastAsia="zh-CN"/>
              </w:rPr>
              <w:t>④</w:t>
            </w:r>
            <w:r>
              <w:rPr>
                <w:rFonts w:hint="default" w:ascii="Times New Roman" w:hAnsi="Times New Roman" w:cs="Times New Roman"/>
                <w:b w:val="0"/>
                <w:bCs w:val="0"/>
                <w:color w:val="auto"/>
                <w:sz w:val="24"/>
                <w:u w:val="none" w:color="auto"/>
              </w:rPr>
              <w:t>施工期对工程进行合理设计，做到分区开挖，使工程施工引起的难以避免的水土流失降至最低程度。有组织地结合施工计划，预先修建沉砂池、排水沟、护坡、挡土墙等水保设施。</w:t>
            </w:r>
          </w:p>
          <w:p>
            <w:pPr>
              <w:spacing w:line="360" w:lineRule="auto"/>
              <w:ind w:firstLine="480" w:firstLineChars="200"/>
              <w:rPr>
                <w:rFonts w:hint="default" w:ascii="Times New Roman" w:hAnsi="Times New Roman" w:cs="Times New Roman"/>
                <w:color w:val="auto"/>
                <w:sz w:val="24"/>
                <w:u w:val="none" w:color="auto"/>
              </w:rPr>
            </w:pPr>
            <w:r>
              <w:rPr>
                <w:rFonts w:hint="default" w:ascii="Times New Roman" w:hAnsi="Times New Roman" w:cs="Times New Roman"/>
                <w:b w:val="0"/>
                <w:bCs w:val="0"/>
                <w:color w:val="auto"/>
                <w:sz w:val="24"/>
                <w:u w:val="none" w:color="auto"/>
              </w:rPr>
              <w:t>综上所述，施工废水在采取合理的处理措施后，对水环境不会造成明显影响。</w:t>
            </w:r>
          </w:p>
          <w:p>
            <w:pPr>
              <w:spacing w:line="360" w:lineRule="auto"/>
              <w:ind w:firstLine="480" w:firstLineChars="200"/>
              <w:rPr>
                <w:rFonts w:hint="default" w:ascii="Times New Roman" w:hAnsi="Times New Roman" w:cs="Times New Roman"/>
                <w:b w:val="0"/>
                <w:bCs w:val="0"/>
                <w:color w:val="auto"/>
                <w:kern w:val="0"/>
                <w:sz w:val="24"/>
                <w:u w:val="none" w:color="auto"/>
                <w:lang w:eastAsia="zh-CN"/>
              </w:rPr>
            </w:pPr>
            <w:r>
              <w:rPr>
                <w:rFonts w:hint="default" w:ascii="Times New Roman" w:hAnsi="Times New Roman" w:cs="Times New Roman"/>
                <w:b w:val="0"/>
                <w:bCs w:val="0"/>
                <w:color w:val="auto"/>
                <w:sz w:val="24"/>
                <w:u w:val="none" w:color="auto"/>
                <w:lang w:val="en-US" w:eastAsia="zh-CN"/>
              </w:rPr>
              <w:t>2、</w:t>
            </w:r>
            <w:r>
              <w:rPr>
                <w:rFonts w:hint="default" w:ascii="Times New Roman" w:hAnsi="Times New Roman" w:cs="Times New Roman"/>
                <w:b w:val="0"/>
                <w:bCs w:val="0"/>
                <w:color w:val="auto"/>
                <w:kern w:val="0"/>
                <w:sz w:val="24"/>
                <w:u w:val="none" w:color="auto"/>
                <w:lang w:eastAsia="zh-CN"/>
              </w:rPr>
              <w:t>施工期大气环境保护措施</w:t>
            </w:r>
          </w:p>
          <w:p>
            <w:pPr>
              <w:spacing w:line="360" w:lineRule="auto"/>
              <w:ind w:firstLine="570"/>
              <w:rPr>
                <w:rFonts w:hint="default" w:ascii="Times New Roman" w:hAnsi="Times New Roman" w:cs="Times New Roman"/>
                <w:color w:val="auto"/>
                <w:kern w:val="0"/>
                <w:sz w:val="24"/>
                <w:u w:val="none" w:color="auto"/>
                <w:lang w:eastAsia="zh-CN"/>
              </w:rPr>
            </w:pPr>
            <w:r>
              <w:rPr>
                <w:rFonts w:hint="default" w:ascii="Times New Roman" w:hAnsi="Times New Roman" w:cs="Times New Roman"/>
                <w:color w:val="auto"/>
                <w:kern w:val="0"/>
                <w:sz w:val="24"/>
                <w:u w:val="none" w:color="auto"/>
                <w:lang w:eastAsia="zh-CN"/>
              </w:rPr>
              <w:t>本项目施工期大气污染物主要为土地平整、土方原料堆放、汽车运输、装卸等过程中产生的扬尘，以及施工燃油机械和运输车辆产生的废气。</w:t>
            </w:r>
          </w:p>
          <w:p>
            <w:pPr>
              <w:numPr>
                <w:ilvl w:val="0"/>
                <w:numId w:val="3"/>
              </w:numPr>
              <w:spacing w:line="360" w:lineRule="auto"/>
              <w:ind w:firstLine="480" w:firstLineChars="200"/>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施工扬尘</w:t>
            </w:r>
            <w:r>
              <w:rPr>
                <w:rFonts w:hint="default" w:ascii="Times New Roman" w:hAnsi="Times New Roman" w:cs="Times New Roman"/>
                <w:color w:val="auto"/>
                <w:sz w:val="24"/>
                <w:u w:val="none" w:color="auto"/>
                <w:lang w:val="en-US" w:eastAsia="zh-CN"/>
              </w:rPr>
              <w:t>防治措施</w:t>
            </w:r>
          </w:p>
          <w:p>
            <w:pPr>
              <w:spacing w:line="360" w:lineRule="auto"/>
              <w:ind w:firstLine="480" w:firstLineChars="200"/>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项目施工期间对环境空气的污染，主要</w:t>
            </w:r>
            <w:r>
              <w:rPr>
                <w:rFonts w:hint="eastAsia" w:ascii="Times New Roman" w:hAnsi="Times New Roman" w:cs="Times New Roman"/>
                <w:color w:val="auto"/>
                <w:sz w:val="24"/>
                <w:u w:val="none" w:color="auto"/>
                <w:lang w:eastAsia="zh-CN"/>
              </w:rPr>
              <w:t>来自</w:t>
            </w:r>
            <w:r>
              <w:rPr>
                <w:rFonts w:hint="default" w:ascii="Times New Roman" w:hAnsi="Times New Roman" w:cs="Times New Roman"/>
                <w:color w:val="auto"/>
                <w:sz w:val="24"/>
                <w:u w:val="none" w:color="auto"/>
              </w:rPr>
              <w:t>施工车辆运输产生的扬尘强度受施工道路结构及道路硬化覆盖量影响，将会对周围环境空气产生</w:t>
            </w:r>
            <w:r>
              <w:rPr>
                <w:rFonts w:hint="eastAsia" w:ascii="Times New Roman" w:hAnsi="Times New Roman" w:cs="Times New Roman"/>
                <w:color w:val="auto"/>
                <w:sz w:val="24"/>
                <w:u w:val="none" w:color="auto"/>
                <w:lang w:val="en-US" w:eastAsia="zh-CN"/>
              </w:rPr>
              <w:t>一定</w:t>
            </w:r>
            <w:r>
              <w:rPr>
                <w:rFonts w:hint="default" w:ascii="Times New Roman" w:hAnsi="Times New Roman" w:cs="Times New Roman"/>
                <w:color w:val="auto"/>
                <w:sz w:val="24"/>
                <w:u w:val="none" w:color="auto"/>
              </w:rPr>
              <w:t>的影响。施工期产生的粉尘属于无组织排放，本项目在建筑施工过程中需要的水泥混凝土，全部从当地外购通过专用搅拌运输车运送到施工地，无混凝土搅拌粉尘产生，但运输较为频繁，类比同类工程施工场地，车辆行驶于泥土路面而扬起的灰土，其灰尘的浓度可达到1～3g/m</w:t>
            </w:r>
            <w:r>
              <w:rPr>
                <w:rFonts w:hint="default" w:ascii="Times New Roman" w:hAnsi="Times New Roman" w:cs="Times New Roman"/>
                <w:color w:val="auto"/>
                <w:sz w:val="24"/>
                <w:u w:val="none" w:color="auto"/>
                <w:vertAlign w:val="superscript"/>
              </w:rPr>
              <w:t>3</w:t>
            </w:r>
            <w:r>
              <w:rPr>
                <w:rFonts w:hint="default" w:ascii="Times New Roman" w:hAnsi="Times New Roman" w:cs="Times New Roman"/>
                <w:color w:val="auto"/>
                <w:sz w:val="24"/>
                <w:u w:val="none" w:color="auto"/>
              </w:rPr>
              <w:t>，会对周边大气环境质量产生一定的影响。</w:t>
            </w:r>
          </w:p>
          <w:p>
            <w:pPr>
              <w:spacing w:line="360" w:lineRule="auto"/>
              <w:ind w:firstLine="480" w:firstLineChars="200"/>
              <w:rPr>
                <w:rFonts w:hint="default"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为降低施工扬尘影响，建议采取以下扬尘污染防治措施：</w:t>
            </w:r>
          </w:p>
          <w:p>
            <w:pPr>
              <w:spacing w:line="360" w:lineRule="auto"/>
              <w:ind w:firstLine="480" w:firstLineChars="200"/>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lang w:val="en-US" w:eastAsia="zh-CN"/>
              </w:rPr>
              <w:t>①落实建设单位责任，履行主体责任，将建筑施工扬尘治理列入工程合同，在施工合同中约定安全文明施工措施总费用，以及费用支付、使用要求、调整方式等内容。</w:t>
            </w:r>
          </w:p>
          <w:p>
            <w:pPr>
              <w:spacing w:line="360" w:lineRule="auto"/>
              <w:ind w:firstLine="480" w:firstLineChars="200"/>
              <w:rPr>
                <w:rFonts w:hint="default" w:ascii="Times New Roman" w:hAnsi="Times New Roman" w:cs="Times New Roman"/>
                <w:color w:val="auto"/>
                <w:sz w:val="24"/>
                <w:u w:val="none" w:color="auto"/>
                <w:lang w:val="en-US" w:eastAsia="zh-CN"/>
              </w:rPr>
            </w:pPr>
            <w:r>
              <w:rPr>
                <w:rFonts w:hint="default" w:ascii="Times New Roman" w:hAnsi="Times New Roman" w:cs="Times New Roman"/>
                <w:color w:val="auto"/>
                <w:sz w:val="24"/>
                <w:u w:val="none" w:color="auto"/>
                <w:lang w:val="en-US" w:eastAsia="zh-CN"/>
              </w:rPr>
              <w:t>②落实施工单位责任，要组织编制施工工地扬尘治理实施方案，并向建设主管部门备案，严格落实建筑施工扬尘污染防治“8个100%”抑尘措施（即围挡100%全封闭、施工现场出入口及车行道路100%硬化、施工现场出入口100%设置车辆冲洗设施、易起扬尘作业面100%湿法施工、裸露黄土及易起尘物料100%覆盖、渣土实施100%密封运输、建筑垃圾100%规范管理、非道路移动工程机械尾气排放100%达标）。</w:t>
            </w:r>
          </w:p>
          <w:p>
            <w:pPr>
              <w:spacing w:line="360" w:lineRule="auto"/>
              <w:ind w:firstLine="480" w:firstLineChars="200"/>
              <w:rPr>
                <w:rFonts w:hint="default" w:ascii="Times New Roman" w:hAnsi="Times New Roman" w:cs="Times New Roman"/>
                <w:color w:val="auto"/>
                <w:sz w:val="24"/>
                <w:u w:val="none" w:color="auto"/>
                <w:lang w:val="en-US" w:eastAsia="zh-CN"/>
              </w:rPr>
            </w:pPr>
            <w:r>
              <w:rPr>
                <w:rFonts w:hint="default" w:ascii="Times New Roman" w:hAnsi="Times New Roman" w:cs="Times New Roman"/>
                <w:color w:val="auto"/>
                <w:sz w:val="24"/>
                <w:u w:val="none" w:color="auto"/>
                <w:lang w:val="en-US" w:eastAsia="zh-CN"/>
              </w:rPr>
              <w:t>③</w:t>
            </w:r>
            <w:r>
              <w:rPr>
                <w:rFonts w:hint="default" w:ascii="Times New Roman" w:hAnsi="Times New Roman" w:cs="Times New Roman"/>
                <w:b w:val="0"/>
                <w:bCs w:val="0"/>
                <w:color w:val="auto"/>
                <w:sz w:val="24"/>
                <w:szCs w:val="24"/>
                <w:u w:val="none" w:color="auto"/>
              </w:rPr>
              <w:t>在施工过程中采取喷水逸尘，使场地表层土保持一定湿润，场内堆土等及时外运等措施，</w:t>
            </w:r>
            <w:r>
              <w:rPr>
                <w:rFonts w:hint="default" w:ascii="Times New Roman" w:hAnsi="Times New Roman" w:cs="Times New Roman"/>
                <w:b w:val="0"/>
                <w:bCs w:val="0"/>
                <w:color w:val="auto"/>
                <w:sz w:val="24"/>
                <w:u w:val="none" w:color="auto"/>
              </w:rPr>
              <w:t>采用密闭车辆运输等</w:t>
            </w:r>
            <w:r>
              <w:rPr>
                <w:rFonts w:hint="default" w:ascii="Times New Roman" w:hAnsi="Times New Roman" w:cs="Times New Roman"/>
                <w:b w:val="0"/>
                <w:bCs w:val="0"/>
                <w:color w:val="auto"/>
                <w:sz w:val="24"/>
                <w:u w:val="none" w:color="auto"/>
                <w:lang w:eastAsia="zh-CN"/>
              </w:rPr>
              <w:t>，</w:t>
            </w:r>
            <w:r>
              <w:rPr>
                <w:rFonts w:hint="default" w:ascii="Times New Roman" w:hAnsi="Times New Roman" w:cs="Times New Roman"/>
                <w:b w:val="0"/>
                <w:bCs w:val="0"/>
                <w:color w:val="auto"/>
                <w:sz w:val="24"/>
                <w:szCs w:val="24"/>
                <w:u w:val="none" w:color="auto"/>
              </w:rPr>
              <w:t>出入口设置车辆清洗台等逸尘措施。</w:t>
            </w:r>
            <w:r>
              <w:rPr>
                <w:rFonts w:hint="default" w:ascii="Times New Roman" w:hAnsi="Times New Roman" w:cs="Times New Roman"/>
                <w:color w:val="auto"/>
                <w:sz w:val="24"/>
                <w:u w:val="none" w:color="auto"/>
                <w:lang w:val="en-US" w:eastAsia="zh-CN"/>
              </w:rPr>
              <w:t>严禁渣土车、混凝土搅拌车、运砂车等各类车辆带泥上路，严禁违法倾倒渣土，严禁工地裸露黄土，严禁重污染天气下土石方施工。</w:t>
            </w:r>
          </w:p>
          <w:p>
            <w:pPr>
              <w:spacing w:line="360" w:lineRule="auto"/>
              <w:ind w:firstLine="480" w:firstLineChars="200"/>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lang w:val="en-US" w:eastAsia="zh-CN"/>
              </w:rPr>
              <w:t>④</w:t>
            </w:r>
            <w:r>
              <w:rPr>
                <w:rFonts w:hint="default" w:ascii="Times New Roman" w:hAnsi="Times New Roman" w:cs="Times New Roman"/>
                <w:b w:val="0"/>
                <w:bCs w:val="0"/>
                <w:color w:val="auto"/>
                <w:sz w:val="24"/>
                <w:szCs w:val="24"/>
                <w:u w:val="none" w:color="auto"/>
              </w:rPr>
              <w:t>应避免在大风天气进行</w:t>
            </w:r>
            <w:r>
              <w:rPr>
                <w:rFonts w:hint="default" w:ascii="Times New Roman" w:hAnsi="Times New Roman" w:cs="Times New Roman"/>
                <w:b w:val="0"/>
                <w:bCs w:val="0"/>
                <w:color w:val="auto"/>
                <w:sz w:val="24"/>
                <w:szCs w:val="24"/>
                <w:u w:val="none" w:color="auto"/>
                <w:lang w:val="en-US" w:eastAsia="zh-CN"/>
              </w:rPr>
              <w:t>建筑材料</w:t>
            </w:r>
            <w:r>
              <w:rPr>
                <w:rFonts w:hint="default" w:ascii="Times New Roman" w:hAnsi="Times New Roman" w:cs="Times New Roman"/>
                <w:b w:val="0"/>
                <w:bCs w:val="0"/>
                <w:color w:val="auto"/>
                <w:sz w:val="24"/>
                <w:szCs w:val="24"/>
                <w:u w:val="none" w:color="auto"/>
              </w:rPr>
              <w:t>的装卸作业，使用散装水泥和商品</w:t>
            </w:r>
            <w:r>
              <w:rPr>
                <w:rFonts w:hint="eastAsia" w:ascii="Times New Roman" w:hAnsi="Times New Roman" w:cs="Times New Roman"/>
                <w:b w:val="0"/>
                <w:bCs w:val="0"/>
                <w:color w:val="auto"/>
                <w:sz w:val="24"/>
                <w:szCs w:val="24"/>
                <w:u w:val="none" w:color="auto"/>
                <w:lang w:eastAsia="zh-CN"/>
              </w:rPr>
              <w:t>混凝土</w:t>
            </w:r>
            <w:r>
              <w:rPr>
                <w:rFonts w:hint="default" w:ascii="Times New Roman" w:hAnsi="Times New Roman" w:cs="Times New Roman"/>
                <w:b w:val="0"/>
                <w:bCs w:val="0"/>
                <w:color w:val="auto"/>
                <w:sz w:val="24"/>
                <w:szCs w:val="24"/>
                <w:u w:val="none" w:color="auto"/>
              </w:rPr>
              <w:t>时不应露天堆放，即使必须露天堆放，也要注意加盖防雨布，减少大风造成的施工扬尘。对大风时应采用防雨布加盖露天堆存的布料。</w:t>
            </w:r>
          </w:p>
          <w:p>
            <w:pPr>
              <w:spacing w:line="360" w:lineRule="auto"/>
              <w:ind w:firstLine="480" w:firstLineChars="200"/>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lang w:val="en-US" w:eastAsia="zh-CN"/>
              </w:rPr>
              <w:t>（2）车辆机械尾气防治措施</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color w:val="auto"/>
                <w:sz w:val="24"/>
                <w:u w:val="none" w:color="auto"/>
                <w:lang w:val="en-US" w:eastAsia="zh-CN"/>
              </w:rPr>
              <w:t>施工期各类燃油机械设备、运输车辆、载重汽车等作业时会排放尾气，主要污染物为 NOx、CO、THC。为了有效控制施工机械、车辆尾气污染，评价建议运输车辆禁止超载，不得使用劣质燃料，如燃柴油大型车辆使用轻质柴油；严格执行汽车排污监管办法相关规定，避免排放黑烟。并加强设备、车辆的维护保养，使其始终处于良好的工作状态，严禁使用报废车辆。考虑项目施工机械布设较分散，产生的污染物经自然扩散浓度很小，对周围大气环境影响可以接受。</w:t>
            </w:r>
          </w:p>
          <w:p>
            <w:pPr>
              <w:spacing w:line="360" w:lineRule="auto"/>
              <w:ind w:firstLine="480" w:firstLineChars="200"/>
              <w:rPr>
                <w:rFonts w:hint="default" w:ascii="Times New Roman" w:hAnsi="Times New Roman" w:cs="Times New Roman"/>
                <w:b w:val="0"/>
                <w:bCs w:val="0"/>
                <w:color w:val="auto"/>
                <w:kern w:val="0"/>
                <w:sz w:val="24"/>
                <w:u w:val="none" w:color="auto"/>
                <w:lang w:val="en-US" w:eastAsia="zh-CN"/>
              </w:rPr>
            </w:pPr>
            <w:r>
              <w:rPr>
                <w:rFonts w:hint="default" w:ascii="Times New Roman" w:hAnsi="Times New Roman" w:cs="Times New Roman"/>
                <w:b w:val="0"/>
                <w:bCs w:val="0"/>
                <w:color w:val="auto"/>
                <w:kern w:val="0"/>
                <w:sz w:val="24"/>
                <w:u w:val="none" w:color="auto"/>
                <w:lang w:val="en-US" w:eastAsia="zh-CN"/>
              </w:rPr>
              <w:t>3、施工期声环境保护措施</w:t>
            </w:r>
          </w:p>
          <w:p>
            <w:pPr>
              <w:widowControl/>
              <w:spacing w:line="360" w:lineRule="auto"/>
              <w:ind w:firstLine="480" w:firstLineChars="200"/>
              <w:jc w:val="both"/>
              <w:rPr>
                <w:rFonts w:hint="default" w:ascii="Times New Roman" w:hAnsi="Times New Roman" w:cs="Times New Roman"/>
                <w:b w:val="0"/>
                <w:bCs w:val="0"/>
                <w:color w:val="auto"/>
                <w:sz w:val="24"/>
                <w:u w:val="none" w:color="auto"/>
              </w:rPr>
            </w:pPr>
            <w:r>
              <w:rPr>
                <w:rFonts w:hint="default" w:ascii="Times New Roman" w:hAnsi="Times New Roman" w:cs="Times New Roman"/>
                <w:b w:val="0"/>
                <w:bCs w:val="0"/>
                <w:color w:val="auto"/>
                <w:sz w:val="24"/>
                <w:u w:val="none" w:color="auto"/>
              </w:rPr>
              <w:t>施工期噪声主要来自各种施工机械设备运行产生的噪声以及运输车辆等</w:t>
            </w:r>
            <w:r>
              <w:rPr>
                <w:rFonts w:hint="default" w:ascii="Times New Roman" w:hAnsi="Times New Roman" w:cs="Times New Roman"/>
                <w:b w:val="0"/>
                <w:bCs w:val="0"/>
                <w:color w:val="auto"/>
                <w:sz w:val="24"/>
                <w:u w:val="none" w:color="auto"/>
                <w:lang w:eastAsia="zh-CN"/>
              </w:rPr>
              <w:t>，</w:t>
            </w:r>
            <w:r>
              <w:rPr>
                <w:rFonts w:hint="default" w:ascii="Times New Roman" w:hAnsi="Times New Roman" w:cs="Times New Roman"/>
                <w:b w:val="0"/>
                <w:bCs w:val="0"/>
                <w:color w:val="auto"/>
                <w:sz w:val="24"/>
                <w:u w:val="none" w:color="auto"/>
              </w:rPr>
              <w:t>其特点是间歇或阵发性的</w:t>
            </w:r>
            <w:r>
              <w:rPr>
                <w:rFonts w:hint="default" w:ascii="Times New Roman" w:hAnsi="Times New Roman" w:cs="Times New Roman"/>
                <w:b w:val="0"/>
                <w:bCs w:val="0"/>
                <w:color w:val="auto"/>
                <w:sz w:val="24"/>
                <w:u w:val="none" w:color="auto"/>
                <w:lang w:eastAsia="zh-CN"/>
              </w:rPr>
              <w:t>，</w:t>
            </w:r>
            <w:r>
              <w:rPr>
                <w:rFonts w:hint="default" w:ascii="Times New Roman" w:hAnsi="Times New Roman" w:cs="Times New Roman"/>
                <w:b w:val="0"/>
                <w:bCs w:val="0"/>
                <w:color w:val="auto"/>
                <w:sz w:val="24"/>
                <w:u w:val="none" w:color="auto"/>
              </w:rPr>
              <w:t>并具备流动性</w:t>
            </w:r>
            <w:r>
              <w:rPr>
                <w:rFonts w:hint="default" w:ascii="Times New Roman" w:hAnsi="Times New Roman" w:cs="Times New Roman"/>
                <w:b w:val="0"/>
                <w:bCs w:val="0"/>
                <w:color w:val="auto"/>
                <w:sz w:val="24"/>
                <w:u w:val="none" w:color="auto"/>
                <w:lang w:eastAsia="zh-CN"/>
              </w:rPr>
              <w:t>，</w:t>
            </w:r>
            <w:r>
              <w:rPr>
                <w:rFonts w:hint="default" w:ascii="Times New Roman" w:hAnsi="Times New Roman" w:cs="Times New Roman"/>
                <w:b w:val="0"/>
                <w:bCs w:val="0"/>
                <w:color w:val="auto"/>
                <w:sz w:val="24"/>
                <w:u w:val="none" w:color="auto"/>
              </w:rPr>
              <w:t>噪声较高</w:t>
            </w:r>
            <w:r>
              <w:rPr>
                <w:rFonts w:hint="default" w:ascii="Times New Roman" w:hAnsi="Times New Roman" w:cs="Times New Roman"/>
                <w:b w:val="0"/>
                <w:bCs w:val="0"/>
                <w:color w:val="auto"/>
                <w:sz w:val="24"/>
                <w:u w:val="none" w:color="auto"/>
                <w:lang w:eastAsia="zh-CN"/>
              </w:rPr>
              <w:t>，</w:t>
            </w:r>
            <w:r>
              <w:rPr>
                <w:rFonts w:hint="default" w:ascii="Times New Roman" w:hAnsi="Times New Roman" w:cs="Times New Roman"/>
                <w:b w:val="0"/>
                <w:bCs w:val="0"/>
                <w:color w:val="auto"/>
                <w:sz w:val="24"/>
                <w:u w:val="none" w:color="auto"/>
              </w:rPr>
              <w:t>一般为80~95dB(A)。施工场界噪声应满足《建筑施工场界环境噪声排放标准》（GB12523-2011）标准要求，本次评价建议在施工期采取以下措施：</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①合理布置施工现场，应尽量避免在施工现场的同一地点安排大量的高噪声设备，将有固定工作地点的施工机械尽量设置在远离敏感点的位置，并进行一定的隔离和防护消声处理。</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②选用低噪声设备，同时固定机械设备与挖土、运土设备可通过排气管加装消音器和隔离发动机振动部件的方法降低噪声；对动力机械设备定期进行维修和养护，避免因松动部件振动或消声器损坏而加大设备工作时的声级；不用的设备应立即关闭，运输车辆进入现场应减速，并较少鸣笛。</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③减少人为噪声，模板、支架拆卸过程中应遵守作业规定，减少碰撞噪 音；尽量减少用哨子、喇叭等指挥作业，减少人为噪声。</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④合理安排施工时间，禁止施工单位夜间（晚22:00-次日早6:00）施工，如因工程需要夜间施工，需先征得当地生态环境部门同意。施工期噪声具有阶段性、临时性和不固定性，噪声污染会随着工程的结束而结束，建筑施工单位加强管理，严格执行相关的管理规定及上述防治</w:t>
            </w:r>
            <w:r>
              <w:rPr>
                <w:rFonts w:hint="eastAsia" w:ascii="Times New Roman" w:hAnsi="Times New Roman" w:cs="Times New Roman"/>
                <w:color w:val="auto"/>
                <w:sz w:val="24"/>
                <w:u w:val="none" w:color="auto"/>
                <w:lang w:eastAsia="zh-CN"/>
              </w:rPr>
              <w:t>措施</w:t>
            </w:r>
            <w:r>
              <w:rPr>
                <w:rFonts w:hint="default" w:ascii="Times New Roman" w:hAnsi="Times New Roman" w:cs="Times New Roman"/>
                <w:color w:val="auto"/>
                <w:sz w:val="24"/>
                <w:u w:val="none" w:color="auto"/>
              </w:rPr>
              <w:t>，本项目施工过程中产生的噪声可以得到有效的控制。</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⑤</w:t>
            </w:r>
            <w:r>
              <w:rPr>
                <w:rFonts w:hint="default" w:ascii="Times New Roman" w:hAnsi="Times New Roman" w:cs="Times New Roman"/>
                <w:color w:val="auto"/>
                <w:sz w:val="24"/>
                <w:u w:val="none" w:color="auto"/>
                <w:lang w:val="en-US" w:eastAsia="zh-CN"/>
              </w:rPr>
              <w:t>建议</w:t>
            </w:r>
            <w:r>
              <w:rPr>
                <w:rFonts w:hint="default" w:ascii="Times New Roman" w:hAnsi="Times New Roman" w:cs="Times New Roman"/>
                <w:color w:val="auto"/>
                <w:sz w:val="24"/>
                <w:u w:val="none" w:color="auto"/>
              </w:rPr>
              <w:t>在施工过程中尽量采用简易组装结构；部分建筑构件可在施工现场外预制，然后运到施工现场再进行安装。</w:t>
            </w:r>
          </w:p>
          <w:p>
            <w:pPr>
              <w:spacing w:line="360" w:lineRule="auto"/>
              <w:ind w:firstLine="480" w:firstLineChars="200"/>
              <w:jc w:val="both"/>
              <w:rPr>
                <w:rFonts w:hint="default" w:ascii="Times New Roman" w:hAnsi="Times New Roman" w:cs="Times New Roman"/>
                <w:b w:val="0"/>
                <w:bCs w:val="0"/>
                <w:color w:val="auto"/>
                <w:kern w:val="0"/>
                <w:sz w:val="24"/>
                <w:u w:val="none" w:color="auto"/>
                <w:lang w:val="en-US" w:eastAsia="zh-CN"/>
              </w:rPr>
            </w:pPr>
            <w:r>
              <w:rPr>
                <w:rFonts w:hint="default" w:ascii="Times New Roman" w:hAnsi="Times New Roman" w:cs="Times New Roman"/>
                <w:b w:val="0"/>
                <w:bCs w:val="0"/>
                <w:color w:val="auto"/>
                <w:kern w:val="0"/>
                <w:sz w:val="24"/>
                <w:u w:val="none" w:color="auto"/>
                <w:lang w:val="en-US" w:eastAsia="zh-CN"/>
              </w:rPr>
              <w:t>4、施工期固废处理处置措施</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本项目施工期固体废物主要为各种建筑垃圾及施工人员的生活垃圾等。</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施工期施工人员生活垃圾由专人收集，然后由当地环卫部门统一处理。</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建筑垃圾主要为建筑过程中所产生的废钢筋、废</w:t>
            </w:r>
            <w:r>
              <w:rPr>
                <w:rFonts w:hint="eastAsia" w:ascii="Times New Roman" w:hAnsi="Times New Roman" w:cs="Times New Roman"/>
                <w:color w:val="auto"/>
                <w:sz w:val="24"/>
                <w:u w:val="none" w:color="auto"/>
                <w:lang w:eastAsia="zh-CN"/>
              </w:rPr>
              <w:t>混凝土</w:t>
            </w:r>
            <w:r>
              <w:rPr>
                <w:rFonts w:hint="default" w:ascii="Times New Roman" w:hAnsi="Times New Roman" w:cs="Times New Roman"/>
                <w:color w:val="auto"/>
                <w:sz w:val="24"/>
                <w:u w:val="none" w:color="auto"/>
              </w:rPr>
              <w:t>块，废包装物等。由于建筑垃圾中大量材料可以重新再利用，因此建议施工时对建筑垃圾进行分类收集，然后进行外售。不可回收的施工垃圾由专人、专用容器进行收集，并定期交送有资质的专业部门处置。</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施工期固体废物污染防治措施：</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①车辆运输应选择合理的路线，安排好运输时间。</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②</w:t>
            </w:r>
            <w:r>
              <w:rPr>
                <w:rFonts w:hint="default" w:ascii="Times New Roman" w:hAnsi="Times New Roman" w:cs="Times New Roman"/>
                <w:color w:val="auto"/>
                <w:sz w:val="24"/>
                <w:u w:val="none" w:color="auto"/>
                <w:lang w:val="en-US" w:eastAsia="zh-CN"/>
              </w:rPr>
              <w:t>建筑垃圾应有专用车辆运输，清运至地方管理部门指定地点，不得随意倾倒</w:t>
            </w:r>
            <w:r>
              <w:rPr>
                <w:rFonts w:hint="default" w:ascii="Times New Roman" w:hAnsi="Times New Roman" w:cs="Times New Roman"/>
                <w:color w:val="auto"/>
                <w:sz w:val="24"/>
                <w:u w:val="none" w:color="auto"/>
              </w:rPr>
              <w:t>。联系专业运输队伍，确保建筑垃圾选择性的运送至指定的建筑垃圾处置点，明确运输扬尘控制责任。</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③做到文明装卸，避免人为原因造成扬尘污染空气。</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④施工过程中建筑垃圾要及时清运，加以利用，防止其因长期堆放而产生扬尘。生活</w:t>
            </w:r>
            <w:r>
              <w:rPr>
                <w:rFonts w:hint="default" w:ascii="Times New Roman" w:hAnsi="Times New Roman" w:cs="Times New Roman"/>
                <w:color w:val="auto"/>
                <w:sz w:val="24"/>
                <w:u w:val="none" w:color="auto"/>
                <w:lang w:val="en-US" w:eastAsia="zh-CN"/>
              </w:rPr>
              <w:t>垃圾</w:t>
            </w:r>
            <w:r>
              <w:rPr>
                <w:rFonts w:hint="default" w:ascii="Times New Roman" w:hAnsi="Times New Roman" w:cs="Times New Roman"/>
                <w:color w:val="auto"/>
                <w:sz w:val="24"/>
                <w:u w:val="none" w:color="auto"/>
              </w:rPr>
              <w:t>及时收集</w:t>
            </w:r>
            <w:r>
              <w:rPr>
                <w:rFonts w:hint="default" w:ascii="Times New Roman" w:hAnsi="Times New Roman" w:cs="Times New Roman"/>
                <w:color w:val="auto"/>
                <w:sz w:val="24"/>
                <w:u w:val="none" w:color="auto"/>
                <w:lang w:val="en-US" w:eastAsia="zh-CN"/>
              </w:rPr>
              <w:t>委托环卫部门清运处理</w:t>
            </w:r>
            <w:r>
              <w:rPr>
                <w:rFonts w:hint="default" w:ascii="Times New Roman" w:hAnsi="Times New Roman" w:cs="Times New Roman"/>
                <w:color w:val="auto"/>
                <w:sz w:val="24"/>
                <w:u w:val="none" w:color="auto"/>
              </w:rPr>
              <w:t>。</w:t>
            </w:r>
          </w:p>
          <w:p>
            <w:pPr>
              <w:widowControl/>
              <w:spacing w:line="360" w:lineRule="auto"/>
              <w:ind w:firstLine="480" w:firstLineChars="200"/>
              <w:jc w:val="both"/>
              <w:rPr>
                <w:rFonts w:hint="default" w:ascii="Times New Roman" w:hAnsi="Times New Roman" w:cs="Times New Roman"/>
                <w:color w:val="auto"/>
                <w:sz w:val="24"/>
                <w:u w:val="none" w:color="auto"/>
              </w:rPr>
            </w:pPr>
            <w:r>
              <w:rPr>
                <w:rFonts w:hint="default" w:ascii="Times New Roman" w:hAnsi="Times New Roman" w:cs="Times New Roman"/>
                <w:color w:val="auto"/>
                <w:sz w:val="24"/>
                <w:u w:val="none" w:color="auto"/>
              </w:rPr>
              <w:t>⑤尽量减少建筑材料在运输、装卸、施工过程中的跑、冒、滴、漏，建筑垃圾应在指定的堆放点存放，并及时送</w:t>
            </w:r>
            <w:r>
              <w:rPr>
                <w:rFonts w:hint="default" w:ascii="Times New Roman" w:hAnsi="Times New Roman" w:cs="Times New Roman"/>
                <w:color w:val="auto"/>
                <w:sz w:val="24"/>
                <w:u w:val="none" w:color="auto"/>
                <w:lang w:val="en-US" w:eastAsia="zh-CN"/>
              </w:rPr>
              <w:t>建筑</w:t>
            </w:r>
            <w:r>
              <w:rPr>
                <w:rFonts w:hint="default" w:ascii="Times New Roman" w:hAnsi="Times New Roman" w:cs="Times New Roman"/>
                <w:color w:val="auto"/>
                <w:sz w:val="24"/>
                <w:u w:val="none" w:color="auto"/>
              </w:rPr>
              <w:t>垃圾填埋场。建筑垃圾运输车辆要按照当地交警、城市管理部门指定时间、路线行驶。</w:t>
            </w:r>
          </w:p>
          <w:p>
            <w:pPr>
              <w:adjustRightInd w:val="0"/>
              <w:snapToGrid w:val="0"/>
              <w:spacing w:line="360" w:lineRule="auto"/>
              <w:ind w:firstLine="480"/>
              <w:rPr>
                <w:rFonts w:hint="default" w:eastAsia="宋体"/>
                <w:bCs/>
                <w:color w:val="auto"/>
                <w:sz w:val="24"/>
                <w:lang w:val="en-US" w:eastAsia="zh-CN"/>
              </w:rPr>
            </w:pPr>
            <w:r>
              <w:rPr>
                <w:rFonts w:hint="default" w:ascii="Times New Roman" w:hAnsi="Times New Roman" w:cs="Times New Roman"/>
                <w:b w:val="0"/>
                <w:bCs w:val="0"/>
                <w:color w:val="auto"/>
                <w:sz w:val="24"/>
                <w:u w:val="none" w:color="auto"/>
                <w:lang w:val="en-US" w:eastAsia="zh-CN"/>
              </w:rPr>
              <w:t>因此，施工期固废按要求妥善处理处置后不会产生不良环境影响</w:t>
            </w:r>
            <w:r>
              <w:rPr>
                <w:rFonts w:hint="eastAsia"/>
                <w:bCs/>
                <w:color w:val="auto"/>
                <w:sz w:val="24"/>
                <w:lang w:val="en-US" w:eastAsia="zh-CN"/>
              </w:rPr>
              <w:t>。</w:t>
            </w:r>
          </w:p>
          <w:p>
            <w:pPr>
              <w:pStyle w:val="50"/>
              <w:ind w:firstLine="0" w:firstLineChars="0"/>
              <w:rPr>
                <w:rFonts w:cs="宋体"/>
                <w:bCs/>
                <w:color w:val="auto"/>
                <w:spacing w:val="-1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48" w:hRule="atLeast"/>
          <w:jc w:val="center"/>
        </w:trPr>
        <w:tc>
          <w:tcPr>
            <w:tcW w:w="379" w:type="dxa"/>
            <w:tcMar>
              <w:left w:w="28" w:type="dxa"/>
              <w:right w:w="28" w:type="dxa"/>
            </w:tcMar>
            <w:vAlign w:val="center"/>
          </w:tcPr>
          <w:p>
            <w:pPr>
              <w:adjustRightInd w:val="0"/>
              <w:snapToGrid w:val="0"/>
              <w:jc w:val="center"/>
              <w:rPr>
                <w:rFonts w:cs="宋体"/>
                <w:bCs/>
                <w:color w:val="auto"/>
                <w:sz w:val="24"/>
                <w:szCs w:val="24"/>
              </w:rPr>
            </w:pPr>
            <w:r>
              <w:rPr>
                <w:rFonts w:hint="eastAsia" w:cs="宋体"/>
                <w:bCs/>
                <w:color w:val="auto"/>
                <w:sz w:val="24"/>
                <w:szCs w:val="24"/>
              </w:rPr>
              <w:t>运营</w:t>
            </w:r>
          </w:p>
          <w:p>
            <w:pPr>
              <w:adjustRightInd w:val="0"/>
              <w:snapToGrid w:val="0"/>
              <w:jc w:val="center"/>
              <w:rPr>
                <w:rFonts w:cs="宋体"/>
                <w:bCs/>
                <w:color w:val="auto"/>
                <w:sz w:val="24"/>
                <w:szCs w:val="24"/>
              </w:rPr>
            </w:pPr>
            <w:r>
              <w:rPr>
                <w:rFonts w:hint="eastAsia" w:cs="宋体"/>
                <w:bCs/>
                <w:color w:val="auto"/>
                <w:sz w:val="24"/>
                <w:szCs w:val="24"/>
              </w:rPr>
              <w:t>期环</w:t>
            </w:r>
          </w:p>
          <w:p>
            <w:pPr>
              <w:adjustRightInd w:val="0"/>
              <w:snapToGrid w:val="0"/>
              <w:jc w:val="center"/>
              <w:rPr>
                <w:rFonts w:cs="宋体"/>
                <w:bCs/>
                <w:color w:val="auto"/>
                <w:sz w:val="24"/>
                <w:szCs w:val="24"/>
              </w:rPr>
            </w:pPr>
            <w:r>
              <w:rPr>
                <w:rFonts w:hint="eastAsia" w:cs="宋体"/>
                <w:bCs/>
                <w:color w:val="auto"/>
                <w:sz w:val="24"/>
                <w:szCs w:val="24"/>
              </w:rPr>
              <w:t>境影</w:t>
            </w:r>
          </w:p>
          <w:p>
            <w:pPr>
              <w:adjustRightInd w:val="0"/>
              <w:snapToGrid w:val="0"/>
              <w:jc w:val="center"/>
              <w:rPr>
                <w:rFonts w:cs="宋体"/>
                <w:bCs/>
                <w:color w:val="auto"/>
                <w:sz w:val="24"/>
                <w:szCs w:val="24"/>
              </w:rPr>
            </w:pPr>
            <w:r>
              <w:rPr>
                <w:rFonts w:hint="eastAsia" w:cs="宋体"/>
                <w:bCs/>
                <w:color w:val="auto"/>
                <w:sz w:val="24"/>
                <w:szCs w:val="24"/>
              </w:rPr>
              <w:t>响和</w:t>
            </w:r>
          </w:p>
          <w:p>
            <w:pPr>
              <w:adjustRightInd w:val="0"/>
              <w:snapToGrid w:val="0"/>
              <w:jc w:val="center"/>
              <w:rPr>
                <w:rFonts w:cs="宋体"/>
                <w:bCs/>
                <w:color w:val="auto"/>
                <w:sz w:val="24"/>
                <w:szCs w:val="24"/>
              </w:rPr>
            </w:pPr>
            <w:r>
              <w:rPr>
                <w:rFonts w:hint="eastAsia" w:cs="宋体"/>
                <w:bCs/>
                <w:color w:val="auto"/>
                <w:sz w:val="24"/>
                <w:szCs w:val="24"/>
              </w:rPr>
              <w:t>保护</w:t>
            </w:r>
          </w:p>
          <w:p>
            <w:pPr>
              <w:adjustRightInd w:val="0"/>
              <w:snapToGrid w:val="0"/>
              <w:jc w:val="center"/>
              <w:rPr>
                <w:rFonts w:cs="宋体"/>
                <w:bCs/>
                <w:color w:val="auto"/>
                <w:szCs w:val="21"/>
              </w:rPr>
            </w:pPr>
            <w:r>
              <w:rPr>
                <w:rFonts w:hint="eastAsia" w:cs="宋体"/>
                <w:bCs/>
                <w:color w:val="auto"/>
                <w:sz w:val="24"/>
                <w:szCs w:val="24"/>
              </w:rPr>
              <w:t>措施</w:t>
            </w:r>
          </w:p>
        </w:tc>
        <w:tc>
          <w:tcPr>
            <w:tcW w:w="8529" w:type="dxa"/>
            <w:vAlign w:val="center"/>
          </w:tcPr>
          <w:p>
            <w:pPr>
              <w:pStyle w:val="50"/>
              <w:ind w:firstLine="0" w:firstLineChars="0"/>
              <w:rPr>
                <w:rFonts w:cs="宋体"/>
                <w:color w:val="auto"/>
              </w:rPr>
            </w:pPr>
            <w:r>
              <w:rPr>
                <w:rFonts w:hint="eastAsia"/>
                <w:b/>
                <w:color w:val="auto"/>
                <w:kern w:val="0"/>
              </w:rPr>
              <w:t>4.2运营期环境影响和保护措施</w:t>
            </w:r>
            <w:r>
              <w:rPr>
                <w:rFonts w:hint="eastAsia" w:cs="宋体"/>
                <w:color w:val="auto"/>
              </w:rPr>
              <w:t xml:space="preserve"> </w:t>
            </w:r>
          </w:p>
          <w:p>
            <w:pPr>
              <w:pStyle w:val="50"/>
              <w:rPr>
                <w:rFonts w:cs="宋体"/>
                <w:b/>
                <w:bCs/>
                <w:color w:val="auto"/>
              </w:rPr>
            </w:pPr>
            <w:r>
              <w:rPr>
                <w:rFonts w:hint="eastAsia" w:cs="宋体"/>
                <w:b/>
                <w:bCs/>
                <w:color w:val="auto"/>
              </w:rPr>
              <w:t>4.2.1废水</w:t>
            </w:r>
          </w:p>
          <w:p>
            <w:pPr>
              <w:pStyle w:val="17"/>
              <w:spacing w:line="360" w:lineRule="auto"/>
              <w:ind w:firstLine="480" w:firstLineChars="200"/>
              <w:rPr>
                <w:rFonts w:hint="default"/>
                <w:color w:val="auto"/>
                <w:sz w:val="24"/>
                <w:lang w:val="en-US" w:eastAsia="zh-CN"/>
              </w:rPr>
            </w:pPr>
            <w:r>
              <w:rPr>
                <w:rFonts w:hint="eastAsia"/>
                <w:color w:val="auto"/>
                <w:sz w:val="24"/>
                <w:lang w:val="en-US" w:eastAsia="zh-CN"/>
              </w:rPr>
              <w:t>1、废水来源</w:t>
            </w:r>
          </w:p>
          <w:p>
            <w:pPr>
              <w:pStyle w:val="17"/>
              <w:spacing w:line="360" w:lineRule="auto"/>
              <w:ind w:firstLine="480" w:firstLineChars="200"/>
              <w:rPr>
                <w:rFonts w:hint="default" w:eastAsia="宋体"/>
                <w:color w:val="auto"/>
                <w:sz w:val="24"/>
                <w:lang w:val="en-US" w:eastAsia="zh-CN"/>
              </w:rPr>
            </w:pPr>
            <w:r>
              <w:rPr>
                <w:rFonts w:hint="eastAsia"/>
                <w:color w:val="auto"/>
                <w:sz w:val="24"/>
                <w:lang w:val="en-US" w:eastAsia="zh-CN"/>
              </w:rPr>
              <w:t>生活污水排水系数按0.8计，生活污水排放量0.2</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/d（</w:t>
            </w:r>
            <w:r>
              <w:rPr>
                <w:rFonts w:hint="eastAsia" w:ascii="Times New Roman" w:hAnsi="Times New Roman"/>
                <w:color w:val="auto"/>
                <w:sz w:val="24"/>
                <w:szCs w:val="24"/>
                <w:highlight w:val="none"/>
                <w:lang w:val="en-US" w:eastAsia="zh-CN"/>
              </w:rPr>
              <w:t>66</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/a）</w:t>
            </w:r>
            <w:r>
              <w:rPr>
                <w:rFonts w:hint="eastAsia"/>
                <w:color w:val="auto"/>
                <w:sz w:val="24"/>
                <w:szCs w:val="24"/>
                <w:highlight w:val="none"/>
                <w:lang w:eastAsia="zh-CN"/>
              </w:rPr>
              <w:t>。</w:t>
            </w:r>
            <w:r>
              <w:rPr>
                <w:rFonts w:hint="eastAsia"/>
                <w:color w:val="auto"/>
                <w:sz w:val="24"/>
                <w:szCs w:val="24"/>
                <w:highlight w:val="none"/>
                <w:lang w:val="en-US" w:eastAsia="zh-CN"/>
              </w:rPr>
              <w:t>发酵仓</w:t>
            </w:r>
            <w:r>
              <w:rPr>
                <w:rFonts w:hint="eastAsia"/>
                <w:color w:val="auto"/>
                <w:sz w:val="24"/>
                <w:szCs w:val="24"/>
                <w:highlight w:val="none"/>
                <w:vertAlign w:val="baseline"/>
                <w:lang w:val="en-US" w:eastAsia="zh-CN" w:bidi="ar"/>
              </w:rPr>
              <w:t>渗滤液产生量约0.02</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/d（</w:t>
            </w:r>
            <w:r>
              <w:rPr>
                <w:rFonts w:hint="eastAsia" w:ascii="Times New Roman" w:hAnsi="Times New Roman"/>
                <w:color w:val="auto"/>
                <w:sz w:val="24"/>
                <w:szCs w:val="24"/>
                <w:highlight w:val="none"/>
                <w:lang w:val="en-US" w:eastAsia="zh-CN"/>
              </w:rPr>
              <w:t>6</w:t>
            </w:r>
            <w:r>
              <w:rPr>
                <w:rFonts w:hint="eastAsia"/>
                <w:color w:val="auto"/>
                <w:sz w:val="24"/>
                <w:szCs w:val="24"/>
                <w:highlight w:val="none"/>
                <w:lang w:val="en-US" w:eastAsia="zh-CN"/>
              </w:rPr>
              <w:t>.</w:t>
            </w:r>
            <w:r>
              <w:rPr>
                <w:rFonts w:hint="eastAsia" w:ascii="Times New Roman" w:hAnsi="Times New Roman"/>
                <w:color w:val="auto"/>
                <w:sz w:val="24"/>
                <w:szCs w:val="24"/>
                <w:highlight w:val="none"/>
                <w:lang w:val="en-US" w:eastAsia="zh-CN"/>
              </w:rPr>
              <w:t>6</w:t>
            </w:r>
            <w:r>
              <w:rPr>
                <w:rFonts w:hint="eastAsia" w:ascii="Times New Roman" w:hAnsi="Times New Roman" w:eastAsia="宋体"/>
                <w:color w:val="auto"/>
                <w:sz w:val="24"/>
                <w:szCs w:val="24"/>
                <w:highlight w:val="none"/>
                <w:lang w:bidi="ar"/>
              </w:rPr>
              <w:t>m</w:t>
            </w:r>
            <w:r>
              <w:rPr>
                <w:rFonts w:hint="eastAsia" w:ascii="Times New Roman" w:hAnsi="Times New Roman" w:eastAsia="宋体"/>
                <w:color w:val="auto"/>
                <w:sz w:val="24"/>
                <w:szCs w:val="24"/>
                <w:highlight w:val="none"/>
                <w:vertAlign w:val="superscript"/>
                <w:lang w:bidi="ar"/>
              </w:rPr>
              <w:t>3</w:t>
            </w:r>
            <w:r>
              <w:rPr>
                <w:rFonts w:ascii="Times New Roman" w:hAnsi="Times New Roman" w:eastAsia="宋体"/>
                <w:color w:val="auto"/>
                <w:sz w:val="24"/>
                <w:szCs w:val="24"/>
                <w:highlight w:val="none"/>
              </w:rPr>
              <w:t>/a）</w:t>
            </w:r>
            <w:r>
              <w:rPr>
                <w:rFonts w:hint="eastAsia"/>
                <w:color w:val="auto"/>
                <w:sz w:val="24"/>
                <w:szCs w:val="24"/>
                <w:highlight w:val="none"/>
                <w:lang w:eastAsia="zh-CN"/>
              </w:rPr>
              <w:t>，</w:t>
            </w:r>
          </w:p>
          <w:p>
            <w:pPr>
              <w:pStyle w:val="17"/>
              <w:spacing w:line="360" w:lineRule="auto"/>
              <w:ind w:firstLine="480" w:firstLineChars="200"/>
              <w:rPr>
                <w:rFonts w:hint="default"/>
                <w:color w:val="auto"/>
                <w:sz w:val="24"/>
                <w:lang w:val="en-US" w:eastAsia="zh-CN"/>
              </w:rPr>
            </w:pPr>
            <w:r>
              <w:rPr>
                <w:rFonts w:hint="eastAsia"/>
                <w:color w:val="auto"/>
                <w:sz w:val="24"/>
                <w:lang w:val="en-US" w:eastAsia="zh-CN"/>
              </w:rPr>
              <w:t>2、保护措施</w:t>
            </w:r>
          </w:p>
          <w:p>
            <w:pPr>
              <w:pStyle w:val="17"/>
              <w:spacing w:line="360" w:lineRule="auto"/>
              <w:ind w:firstLine="480" w:firstLineChars="200"/>
              <w:rPr>
                <w:rFonts w:hint="default"/>
                <w:color w:val="auto"/>
                <w:sz w:val="24"/>
                <w:szCs w:val="24"/>
                <w:highlight w:val="none"/>
                <w:vertAlign w:val="baseline"/>
                <w:lang w:val="en-US" w:eastAsia="zh-CN" w:bidi="ar"/>
              </w:rPr>
            </w:pPr>
            <w:r>
              <w:rPr>
                <w:rFonts w:hint="eastAsia" w:ascii="Times New Roman" w:hAnsi="Times New Roman" w:eastAsia="宋体"/>
                <w:color w:val="auto"/>
                <w:sz w:val="24"/>
                <w:szCs w:val="24"/>
                <w:highlight w:val="none"/>
                <w:lang w:val="en-US" w:eastAsia="zh-CN"/>
              </w:rPr>
              <w:t>生活污水排入</w:t>
            </w:r>
            <w:r>
              <w:rPr>
                <w:rFonts w:hint="eastAsia"/>
                <w:color w:val="auto"/>
                <w:sz w:val="24"/>
                <w:szCs w:val="24"/>
                <w:highlight w:val="none"/>
                <w:lang w:val="en-US" w:eastAsia="zh-CN"/>
              </w:rPr>
              <w:t>防渗旱厕</w:t>
            </w:r>
            <w:r>
              <w:rPr>
                <w:rFonts w:hint="eastAsia" w:ascii="Times New Roman" w:hAnsi="Times New Roman" w:eastAsia="宋体"/>
                <w:color w:val="auto"/>
                <w:sz w:val="24"/>
                <w:szCs w:val="24"/>
                <w:highlight w:val="none"/>
                <w:lang w:val="en-US" w:eastAsia="zh-CN"/>
              </w:rPr>
              <w:t>，定期清掏做农家肥。</w:t>
            </w:r>
            <w:r>
              <w:rPr>
                <w:rFonts w:hint="eastAsia"/>
                <w:color w:val="auto"/>
                <w:sz w:val="24"/>
                <w:szCs w:val="24"/>
                <w:highlight w:val="none"/>
                <w:lang w:val="en-US" w:eastAsia="zh-CN"/>
              </w:rPr>
              <w:t>发酵仓发酵</w:t>
            </w:r>
            <w:r>
              <w:rPr>
                <w:rFonts w:hint="eastAsia" w:ascii="Times New Roman" w:hAnsi="Times New Roman" w:eastAsia="宋体"/>
                <w:color w:val="auto"/>
                <w:sz w:val="24"/>
                <w:szCs w:val="24"/>
                <w:highlight w:val="none"/>
                <w:lang w:val="en-US" w:eastAsia="zh-CN"/>
              </w:rPr>
              <w:t>过程产生的</w:t>
            </w:r>
            <w:r>
              <w:rPr>
                <w:rFonts w:hint="eastAsia"/>
                <w:color w:val="auto"/>
                <w:sz w:val="24"/>
                <w:szCs w:val="24"/>
                <w:highlight w:val="none"/>
                <w:lang w:val="en-US" w:eastAsia="zh-CN"/>
              </w:rPr>
              <w:t>少量</w:t>
            </w:r>
            <w:r>
              <w:rPr>
                <w:rFonts w:hint="eastAsia" w:ascii="Times New Roman" w:hAnsi="Times New Roman" w:eastAsia="宋体"/>
                <w:color w:val="auto"/>
                <w:sz w:val="24"/>
                <w:szCs w:val="24"/>
                <w:highlight w:val="none"/>
                <w:lang w:val="en-US" w:eastAsia="zh-CN"/>
              </w:rPr>
              <w:t>渗滤液排入</w:t>
            </w:r>
            <w:r>
              <w:rPr>
                <w:rFonts w:hint="eastAsia"/>
                <w:color w:val="auto"/>
                <w:sz w:val="24"/>
                <w:szCs w:val="24"/>
                <w:highlight w:val="none"/>
                <w:lang w:val="en-US" w:eastAsia="zh-CN"/>
              </w:rPr>
              <w:t>渗滤液收集井</w:t>
            </w:r>
            <w:r>
              <w:rPr>
                <w:rFonts w:hint="eastAsia" w:ascii="Times New Roman" w:hAnsi="Times New Roman" w:eastAsia="宋体"/>
                <w:color w:val="auto"/>
                <w:sz w:val="24"/>
                <w:szCs w:val="24"/>
                <w:highlight w:val="none"/>
                <w:lang w:val="en-US" w:eastAsia="zh-CN"/>
              </w:rPr>
              <w:t>，</w:t>
            </w:r>
            <w:r>
              <w:rPr>
                <w:rFonts w:hint="eastAsia"/>
                <w:color w:val="auto"/>
                <w:sz w:val="24"/>
                <w:szCs w:val="24"/>
                <w:highlight w:val="none"/>
                <w:lang w:val="en-US" w:eastAsia="zh-CN"/>
              </w:rPr>
              <w:t>定期外售有机肥厂做液体肥</w:t>
            </w:r>
            <w:r>
              <w:rPr>
                <w:rFonts w:hint="eastAsia" w:ascii="Times New Roman" w:hAnsi="Times New Roman" w:eastAsia="宋体"/>
                <w:color w:val="auto"/>
                <w:sz w:val="24"/>
                <w:szCs w:val="24"/>
                <w:highlight w:val="none"/>
                <w:lang w:val="en-US" w:eastAsia="zh-CN"/>
              </w:rPr>
              <w:t>。</w:t>
            </w:r>
            <w:r>
              <w:rPr>
                <w:rFonts w:hint="eastAsia"/>
                <w:color w:val="auto"/>
                <w:sz w:val="24"/>
                <w:szCs w:val="24"/>
                <w:highlight w:val="none"/>
                <w:lang w:val="en-US" w:eastAsia="zh-CN"/>
              </w:rPr>
              <w:t>渗滤液收集井4m</w:t>
            </w:r>
            <w:r>
              <w:rPr>
                <w:rFonts w:hint="eastAsia"/>
                <w:color w:val="auto"/>
                <w:sz w:val="24"/>
                <w:szCs w:val="24"/>
                <w:highlight w:val="none"/>
                <w:vertAlign w:val="superscript"/>
                <w:lang w:val="en-US" w:eastAsia="zh-CN"/>
              </w:rPr>
              <w:t>3</w:t>
            </w:r>
            <w:r>
              <w:rPr>
                <w:rFonts w:hint="eastAsia"/>
                <w:color w:val="auto"/>
                <w:sz w:val="24"/>
                <w:szCs w:val="24"/>
                <w:highlight w:val="none"/>
                <w:lang w:val="en-US" w:eastAsia="zh-CN"/>
              </w:rPr>
              <w:t>，渗滤液暂存不超过半年，渗滤液收集井可容纳半年产生的渗滤液。</w:t>
            </w:r>
          </w:p>
          <w:p>
            <w:pPr>
              <w:pStyle w:val="50"/>
              <w:ind w:firstLine="442"/>
              <w:rPr>
                <w:rFonts w:cs="宋体"/>
                <w:b/>
                <w:color w:val="auto"/>
                <w:spacing w:val="-10"/>
                <w:szCs w:val="21"/>
              </w:rPr>
            </w:pPr>
            <w:r>
              <w:rPr>
                <w:rFonts w:hint="eastAsia" w:cs="宋体"/>
                <w:b/>
                <w:color w:val="auto"/>
                <w:spacing w:val="-10"/>
                <w:szCs w:val="21"/>
              </w:rPr>
              <w:t>4.2.2废气</w:t>
            </w:r>
          </w:p>
          <w:p>
            <w:pPr>
              <w:adjustRightInd w:val="0"/>
              <w:snapToGrid w:val="0"/>
              <w:spacing w:line="360" w:lineRule="auto"/>
              <w:ind w:firstLine="480"/>
              <w:rPr>
                <w:rFonts w:hint="default" w:eastAsia="宋体"/>
                <w:bCs/>
                <w:color w:val="auto"/>
                <w:sz w:val="24"/>
                <w:lang w:val="en-US" w:eastAsia="zh-CN"/>
              </w:rPr>
            </w:pPr>
            <w:r>
              <w:rPr>
                <w:rFonts w:hint="eastAsia"/>
                <w:bCs/>
                <w:color w:val="auto"/>
                <w:sz w:val="24"/>
              </w:rPr>
              <w:t>1、污染源核算</w:t>
            </w:r>
            <w:r>
              <w:rPr>
                <w:rFonts w:hint="eastAsia"/>
                <w:bCs/>
                <w:color w:val="auto"/>
                <w:sz w:val="24"/>
                <w:lang w:eastAsia="zh-CN"/>
              </w:rPr>
              <w:t>、</w:t>
            </w:r>
            <w:r>
              <w:rPr>
                <w:rFonts w:hint="eastAsia"/>
                <w:bCs/>
                <w:color w:val="auto"/>
                <w:sz w:val="24"/>
                <w:lang w:val="en-US" w:eastAsia="zh-CN"/>
              </w:rPr>
              <w:t>治理措施及监测计划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（1）源强核算、治理措施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①</w:t>
            </w:r>
            <w:r>
              <w:rPr>
                <w:rFonts w:hint="eastAsia" w:ascii="Times New Roman" w:hAnsi="Times New Roman" w:cs="Times New Roman"/>
                <w:color w:val="auto"/>
                <w:sz w:val="24"/>
                <w:szCs w:val="24"/>
                <w:highlight w:val="none"/>
                <w:shd w:val="clear" w:color="auto" w:fill="auto"/>
                <w:lang w:val="en-US" w:eastAsia="zh-CN"/>
              </w:rPr>
              <w:t>恶臭气体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color w:val="auto"/>
                <w:sz w:val="24"/>
                <w:szCs w:val="24"/>
                <w:highlight w:val="none"/>
                <w:shd w:val="clear" w:color="auto" w:fill="auto"/>
                <w:lang w:val="en-US" w:eastAsia="zh-CN"/>
              </w:rPr>
            </w:pPr>
            <w:r>
              <w:rPr>
                <w:rFonts w:hint="eastAsia" w:ascii="Times New Roman" w:hAnsi="Times New Roman" w:cs="Times New Roman"/>
                <w:color w:val="auto"/>
                <w:sz w:val="24"/>
                <w:szCs w:val="24"/>
                <w:highlight w:val="none"/>
                <w:shd w:val="clear" w:color="auto" w:fill="auto"/>
                <w:lang w:val="en-US" w:eastAsia="zh-CN"/>
              </w:rPr>
              <w:t>本项目原辅材料收集、发酵、冷却熟化过程产生恶臭气体。</w:t>
            </w:r>
          </w:p>
          <w:p>
            <w:pPr>
              <w:pStyle w:val="85"/>
              <w:keepNext w:val="0"/>
              <w:keepLines w:val="0"/>
              <w:pageBreakBefore w:val="0"/>
              <w:widowControl w:val="0"/>
              <w:wordWrap/>
              <w:bidi w:val="0"/>
              <w:adjustRightInd/>
              <w:snapToGrid/>
              <w:spacing w:line="360" w:lineRule="auto"/>
              <w:rPr>
                <w:rFonts w:hint="default" w:ascii="Times New Roman" w:hAnsi="Times New Roman" w:cs="Times New Roman"/>
                <w:color w:val="auto"/>
                <w:sz w:val="24"/>
                <w:szCs w:val="24"/>
                <w:highlight w:val="none"/>
                <w:shd w:val="clear" w:color="auto" w:fill="auto"/>
                <w:lang w:val="en-US" w:eastAsia="zh-CN"/>
              </w:rPr>
            </w:pPr>
            <w:r>
              <w:rPr>
                <w:rFonts w:hint="eastAsia" w:ascii="Times New Roman" w:hAnsi="Times New Roman" w:cs="Times New Roman"/>
                <w:color w:val="auto"/>
                <w:sz w:val="24"/>
                <w:szCs w:val="24"/>
                <w:highlight w:val="none"/>
                <w:shd w:val="clear" w:color="auto" w:fill="auto"/>
                <w:lang w:val="en-US" w:eastAsia="zh-CN"/>
              </w:rPr>
              <w:t>原辅材料收集</w:t>
            </w:r>
            <w:r>
              <w:rPr>
                <w:rFonts w:hint="eastAsia" w:cs="Times New Roman"/>
                <w:color w:val="auto"/>
                <w:sz w:val="24"/>
                <w:szCs w:val="24"/>
                <w:highlight w:val="none"/>
                <w:shd w:val="clear" w:color="auto" w:fill="auto"/>
                <w:lang w:val="en-US" w:eastAsia="zh-CN"/>
              </w:rPr>
              <w:t>采用密闭式吸污车，在车内喷洒除臭剂，选取最优运输路线，该过程产生的废气量较少，不进行定量分析</w:t>
            </w:r>
            <w:r>
              <w:rPr>
                <w:rFonts w:hint="default" w:ascii="Times New Roman" w:hAnsi="Times New Roman" w:eastAsia="宋体" w:cs="Times New Roman"/>
                <w:color w:val="auto"/>
                <w:sz w:val="24"/>
                <w:szCs w:val="24"/>
                <w:highlight w:val="none"/>
                <w:u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snapToGrid w:val="0"/>
                <w:color w:val="auto"/>
                <w:kern w:val="0"/>
                <w:sz w:val="24"/>
                <w:u w:val="none"/>
              </w:rPr>
            </w:pPr>
            <w:r>
              <w:rPr>
                <w:rFonts w:hint="eastAsia" w:ascii="Times New Roman" w:hAnsi="Times New Roman" w:cs="Times New Roman"/>
                <w:color w:val="auto"/>
                <w:sz w:val="24"/>
                <w:szCs w:val="24"/>
                <w:highlight w:val="none"/>
                <w:shd w:val="clear" w:color="auto" w:fill="auto"/>
                <w:lang w:val="en-US" w:eastAsia="zh-CN"/>
              </w:rPr>
              <w:t>发酵、冷却熟化过程产生的恶臭气体</w:t>
            </w:r>
            <w:r>
              <w:rPr>
                <w:rFonts w:hint="eastAsia" w:ascii="Times New Roman" w:hAnsi="Times New Roman" w:eastAsia="宋体" w:cs="Times New Roman"/>
                <w:color w:val="auto"/>
                <w:sz w:val="24"/>
                <w:szCs w:val="24"/>
                <w:highlight w:val="none"/>
                <w:shd w:val="clear" w:color="auto" w:fill="auto"/>
                <w:lang w:val="en-US" w:eastAsia="zh-CN"/>
              </w:rPr>
              <w:t>参照中国农业科学院2010年《规模化畜禽养殖场恶臭污染物扩散规律及其防护距离研究》以及类别同类型项目</w:t>
            </w:r>
            <w:r>
              <w:rPr>
                <w:rFonts w:hint="eastAsia" w:ascii="Times New Roman" w:hAnsi="Times New Roman" w:eastAsia="宋体" w:cs="Times New Roman"/>
                <w:color w:val="auto"/>
                <w:sz w:val="24"/>
                <w:szCs w:val="24"/>
                <w:highlight w:val="none"/>
                <w:u w:val="none"/>
                <w:shd w:val="clear" w:color="auto" w:fill="auto"/>
                <w:lang w:val="en-US" w:eastAsia="zh-CN"/>
              </w:rPr>
              <w:t>，每100t牛粪NH</w:t>
            </w:r>
            <w:r>
              <w:rPr>
                <w:rFonts w:hint="eastAsia" w:ascii="Times New Roman" w:hAnsi="Times New Roman" w:eastAsia="宋体" w:cs="Times New Roman"/>
                <w:color w:val="auto"/>
                <w:sz w:val="24"/>
                <w:szCs w:val="24"/>
                <w:highlight w:val="none"/>
                <w:u w:val="none"/>
                <w:shd w:val="clear" w:color="auto" w:fill="auto"/>
                <w:vertAlign w:val="subscript"/>
                <w:lang w:val="en-US" w:eastAsia="zh-CN"/>
              </w:rPr>
              <w:t>3</w:t>
            </w:r>
            <w:r>
              <w:rPr>
                <w:rFonts w:hint="eastAsia" w:ascii="Times New Roman" w:hAnsi="Times New Roman" w:eastAsia="宋体" w:cs="Times New Roman"/>
                <w:color w:val="auto"/>
                <w:sz w:val="24"/>
                <w:szCs w:val="24"/>
                <w:highlight w:val="none"/>
                <w:u w:val="none"/>
                <w:shd w:val="clear" w:color="auto" w:fill="auto"/>
                <w:lang w:val="en-US" w:eastAsia="zh-CN"/>
              </w:rPr>
              <w:t>产生量为1.2~1.5kg，H</w:t>
            </w:r>
            <w:r>
              <w:rPr>
                <w:rFonts w:hint="eastAsia" w:ascii="Times New Roman" w:hAnsi="Times New Roman" w:eastAsia="宋体" w:cs="Times New Roman"/>
                <w:color w:val="auto"/>
                <w:sz w:val="24"/>
                <w:szCs w:val="24"/>
                <w:highlight w:val="none"/>
                <w:u w:val="none"/>
                <w:shd w:val="clear" w:color="auto" w:fill="auto"/>
                <w:vertAlign w:val="subscript"/>
                <w:lang w:val="en-US" w:eastAsia="zh-CN"/>
              </w:rPr>
              <w:t>2</w:t>
            </w:r>
            <w:r>
              <w:rPr>
                <w:rFonts w:hint="eastAsia" w:ascii="Times New Roman" w:hAnsi="Times New Roman" w:eastAsia="宋体" w:cs="Times New Roman"/>
                <w:color w:val="auto"/>
                <w:sz w:val="24"/>
                <w:szCs w:val="24"/>
                <w:highlight w:val="none"/>
                <w:u w:val="none"/>
                <w:shd w:val="clear" w:color="auto" w:fill="auto"/>
                <w:lang w:val="en-US" w:eastAsia="zh-CN"/>
              </w:rPr>
              <w:t>S产生量为0.11-0.14kg，本次评价按最不利条件考虑，即每发酵100t牛粪NH</w:t>
            </w:r>
            <w:r>
              <w:rPr>
                <w:rFonts w:hint="eastAsia" w:ascii="Times New Roman" w:hAnsi="Times New Roman" w:eastAsia="宋体" w:cs="Times New Roman"/>
                <w:color w:val="auto"/>
                <w:sz w:val="24"/>
                <w:szCs w:val="24"/>
                <w:highlight w:val="none"/>
                <w:u w:val="none"/>
                <w:shd w:val="clear" w:color="auto" w:fill="auto"/>
                <w:vertAlign w:val="subscript"/>
                <w:lang w:val="en-US" w:eastAsia="zh-CN"/>
              </w:rPr>
              <w:t>3</w:t>
            </w:r>
            <w:r>
              <w:rPr>
                <w:rFonts w:hint="eastAsia" w:ascii="Times New Roman" w:hAnsi="Times New Roman" w:eastAsia="宋体" w:cs="Times New Roman"/>
                <w:color w:val="auto"/>
                <w:sz w:val="24"/>
                <w:szCs w:val="24"/>
                <w:highlight w:val="none"/>
                <w:u w:val="none"/>
                <w:shd w:val="clear" w:color="auto" w:fill="auto"/>
                <w:lang w:val="en-US" w:eastAsia="zh-CN"/>
              </w:rPr>
              <w:t>产生量为1.5kg，H</w:t>
            </w:r>
            <w:r>
              <w:rPr>
                <w:rFonts w:hint="eastAsia" w:ascii="Times New Roman" w:hAnsi="Times New Roman" w:eastAsia="宋体" w:cs="Times New Roman"/>
                <w:color w:val="auto"/>
                <w:sz w:val="24"/>
                <w:szCs w:val="24"/>
                <w:highlight w:val="none"/>
                <w:u w:val="none"/>
                <w:shd w:val="clear" w:color="auto" w:fill="auto"/>
                <w:vertAlign w:val="subscript"/>
                <w:lang w:val="en-US" w:eastAsia="zh-CN"/>
              </w:rPr>
              <w:t>2</w:t>
            </w:r>
            <w:r>
              <w:rPr>
                <w:rFonts w:hint="eastAsia" w:ascii="Times New Roman" w:hAnsi="Times New Roman" w:eastAsia="宋体" w:cs="Times New Roman"/>
                <w:color w:val="auto"/>
                <w:sz w:val="24"/>
                <w:szCs w:val="24"/>
                <w:highlight w:val="none"/>
                <w:u w:val="none"/>
                <w:shd w:val="clear" w:color="auto" w:fill="auto"/>
                <w:lang w:val="en-US" w:eastAsia="zh-CN"/>
              </w:rPr>
              <w:t>S产生量为0.14kg，</w:t>
            </w:r>
            <w:r>
              <w:rPr>
                <w:rFonts w:hint="eastAsia" w:ascii="Times New Roman" w:hAnsi="Times New Roman" w:cs="Times New Roman"/>
                <w:color w:val="auto"/>
                <w:sz w:val="24"/>
                <w:szCs w:val="24"/>
                <w:highlight w:val="none"/>
                <w:u w:val="none"/>
                <w:shd w:val="clear" w:color="auto" w:fill="auto"/>
                <w:lang w:val="en-US" w:eastAsia="zh-CN"/>
              </w:rPr>
              <w:t>本项目发酵畜禽粪便量</w:t>
            </w:r>
            <w:r>
              <w:rPr>
                <w:rFonts w:hint="eastAsia" w:cs="Times New Roman"/>
                <w:color w:val="auto"/>
                <w:sz w:val="24"/>
                <w:szCs w:val="24"/>
                <w:highlight w:val="none"/>
                <w:u w:val="none"/>
                <w:shd w:val="clear" w:color="auto" w:fill="auto"/>
                <w:lang w:val="en-US" w:eastAsia="zh-CN"/>
              </w:rPr>
              <w:t>75</w:t>
            </w:r>
            <w:r>
              <w:rPr>
                <w:rFonts w:hint="eastAsia" w:ascii="Times New Roman" w:hAnsi="Times New Roman" w:cs="Times New Roman"/>
                <w:color w:val="auto"/>
                <w:sz w:val="24"/>
                <w:szCs w:val="24"/>
                <w:highlight w:val="none"/>
                <w:u w:val="none"/>
                <w:shd w:val="clear" w:color="auto" w:fill="auto"/>
                <w:lang w:val="en-US" w:eastAsia="zh-CN"/>
              </w:rPr>
              <w:t>00t/a</w:t>
            </w:r>
            <w:r>
              <w:rPr>
                <w:rFonts w:hint="eastAsia" w:ascii="Times New Roman" w:hAnsi="Times New Roman" w:eastAsia="宋体" w:cs="Times New Roman"/>
                <w:color w:val="auto"/>
                <w:sz w:val="24"/>
                <w:szCs w:val="24"/>
                <w:highlight w:val="none"/>
                <w:u w:val="none"/>
                <w:shd w:val="clear" w:color="auto" w:fill="auto"/>
                <w:lang w:val="en-US" w:eastAsia="zh-CN"/>
              </w:rPr>
              <w:t>，拟建项目</w:t>
            </w:r>
            <w:r>
              <w:rPr>
                <w:rFonts w:hint="default" w:ascii="Times New Roman" w:hAnsi="Times New Roman" w:eastAsia="宋体" w:cs="Times New Roman"/>
                <w:color w:val="auto"/>
                <w:sz w:val="24"/>
                <w:szCs w:val="24"/>
                <w:highlight w:val="none"/>
                <w:u w:val="none"/>
                <w:shd w:val="clear" w:color="auto" w:fill="auto"/>
                <w:lang w:val="en-US" w:eastAsia="zh-CN"/>
              </w:rPr>
              <w:t>NH</w:t>
            </w:r>
            <w:r>
              <w:rPr>
                <w:rFonts w:hint="default" w:ascii="Times New Roman" w:hAnsi="Times New Roman" w:eastAsia="宋体" w:cs="Times New Roman"/>
                <w:color w:val="auto"/>
                <w:sz w:val="24"/>
                <w:szCs w:val="24"/>
                <w:highlight w:val="none"/>
                <w:u w:val="none"/>
                <w:shd w:val="clear" w:color="auto" w:fill="auto"/>
                <w:vertAlign w:val="subscript"/>
                <w:lang w:val="en-US" w:eastAsia="zh-CN"/>
              </w:rPr>
              <w:t>3</w:t>
            </w:r>
            <w:r>
              <w:rPr>
                <w:rFonts w:hint="default" w:ascii="Times New Roman" w:hAnsi="Times New Roman" w:eastAsia="宋体" w:cs="Times New Roman"/>
                <w:color w:val="auto"/>
                <w:sz w:val="24"/>
                <w:szCs w:val="24"/>
                <w:highlight w:val="none"/>
                <w:u w:val="none"/>
                <w:shd w:val="clear" w:color="auto" w:fill="auto"/>
                <w:lang w:val="en-US" w:eastAsia="zh-CN"/>
              </w:rPr>
              <w:t>产生量为</w:t>
            </w:r>
            <w:r>
              <w:rPr>
                <w:rFonts w:hint="eastAsia" w:ascii="Times New Roman" w:hAnsi="Times New Roman" w:cs="Times New Roman"/>
                <w:color w:val="auto"/>
                <w:sz w:val="24"/>
                <w:szCs w:val="24"/>
                <w:highlight w:val="none"/>
                <w:u w:val="none"/>
                <w:shd w:val="clear" w:color="auto" w:fill="auto"/>
                <w:lang w:val="en-US" w:eastAsia="zh-CN"/>
              </w:rPr>
              <w:t>0.</w:t>
            </w:r>
            <w:r>
              <w:rPr>
                <w:rFonts w:hint="eastAsia" w:cs="Times New Roman"/>
                <w:color w:val="auto"/>
                <w:sz w:val="24"/>
                <w:szCs w:val="24"/>
                <w:highlight w:val="none"/>
                <w:u w:val="none"/>
                <w:shd w:val="clear" w:color="auto" w:fill="auto"/>
                <w:lang w:val="en-US" w:eastAsia="zh-CN"/>
              </w:rPr>
              <w:t>1125</w:t>
            </w:r>
            <w:r>
              <w:rPr>
                <w:rFonts w:hint="eastAsia" w:ascii="Times New Roman" w:hAnsi="Times New Roman" w:eastAsia="宋体" w:cs="Times New Roman"/>
                <w:color w:val="auto"/>
                <w:sz w:val="24"/>
                <w:szCs w:val="24"/>
                <w:highlight w:val="none"/>
                <w:u w:val="none"/>
                <w:shd w:val="clear" w:color="auto" w:fill="auto"/>
                <w:lang w:val="en-US" w:eastAsia="zh-CN"/>
              </w:rPr>
              <w:t>t</w:t>
            </w:r>
            <w:r>
              <w:rPr>
                <w:rFonts w:hint="default" w:ascii="Times New Roman" w:hAnsi="Times New Roman" w:eastAsia="宋体" w:cs="Times New Roman"/>
                <w:color w:val="auto"/>
                <w:sz w:val="24"/>
                <w:szCs w:val="24"/>
                <w:highlight w:val="none"/>
                <w:u w:val="none"/>
                <w:shd w:val="clear" w:color="auto" w:fill="auto"/>
                <w:lang w:val="en-US" w:eastAsia="zh-CN"/>
              </w:rPr>
              <w:t>/a，H</w:t>
            </w:r>
            <w:r>
              <w:rPr>
                <w:rFonts w:hint="default" w:ascii="Times New Roman" w:hAnsi="Times New Roman" w:eastAsia="宋体" w:cs="Times New Roman"/>
                <w:color w:val="auto"/>
                <w:sz w:val="24"/>
                <w:szCs w:val="24"/>
                <w:highlight w:val="none"/>
                <w:u w:val="none"/>
                <w:shd w:val="clear" w:color="auto" w:fill="auto"/>
                <w:vertAlign w:val="subscript"/>
                <w:lang w:val="en-US" w:eastAsia="zh-CN"/>
              </w:rPr>
              <w:t>2</w:t>
            </w:r>
            <w:r>
              <w:rPr>
                <w:rFonts w:hint="default" w:ascii="Times New Roman" w:hAnsi="Times New Roman" w:eastAsia="宋体" w:cs="Times New Roman"/>
                <w:color w:val="auto"/>
                <w:sz w:val="24"/>
                <w:szCs w:val="24"/>
                <w:highlight w:val="none"/>
                <w:u w:val="none"/>
                <w:shd w:val="clear" w:color="auto" w:fill="auto"/>
                <w:lang w:val="en-US" w:eastAsia="zh-CN"/>
              </w:rPr>
              <w:t>S产生量为</w:t>
            </w:r>
            <w:r>
              <w:rPr>
                <w:rFonts w:hint="eastAsia" w:ascii="Times New Roman" w:hAnsi="Times New Roman" w:cs="Times New Roman"/>
                <w:color w:val="auto"/>
                <w:sz w:val="24"/>
                <w:szCs w:val="24"/>
                <w:highlight w:val="none"/>
                <w:u w:val="none"/>
                <w:shd w:val="clear" w:color="auto" w:fill="auto"/>
                <w:lang w:val="en-US" w:eastAsia="zh-CN"/>
              </w:rPr>
              <w:t>0.0</w:t>
            </w:r>
            <w:r>
              <w:rPr>
                <w:rFonts w:hint="eastAsia" w:cs="Times New Roman"/>
                <w:color w:val="auto"/>
                <w:sz w:val="24"/>
                <w:szCs w:val="24"/>
                <w:highlight w:val="none"/>
                <w:u w:val="none"/>
                <w:shd w:val="clear" w:color="auto" w:fill="auto"/>
                <w:lang w:val="en-US" w:eastAsia="zh-CN"/>
              </w:rPr>
              <w:t>105</w:t>
            </w:r>
            <w:r>
              <w:rPr>
                <w:rFonts w:hint="eastAsia" w:ascii="Times New Roman" w:hAnsi="Times New Roman" w:eastAsia="宋体" w:cs="Times New Roman"/>
                <w:color w:val="auto"/>
                <w:sz w:val="24"/>
                <w:szCs w:val="24"/>
                <w:highlight w:val="none"/>
                <w:u w:val="none"/>
                <w:shd w:val="clear" w:color="auto" w:fill="auto"/>
                <w:lang w:val="en-US" w:eastAsia="zh-CN"/>
              </w:rPr>
              <w:t>t</w:t>
            </w:r>
            <w:r>
              <w:rPr>
                <w:rFonts w:hint="default" w:ascii="Times New Roman" w:hAnsi="Times New Roman" w:eastAsia="宋体" w:cs="Times New Roman"/>
                <w:color w:val="auto"/>
                <w:sz w:val="24"/>
                <w:szCs w:val="24"/>
                <w:highlight w:val="none"/>
                <w:u w:val="none"/>
                <w:shd w:val="clear" w:color="auto" w:fill="auto"/>
                <w:lang w:val="en-US" w:eastAsia="zh-CN"/>
              </w:rPr>
              <w:t>/a。</w:t>
            </w:r>
            <w:r>
              <w:rPr>
                <w:rFonts w:hint="eastAsia"/>
                <w:snapToGrid w:val="0"/>
                <w:color w:val="auto"/>
                <w:kern w:val="0"/>
                <w:sz w:val="24"/>
                <w:u w:val="none"/>
              </w:rPr>
              <w:t>本项目</w:t>
            </w:r>
            <w:r>
              <w:rPr>
                <w:rFonts w:hint="eastAsia" w:ascii="Times New Roman" w:hAnsi="Times New Roman" w:cs="Times New Roman"/>
                <w:color w:val="auto"/>
                <w:sz w:val="24"/>
                <w:szCs w:val="24"/>
                <w:highlight w:val="none"/>
                <w:shd w:val="clear" w:color="auto" w:fill="auto"/>
                <w:lang w:val="en-US" w:eastAsia="zh-CN"/>
              </w:rPr>
              <w:t>发酵、冷却熟化</w:t>
            </w:r>
            <w:r>
              <w:rPr>
                <w:rFonts w:hint="eastAsia" w:cs="Times New Roman"/>
                <w:color w:val="auto"/>
                <w:sz w:val="24"/>
                <w:szCs w:val="24"/>
                <w:highlight w:val="none"/>
                <w:shd w:val="clear" w:color="auto" w:fill="auto"/>
                <w:lang w:val="en-US" w:eastAsia="zh-CN"/>
              </w:rPr>
              <w:t>均在发酵仓内进行，发酵仓设置</w:t>
            </w:r>
            <w:r>
              <w:rPr>
                <w:rFonts w:hint="eastAsia"/>
                <w:snapToGrid w:val="0"/>
                <w:color w:val="auto"/>
                <w:kern w:val="0"/>
                <w:sz w:val="24"/>
                <w:u w:val="none"/>
                <w:lang w:val="en-US" w:eastAsia="zh-CN"/>
              </w:rPr>
              <w:t>区域设置集气系统</w:t>
            </w:r>
            <w:r>
              <w:rPr>
                <w:rFonts w:hint="eastAsia"/>
                <w:snapToGrid w:val="0"/>
                <w:color w:val="auto"/>
                <w:kern w:val="0"/>
                <w:sz w:val="24"/>
                <w:u w:val="none"/>
              </w:rPr>
              <w:t>，可确保收集效率在8</w:t>
            </w:r>
            <w:r>
              <w:rPr>
                <w:snapToGrid w:val="0"/>
                <w:color w:val="auto"/>
                <w:kern w:val="0"/>
                <w:sz w:val="24"/>
                <w:u w:val="none"/>
              </w:rPr>
              <w:t>0</w:t>
            </w:r>
            <w:r>
              <w:rPr>
                <w:rFonts w:hint="eastAsia"/>
                <w:snapToGrid w:val="0"/>
                <w:color w:val="auto"/>
                <w:kern w:val="0"/>
                <w:sz w:val="24"/>
                <w:u w:val="none"/>
              </w:rPr>
              <w:t>%以上。设置1套恶臭处理</w:t>
            </w:r>
            <w:r>
              <w:rPr>
                <w:rFonts w:hint="eastAsia"/>
                <w:snapToGrid w:val="0"/>
                <w:color w:val="auto"/>
                <w:kern w:val="0"/>
                <w:sz w:val="24"/>
                <w:u w:val="none"/>
                <w:lang w:val="en-US" w:eastAsia="zh-CN"/>
              </w:rPr>
              <w:t>设施</w:t>
            </w:r>
            <w:r>
              <w:rPr>
                <w:rFonts w:hint="eastAsia"/>
                <w:snapToGrid w:val="0"/>
                <w:color w:val="auto"/>
                <w:kern w:val="0"/>
                <w:sz w:val="24"/>
                <w:u w:val="none"/>
              </w:rPr>
              <w:t>（</w:t>
            </w:r>
            <w:r>
              <w:rPr>
                <w:rFonts w:hint="eastAsia"/>
                <w:color w:val="auto"/>
                <w:sz w:val="24"/>
                <w:u w:val="none"/>
              </w:rPr>
              <w:t>生物滤池处理</w:t>
            </w:r>
            <w:r>
              <w:rPr>
                <w:rFonts w:hint="eastAsia"/>
                <w:snapToGrid w:val="0"/>
                <w:color w:val="auto"/>
                <w:kern w:val="0"/>
                <w:sz w:val="24"/>
                <w:u w:val="none"/>
              </w:rPr>
              <w:t>）处理后经1</w:t>
            </w:r>
            <w:r>
              <w:rPr>
                <w:snapToGrid w:val="0"/>
                <w:color w:val="auto"/>
                <w:kern w:val="0"/>
                <w:sz w:val="24"/>
                <w:u w:val="none"/>
              </w:rPr>
              <w:t>5m</w:t>
            </w:r>
            <w:r>
              <w:rPr>
                <w:rFonts w:hint="eastAsia"/>
                <w:snapToGrid w:val="0"/>
                <w:color w:val="auto"/>
                <w:kern w:val="0"/>
                <w:sz w:val="24"/>
                <w:u w:val="none"/>
                <w:lang w:val="en-US" w:eastAsia="zh-CN"/>
              </w:rPr>
              <w:t>高排气筒（DA001）</w:t>
            </w:r>
            <w:r>
              <w:rPr>
                <w:rFonts w:hint="eastAsia"/>
                <w:snapToGrid w:val="0"/>
                <w:color w:val="auto"/>
                <w:kern w:val="0"/>
                <w:sz w:val="24"/>
                <w:u w:val="none"/>
              </w:rPr>
              <w:t>排放，恶臭治理设施除臭效率不低于8</w:t>
            </w:r>
            <w:r>
              <w:rPr>
                <w:snapToGrid w:val="0"/>
                <w:color w:val="auto"/>
                <w:kern w:val="0"/>
                <w:sz w:val="24"/>
                <w:u w:val="none"/>
              </w:rPr>
              <w:t>8</w:t>
            </w:r>
            <w:r>
              <w:rPr>
                <w:rFonts w:hint="eastAsia"/>
                <w:snapToGrid w:val="0"/>
                <w:color w:val="auto"/>
                <w:kern w:val="0"/>
                <w:sz w:val="24"/>
                <w:u w:val="none"/>
              </w:rPr>
              <w:t>%，设计风量为10</w:t>
            </w:r>
            <w:r>
              <w:rPr>
                <w:snapToGrid w:val="0"/>
                <w:color w:val="auto"/>
                <w:kern w:val="0"/>
                <w:sz w:val="24"/>
                <w:u w:val="none"/>
              </w:rPr>
              <w:t>000m</w:t>
            </w:r>
            <w:r>
              <w:rPr>
                <w:snapToGrid w:val="0"/>
                <w:color w:val="auto"/>
                <w:kern w:val="0"/>
                <w:sz w:val="24"/>
                <w:u w:val="none"/>
                <w:vertAlign w:val="superscript"/>
              </w:rPr>
              <w:t>3</w:t>
            </w:r>
            <w:r>
              <w:rPr>
                <w:snapToGrid w:val="0"/>
                <w:color w:val="auto"/>
                <w:kern w:val="0"/>
                <w:sz w:val="24"/>
                <w:u w:val="none"/>
              </w:rPr>
              <w:t>/h</w:t>
            </w:r>
            <w:r>
              <w:rPr>
                <w:rFonts w:hint="eastAsia"/>
                <w:snapToGrid w:val="0"/>
                <w:color w:val="auto"/>
                <w:kern w:val="0"/>
                <w:sz w:val="24"/>
                <w:u w:val="none"/>
              </w:rPr>
              <w:t>。</w:t>
            </w:r>
          </w:p>
          <w:p>
            <w:pPr>
              <w:adjustRightInd w:val="0"/>
              <w:snapToGrid w:val="0"/>
              <w:spacing w:line="360" w:lineRule="auto"/>
              <w:ind w:firstLine="480"/>
              <w:rPr>
                <w:rFonts w:hint="eastAsia" w:eastAsia="宋体"/>
                <w:bCs/>
                <w:color w:val="auto"/>
                <w:sz w:val="24"/>
                <w:lang w:val="en-US" w:eastAsia="zh-CN"/>
              </w:rPr>
            </w:pPr>
            <w:r>
              <w:rPr>
                <w:rFonts w:hint="eastAsia" w:ascii="宋体" w:hAnsi="宋体" w:eastAsia="宋体" w:cs="宋体"/>
                <w:bCs/>
                <w:color w:val="auto"/>
                <w:sz w:val="24"/>
              </w:rPr>
              <w:t>②</w:t>
            </w:r>
            <w:r>
              <w:rPr>
                <w:rFonts w:hint="eastAsia" w:eastAsia="宋体"/>
                <w:bCs/>
                <w:color w:val="auto"/>
                <w:sz w:val="24"/>
                <w:lang w:val="en-US" w:eastAsia="zh-CN"/>
              </w:rPr>
              <w:t>工艺粉尘</w:t>
            </w:r>
          </w:p>
          <w:p>
            <w:pPr>
              <w:adjustRightInd w:val="0"/>
              <w:snapToGrid w:val="0"/>
              <w:spacing w:line="360" w:lineRule="auto"/>
              <w:ind w:firstLine="480"/>
              <w:rPr>
                <w:bCs/>
                <w:color w:val="auto"/>
                <w:sz w:val="24"/>
                <w:u w:val="none"/>
              </w:rPr>
            </w:pPr>
            <w:r>
              <w:rPr>
                <w:rFonts w:hint="eastAsia"/>
                <w:bCs/>
                <w:color w:val="auto"/>
                <w:sz w:val="24"/>
                <w:u w:val="none"/>
              </w:rPr>
              <w:t xml:space="preserve">根据生态环境部《关于发布《排放源统计调查产排污核算方法和系数手册》的公告》（环境部公告 </w:t>
            </w:r>
            <w:r>
              <w:rPr>
                <w:bCs/>
                <w:color w:val="auto"/>
                <w:sz w:val="24"/>
                <w:u w:val="none"/>
              </w:rPr>
              <w:t>2021</w:t>
            </w:r>
            <w:r>
              <w:rPr>
                <w:rFonts w:hint="eastAsia"/>
                <w:bCs/>
                <w:color w:val="auto"/>
                <w:sz w:val="24"/>
                <w:u w:val="none"/>
              </w:rPr>
              <w:t>年第2</w:t>
            </w:r>
            <w:r>
              <w:rPr>
                <w:bCs/>
                <w:color w:val="auto"/>
                <w:sz w:val="24"/>
                <w:u w:val="none"/>
              </w:rPr>
              <w:t>4</w:t>
            </w:r>
            <w:r>
              <w:rPr>
                <w:rFonts w:hint="eastAsia"/>
                <w:bCs/>
                <w:color w:val="auto"/>
                <w:sz w:val="24"/>
                <w:u w:val="none"/>
              </w:rPr>
              <w:t>号）2625 有机肥及微生物肥料制造行业系数手册，有机肥加工过程中粉尘产生系数0</w:t>
            </w:r>
            <w:r>
              <w:rPr>
                <w:bCs/>
                <w:color w:val="auto"/>
                <w:sz w:val="24"/>
                <w:u w:val="none"/>
              </w:rPr>
              <w:t>.370kg/t-</w:t>
            </w:r>
            <w:r>
              <w:rPr>
                <w:rFonts w:hint="eastAsia"/>
                <w:bCs/>
                <w:color w:val="auto"/>
                <w:sz w:val="24"/>
                <w:u w:val="none"/>
              </w:rPr>
              <w:t>产品，本项目生产有机肥</w:t>
            </w:r>
            <w:r>
              <w:rPr>
                <w:rFonts w:hint="eastAsia"/>
                <w:bCs/>
                <w:color w:val="auto"/>
                <w:sz w:val="24"/>
                <w:u w:val="none"/>
                <w:lang w:val="en-US" w:eastAsia="zh-CN"/>
              </w:rPr>
              <w:t>100</w:t>
            </w:r>
            <w:r>
              <w:rPr>
                <w:bCs/>
                <w:color w:val="auto"/>
                <w:sz w:val="24"/>
                <w:u w:val="none"/>
              </w:rPr>
              <w:t>00</w:t>
            </w:r>
            <w:r>
              <w:rPr>
                <w:rFonts w:hint="eastAsia"/>
                <w:bCs/>
                <w:color w:val="auto"/>
                <w:sz w:val="24"/>
                <w:u w:val="none"/>
              </w:rPr>
              <w:t>t/a，则加工过程中粉尘产生量为</w:t>
            </w:r>
            <w:r>
              <w:rPr>
                <w:rFonts w:hint="eastAsia"/>
                <w:bCs/>
                <w:color w:val="auto"/>
                <w:sz w:val="24"/>
                <w:u w:val="none"/>
                <w:lang w:val="en-US" w:eastAsia="zh-CN"/>
              </w:rPr>
              <w:t>3.7</w:t>
            </w:r>
            <w:r>
              <w:rPr>
                <w:rFonts w:hint="eastAsia"/>
                <w:bCs/>
                <w:color w:val="auto"/>
                <w:sz w:val="24"/>
                <w:u w:val="none"/>
              </w:rPr>
              <w:t>t/a。本项目</w:t>
            </w:r>
            <w:r>
              <w:rPr>
                <w:rFonts w:hint="eastAsia"/>
                <w:bCs/>
                <w:color w:val="auto"/>
                <w:sz w:val="24"/>
                <w:u w:val="none"/>
                <w:lang w:val="en-US" w:eastAsia="zh-CN"/>
              </w:rPr>
              <w:t>筛分、</w:t>
            </w:r>
            <w:r>
              <w:rPr>
                <w:rFonts w:hint="eastAsia"/>
                <w:bCs/>
                <w:color w:val="auto"/>
                <w:sz w:val="24"/>
                <w:u w:val="none"/>
              </w:rPr>
              <w:t>运输皮带、包装等过程中虽然进行了密闭并设置了收尘设施，但仍会有少量的粉尘外溢。根据设计，粉尘收集效率可达</w:t>
            </w:r>
            <w:r>
              <w:rPr>
                <w:rFonts w:hint="eastAsia"/>
                <w:bCs/>
                <w:color w:val="auto"/>
                <w:sz w:val="24"/>
                <w:u w:val="none"/>
                <w:lang w:val="en-US" w:eastAsia="zh-CN"/>
              </w:rPr>
              <w:t>90</w:t>
            </w:r>
            <w:r>
              <w:rPr>
                <w:rFonts w:hint="eastAsia"/>
                <w:bCs/>
                <w:color w:val="auto"/>
                <w:sz w:val="24"/>
                <w:u w:val="none"/>
              </w:rPr>
              <w:t>%以上，收集的粉尘配套建设1套布袋除尘器处理，处理后粉</w:t>
            </w:r>
            <w:r>
              <w:rPr>
                <w:rFonts w:hint="eastAsia"/>
                <w:bCs/>
                <w:color w:val="auto"/>
                <w:sz w:val="24"/>
                <w:highlight w:val="none"/>
                <w:u w:val="none"/>
              </w:rPr>
              <w:t>尘经1</w:t>
            </w:r>
            <w:r>
              <w:rPr>
                <w:bCs/>
                <w:color w:val="auto"/>
                <w:sz w:val="24"/>
                <w:highlight w:val="none"/>
                <w:u w:val="none"/>
              </w:rPr>
              <w:t>5m</w:t>
            </w:r>
            <w:r>
              <w:rPr>
                <w:rFonts w:hint="eastAsia"/>
                <w:bCs/>
                <w:color w:val="auto"/>
                <w:sz w:val="24"/>
                <w:highlight w:val="none"/>
                <w:u w:val="none"/>
              </w:rPr>
              <w:t>排气筒排放，布袋除尘器设计风机风量为</w:t>
            </w:r>
            <w:r>
              <w:rPr>
                <w:rFonts w:hint="eastAsia"/>
                <w:bCs/>
                <w:color w:val="auto"/>
                <w:sz w:val="24"/>
                <w:highlight w:val="none"/>
                <w:u w:val="none"/>
                <w:lang w:val="en-US" w:eastAsia="zh-CN"/>
              </w:rPr>
              <w:t>8</w:t>
            </w:r>
            <w:r>
              <w:rPr>
                <w:bCs/>
                <w:color w:val="auto"/>
                <w:sz w:val="24"/>
                <w:highlight w:val="none"/>
                <w:u w:val="none"/>
              </w:rPr>
              <w:t>000m</w:t>
            </w:r>
            <w:r>
              <w:rPr>
                <w:bCs/>
                <w:color w:val="auto"/>
                <w:sz w:val="24"/>
                <w:highlight w:val="none"/>
                <w:u w:val="none"/>
                <w:vertAlign w:val="superscript"/>
              </w:rPr>
              <w:t>3</w:t>
            </w:r>
            <w:r>
              <w:rPr>
                <w:bCs/>
                <w:color w:val="auto"/>
                <w:sz w:val="24"/>
                <w:highlight w:val="none"/>
                <w:u w:val="none"/>
              </w:rPr>
              <w:t>/h</w:t>
            </w:r>
            <w:r>
              <w:rPr>
                <w:rFonts w:hint="eastAsia"/>
                <w:bCs/>
                <w:color w:val="auto"/>
                <w:sz w:val="24"/>
                <w:highlight w:val="none"/>
                <w:u w:val="none"/>
              </w:rPr>
              <w:t>，除尘效率不低于</w:t>
            </w:r>
            <w:r>
              <w:rPr>
                <w:rFonts w:hint="eastAsia"/>
                <w:bCs/>
                <w:color w:val="auto"/>
                <w:sz w:val="24"/>
                <w:highlight w:val="none"/>
                <w:u w:val="none"/>
                <w:lang w:val="en-US" w:eastAsia="zh-CN"/>
              </w:rPr>
              <w:t>95</w:t>
            </w:r>
            <w:r>
              <w:rPr>
                <w:rFonts w:hint="eastAsia"/>
                <w:bCs/>
                <w:color w:val="auto"/>
                <w:sz w:val="24"/>
                <w:highlight w:val="none"/>
                <w:u w:val="none"/>
              </w:rPr>
              <w:t>%，</w:t>
            </w:r>
            <w:r>
              <w:rPr>
                <w:rFonts w:hint="eastAsia"/>
                <w:bCs/>
                <w:color w:val="auto"/>
                <w:sz w:val="24"/>
                <w:highlight w:val="none"/>
                <w:u w:val="none"/>
                <w:lang w:val="en-US" w:eastAsia="zh-CN"/>
              </w:rPr>
              <w:t>由于</w:t>
            </w:r>
            <w:r>
              <w:rPr>
                <w:rFonts w:hint="eastAsia"/>
                <w:bCs/>
                <w:color w:val="auto"/>
                <w:sz w:val="24"/>
                <w:highlight w:val="none"/>
                <w:u w:val="none"/>
              </w:rPr>
              <w:t>项目产品含水率较高（约3</w:t>
            </w:r>
            <w:r>
              <w:rPr>
                <w:bCs/>
                <w:color w:val="auto"/>
                <w:sz w:val="24"/>
                <w:highlight w:val="none"/>
                <w:u w:val="none"/>
              </w:rPr>
              <w:t>0</w:t>
            </w:r>
            <w:r>
              <w:rPr>
                <w:rFonts w:hint="eastAsia"/>
                <w:bCs/>
                <w:color w:val="auto"/>
                <w:sz w:val="24"/>
                <w:highlight w:val="none"/>
                <w:u w:val="none"/>
              </w:rPr>
              <w:t>%），故无组织散逸的粉尘约6</w:t>
            </w:r>
            <w:r>
              <w:rPr>
                <w:bCs/>
                <w:color w:val="auto"/>
                <w:sz w:val="24"/>
                <w:highlight w:val="none"/>
                <w:u w:val="none"/>
              </w:rPr>
              <w:t>0</w:t>
            </w:r>
            <w:r>
              <w:rPr>
                <w:rFonts w:hint="eastAsia"/>
                <w:bCs/>
                <w:color w:val="auto"/>
                <w:sz w:val="24"/>
                <w:highlight w:val="none"/>
                <w:u w:val="none"/>
              </w:rPr>
              <w:t>%会沉降在车间内，剩余4</w:t>
            </w:r>
            <w:r>
              <w:rPr>
                <w:bCs/>
                <w:color w:val="auto"/>
                <w:sz w:val="24"/>
                <w:highlight w:val="none"/>
                <w:u w:val="none"/>
              </w:rPr>
              <w:t>0</w:t>
            </w:r>
            <w:r>
              <w:rPr>
                <w:rFonts w:hint="eastAsia"/>
                <w:bCs/>
                <w:color w:val="auto"/>
                <w:sz w:val="24"/>
                <w:highlight w:val="none"/>
                <w:u w:val="none"/>
              </w:rPr>
              <w:t>%</w:t>
            </w:r>
            <w:r>
              <w:rPr>
                <w:rFonts w:hint="eastAsia"/>
                <w:bCs/>
                <w:color w:val="auto"/>
                <w:sz w:val="24"/>
                <w:highlight w:val="none"/>
                <w:u w:val="none"/>
                <w:lang w:val="en-US" w:eastAsia="zh-CN"/>
              </w:rPr>
              <w:t>无组织排放</w:t>
            </w:r>
            <w:r>
              <w:rPr>
                <w:rFonts w:hint="eastAsia"/>
                <w:bCs/>
                <w:color w:val="auto"/>
                <w:sz w:val="24"/>
                <w:highlight w:val="none"/>
                <w:u w:val="none"/>
              </w:rPr>
              <w:t>。则项目有组织粉尘经布袋除尘器处理后，排放量为</w:t>
            </w:r>
            <w:r>
              <w:rPr>
                <w:rFonts w:hint="eastAsia"/>
                <w:bCs/>
                <w:color w:val="auto"/>
                <w:sz w:val="24"/>
                <w:highlight w:val="none"/>
                <w:u w:val="none"/>
                <w:lang w:val="en-US" w:eastAsia="zh-CN"/>
              </w:rPr>
              <w:t>0.167</w:t>
            </w:r>
            <w:r>
              <w:rPr>
                <w:rFonts w:hint="eastAsia"/>
                <w:bCs/>
                <w:color w:val="auto"/>
                <w:sz w:val="24"/>
                <w:highlight w:val="none"/>
                <w:u w:val="none"/>
              </w:rPr>
              <w:t>t/a，未收集的粉尘</w:t>
            </w:r>
            <w:r>
              <w:rPr>
                <w:rFonts w:hint="eastAsia"/>
                <w:bCs/>
                <w:color w:val="auto"/>
                <w:sz w:val="24"/>
                <w:highlight w:val="none"/>
                <w:u w:val="none"/>
                <w:lang w:val="en-US" w:eastAsia="zh-CN"/>
              </w:rPr>
              <w:t>无组织</w:t>
            </w:r>
            <w:r>
              <w:rPr>
                <w:rFonts w:hint="eastAsia"/>
                <w:bCs/>
                <w:color w:val="auto"/>
                <w:sz w:val="24"/>
                <w:highlight w:val="none"/>
                <w:u w:val="none"/>
              </w:rPr>
              <w:t>散逸量</w:t>
            </w:r>
            <w:r>
              <w:rPr>
                <w:rFonts w:hint="eastAsia"/>
                <w:bCs/>
                <w:color w:val="auto"/>
                <w:sz w:val="24"/>
                <w:u w:val="none"/>
              </w:rPr>
              <w:t>为</w:t>
            </w:r>
            <w:r>
              <w:rPr>
                <w:rFonts w:hint="eastAsia"/>
                <w:bCs/>
                <w:color w:val="auto"/>
                <w:sz w:val="24"/>
                <w:u w:val="none"/>
                <w:lang w:val="en-US" w:eastAsia="zh-CN"/>
              </w:rPr>
              <w:t>0.148</w:t>
            </w:r>
            <w:r>
              <w:rPr>
                <w:rFonts w:hint="eastAsia"/>
                <w:bCs/>
                <w:color w:val="auto"/>
                <w:sz w:val="24"/>
                <w:u w:val="none"/>
              </w:rPr>
              <w:t>t/a，</w:t>
            </w:r>
            <w:r>
              <w:rPr>
                <w:rFonts w:hint="eastAsia"/>
                <w:bCs/>
                <w:color w:val="auto"/>
                <w:sz w:val="24"/>
                <w:u w:val="none"/>
                <w:lang w:val="en-US" w:eastAsia="zh-CN"/>
              </w:rPr>
              <w:t>落地尘0.222</w:t>
            </w:r>
            <w:r>
              <w:rPr>
                <w:rFonts w:hint="eastAsia"/>
                <w:bCs/>
                <w:color w:val="auto"/>
                <w:sz w:val="24"/>
                <w:u w:val="none"/>
              </w:rPr>
              <w:t>t/a。</w:t>
            </w:r>
          </w:p>
          <w:p>
            <w:pPr>
              <w:spacing w:before="120" w:beforeLines="50"/>
              <w:jc w:val="center"/>
              <w:rPr>
                <w:b/>
                <w:bCs/>
                <w:color w:val="auto"/>
                <w:szCs w:val="21"/>
                <w:u w:val="single"/>
              </w:rPr>
            </w:pPr>
            <w:r>
              <w:rPr>
                <w:b/>
                <w:bCs/>
                <w:color w:val="auto"/>
                <w:szCs w:val="21"/>
                <w:u w:val="single"/>
              </w:rPr>
              <w:t>表</w:t>
            </w:r>
            <w:r>
              <w:rPr>
                <w:rFonts w:hint="eastAsia"/>
                <w:b/>
                <w:bCs/>
                <w:color w:val="auto"/>
                <w:szCs w:val="21"/>
                <w:u w:val="single"/>
              </w:rPr>
              <w:t>4-</w:t>
            </w:r>
            <w:r>
              <w:rPr>
                <w:rFonts w:hint="eastAsia"/>
                <w:b/>
                <w:bCs/>
                <w:color w:val="auto"/>
                <w:szCs w:val="21"/>
                <w:u w:val="single"/>
                <w:lang w:val="en-US" w:eastAsia="zh-CN"/>
              </w:rPr>
              <w:t>1</w:t>
            </w:r>
            <w:r>
              <w:rPr>
                <w:b/>
                <w:bCs/>
                <w:color w:val="auto"/>
                <w:szCs w:val="21"/>
                <w:u w:val="single"/>
              </w:rPr>
              <w:t xml:space="preserve">  废</w:t>
            </w:r>
            <w:r>
              <w:rPr>
                <w:rFonts w:hint="eastAsia"/>
                <w:b/>
                <w:bCs/>
                <w:color w:val="auto"/>
                <w:szCs w:val="21"/>
                <w:u w:val="single"/>
              </w:rPr>
              <w:t>气</w:t>
            </w:r>
            <w:r>
              <w:rPr>
                <w:b/>
                <w:bCs/>
                <w:color w:val="auto"/>
                <w:szCs w:val="21"/>
                <w:u w:val="single"/>
              </w:rPr>
              <w:t>污染源产生</w:t>
            </w:r>
            <w:r>
              <w:rPr>
                <w:rFonts w:hint="eastAsia"/>
                <w:b/>
                <w:bCs/>
                <w:color w:val="auto"/>
                <w:szCs w:val="21"/>
                <w:u w:val="single"/>
              </w:rPr>
              <w:t>情况</w:t>
            </w:r>
            <w:r>
              <w:rPr>
                <w:b/>
                <w:bCs/>
                <w:color w:val="auto"/>
                <w:szCs w:val="21"/>
                <w:u w:val="single"/>
              </w:rPr>
              <w:t>一览表</w:t>
            </w:r>
          </w:p>
          <w:tbl>
            <w:tblPr>
              <w:tblStyle w:val="28"/>
              <w:tblW w:w="4998"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1706"/>
              <w:gridCol w:w="1496"/>
              <w:gridCol w:w="1496"/>
              <w:gridCol w:w="1694"/>
              <w:gridCol w:w="1918"/>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1026" w:type="pct"/>
                  <w:noWrap w:val="0"/>
                  <w:vAlign w:val="center"/>
                </w:tcPr>
                <w:p>
                  <w:pPr>
                    <w:pStyle w:val="53"/>
                    <w:rPr>
                      <w:rFonts w:ascii="Times New Roman" w:hAnsi="Times New Roman"/>
                      <w:bCs/>
                      <w:color w:val="auto"/>
                      <w:szCs w:val="21"/>
                      <w:u w:val="none"/>
                    </w:rPr>
                  </w:pPr>
                  <w:r>
                    <w:rPr>
                      <w:rFonts w:hint="eastAsia" w:ascii="Times New Roman" w:hAnsi="Times New Roman"/>
                      <w:bCs/>
                      <w:color w:val="auto"/>
                      <w:szCs w:val="21"/>
                      <w:u w:val="none"/>
                      <w:lang w:val="en-US"/>
                    </w:rPr>
                    <w:t>产污环节</w:t>
                  </w:r>
                </w:p>
              </w:tc>
              <w:tc>
                <w:tcPr>
                  <w:tcW w:w="900" w:type="pct"/>
                  <w:noWrap w:val="0"/>
                  <w:vAlign w:val="center"/>
                </w:tcPr>
                <w:p>
                  <w:pPr>
                    <w:pStyle w:val="53"/>
                    <w:rPr>
                      <w:rFonts w:ascii="Times New Roman" w:hAnsi="Times New Roman"/>
                      <w:bCs/>
                      <w:color w:val="auto"/>
                      <w:szCs w:val="21"/>
                      <w:u w:val="none"/>
                      <w:lang w:val="en-US"/>
                    </w:rPr>
                  </w:pPr>
                  <w:r>
                    <w:rPr>
                      <w:rFonts w:hint="eastAsia" w:ascii="Times New Roman" w:hAnsi="Times New Roman"/>
                      <w:bCs/>
                      <w:color w:val="auto"/>
                      <w:szCs w:val="21"/>
                      <w:u w:val="none"/>
                      <w:lang w:val="en-US"/>
                    </w:rPr>
                    <w:t>废气量</w:t>
                  </w:r>
                  <w:r>
                    <w:rPr>
                      <w:rFonts w:hint="eastAsia" w:ascii="Times New Roman" w:hAnsi="Times New Roman"/>
                      <w:color w:val="auto"/>
                      <w:szCs w:val="21"/>
                      <w:u w:val="none"/>
                      <w:lang w:val="en-US"/>
                    </w:rPr>
                    <w:t>Nm</w:t>
                  </w:r>
                  <w:r>
                    <w:rPr>
                      <w:rFonts w:hint="eastAsia" w:ascii="Times New Roman" w:hAnsi="Times New Roman"/>
                      <w:color w:val="auto"/>
                      <w:szCs w:val="21"/>
                      <w:u w:val="none"/>
                      <w:vertAlign w:val="superscript"/>
                      <w:lang w:val="en-US"/>
                    </w:rPr>
                    <w:t>3</w:t>
                  </w:r>
                  <w:r>
                    <w:rPr>
                      <w:rFonts w:hint="eastAsia" w:ascii="Times New Roman" w:hAnsi="Times New Roman"/>
                      <w:color w:val="auto"/>
                      <w:szCs w:val="21"/>
                      <w:u w:val="none"/>
                      <w:lang w:val="en-US"/>
                    </w:rPr>
                    <w:t>/a</w:t>
                  </w:r>
                </w:p>
              </w:tc>
              <w:tc>
                <w:tcPr>
                  <w:tcW w:w="900" w:type="pct"/>
                  <w:noWrap w:val="0"/>
                  <w:vAlign w:val="center"/>
                </w:tcPr>
                <w:p>
                  <w:pPr>
                    <w:pStyle w:val="53"/>
                    <w:rPr>
                      <w:rFonts w:ascii="Times New Roman" w:hAnsi="Times New Roman"/>
                      <w:bCs/>
                      <w:color w:val="auto"/>
                      <w:szCs w:val="21"/>
                      <w:u w:val="none"/>
                    </w:rPr>
                  </w:pPr>
                  <w:r>
                    <w:rPr>
                      <w:rFonts w:hint="eastAsia" w:ascii="Times New Roman" w:hAnsi="Times New Roman"/>
                      <w:bCs/>
                      <w:color w:val="auto"/>
                      <w:szCs w:val="21"/>
                      <w:u w:val="none"/>
                      <w:lang w:val="en-US"/>
                    </w:rPr>
                    <w:t>污染物种类</w:t>
                  </w:r>
                </w:p>
              </w:tc>
              <w:tc>
                <w:tcPr>
                  <w:tcW w:w="1019" w:type="pct"/>
                  <w:noWrap w:val="0"/>
                  <w:vAlign w:val="center"/>
                </w:tcPr>
                <w:p>
                  <w:pPr>
                    <w:pStyle w:val="53"/>
                    <w:rPr>
                      <w:rFonts w:ascii="Times New Roman" w:hAnsi="Times New Roman"/>
                      <w:bCs/>
                      <w:color w:val="auto"/>
                      <w:szCs w:val="21"/>
                      <w:u w:val="none"/>
                    </w:rPr>
                  </w:pPr>
                  <w:r>
                    <w:rPr>
                      <w:rFonts w:ascii="Times New Roman" w:hAnsi="Times New Roman"/>
                      <w:bCs/>
                      <w:color w:val="auto"/>
                      <w:szCs w:val="21"/>
                      <w:u w:val="none"/>
                    </w:rPr>
                    <w:t>产生量（</w:t>
                  </w:r>
                  <w:r>
                    <w:rPr>
                      <w:rFonts w:hint="eastAsia" w:ascii="Times New Roman" w:hAnsi="Times New Roman"/>
                      <w:bCs/>
                      <w:color w:val="auto"/>
                      <w:szCs w:val="21"/>
                      <w:u w:val="none"/>
                      <w:lang w:val="en-US"/>
                    </w:rPr>
                    <w:t>t</w:t>
                  </w:r>
                  <w:r>
                    <w:rPr>
                      <w:rFonts w:ascii="Times New Roman" w:hAnsi="Times New Roman"/>
                      <w:bCs/>
                      <w:color w:val="auto"/>
                      <w:szCs w:val="21"/>
                      <w:u w:val="none"/>
                    </w:rPr>
                    <w:t>/a）</w:t>
                  </w:r>
                </w:p>
              </w:tc>
              <w:tc>
                <w:tcPr>
                  <w:tcW w:w="1154" w:type="pct"/>
                  <w:noWrap w:val="0"/>
                  <w:vAlign w:val="center"/>
                </w:tcPr>
                <w:p>
                  <w:pPr>
                    <w:widowControl/>
                    <w:jc w:val="center"/>
                    <w:textAlignment w:val="center"/>
                    <w:rPr>
                      <w:rFonts w:hint="eastAsia"/>
                      <w:bCs/>
                      <w:color w:val="auto"/>
                      <w:szCs w:val="21"/>
                      <w:u w:val="none"/>
                    </w:rPr>
                  </w:pPr>
                  <w:r>
                    <w:rPr>
                      <w:rFonts w:hint="eastAsia" w:cs="宋体"/>
                      <w:color w:val="auto"/>
                      <w:kern w:val="0"/>
                      <w:szCs w:val="21"/>
                      <w:u w:val="none"/>
                      <w:lang w:bidi="ar"/>
                    </w:rPr>
                    <w:t>浓度（mg/m³）</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1026" w:type="pct"/>
                  <w:noWrap w:val="0"/>
                  <w:vAlign w:val="center"/>
                </w:tcPr>
                <w:p>
                  <w:pPr>
                    <w:pStyle w:val="53"/>
                    <w:rPr>
                      <w:rFonts w:hint="eastAsia" w:ascii="Times New Roman" w:hAnsi="Times New Roman"/>
                      <w:bCs/>
                      <w:color w:val="auto"/>
                      <w:szCs w:val="21"/>
                      <w:u w:val="none"/>
                      <w:lang w:val="en-US"/>
                    </w:rPr>
                  </w:pPr>
                  <w:r>
                    <w:rPr>
                      <w:rFonts w:hint="eastAsia"/>
                      <w:bCs/>
                      <w:color w:val="auto"/>
                      <w:szCs w:val="21"/>
                      <w:u w:val="none"/>
                      <w:lang w:val="en-US" w:eastAsia="zh-CN"/>
                    </w:rPr>
                    <w:t>原辅材料收集恶臭</w:t>
                  </w:r>
                </w:p>
              </w:tc>
              <w:tc>
                <w:tcPr>
                  <w:tcW w:w="900" w:type="pct"/>
                  <w:noWrap w:val="0"/>
                  <w:vAlign w:val="center"/>
                </w:tcPr>
                <w:p>
                  <w:pPr>
                    <w:pStyle w:val="53"/>
                    <w:rPr>
                      <w:rFonts w:hint="eastAsia" w:ascii="Times New Roman" w:hAnsi="Times New Roman" w:eastAsia="宋体"/>
                      <w:bCs/>
                      <w:color w:val="auto"/>
                      <w:szCs w:val="21"/>
                      <w:u w:val="none"/>
                      <w:lang w:val="en-US" w:eastAsia="zh-CN"/>
                    </w:rPr>
                  </w:pPr>
                  <w:r>
                    <w:rPr>
                      <w:rFonts w:hint="eastAsia"/>
                      <w:bCs/>
                      <w:color w:val="auto"/>
                      <w:szCs w:val="21"/>
                      <w:u w:val="none"/>
                      <w:lang w:val="en-US" w:eastAsia="zh-CN"/>
                    </w:rPr>
                    <w:t>/</w:t>
                  </w:r>
                </w:p>
              </w:tc>
              <w:tc>
                <w:tcPr>
                  <w:tcW w:w="900" w:type="pct"/>
                  <w:noWrap w:val="0"/>
                  <w:vAlign w:val="center"/>
                </w:tcPr>
                <w:p>
                  <w:pPr>
                    <w:pStyle w:val="53"/>
                    <w:rPr>
                      <w:rFonts w:hint="default" w:ascii="Times New Roman" w:hAnsi="Times New Roman"/>
                      <w:bCs/>
                      <w:color w:val="auto"/>
                      <w:szCs w:val="21"/>
                      <w:u w:val="none"/>
                      <w:lang w:val="en-US"/>
                    </w:rPr>
                  </w:pPr>
                  <w:r>
                    <w:rPr>
                      <w:rFonts w:hint="eastAsia"/>
                      <w:bCs/>
                      <w:color w:val="auto"/>
                      <w:szCs w:val="21"/>
                      <w:u w:val="none"/>
                      <w:lang w:val="en-US" w:eastAsia="zh-CN"/>
                    </w:rPr>
                    <w:t>氨、硫化氢</w:t>
                  </w:r>
                </w:p>
              </w:tc>
              <w:tc>
                <w:tcPr>
                  <w:tcW w:w="1019" w:type="pct"/>
                  <w:noWrap w:val="0"/>
                  <w:vAlign w:val="center"/>
                </w:tcPr>
                <w:p>
                  <w:pPr>
                    <w:pStyle w:val="53"/>
                    <w:rPr>
                      <w:rFonts w:hint="eastAsia" w:ascii="Times New Roman" w:hAnsi="Times New Roman" w:eastAsia="宋体"/>
                      <w:bCs/>
                      <w:color w:val="auto"/>
                      <w:szCs w:val="21"/>
                      <w:u w:val="none"/>
                      <w:lang w:val="en-US" w:eastAsia="zh-CN"/>
                    </w:rPr>
                  </w:pPr>
                  <w:r>
                    <w:rPr>
                      <w:rFonts w:hint="eastAsia"/>
                      <w:bCs/>
                      <w:color w:val="auto"/>
                      <w:szCs w:val="21"/>
                      <w:u w:val="none"/>
                      <w:lang w:val="en-US" w:eastAsia="zh-CN"/>
                    </w:rPr>
                    <w:t>少量</w:t>
                  </w:r>
                </w:p>
              </w:tc>
              <w:tc>
                <w:tcPr>
                  <w:tcW w:w="1154" w:type="pct"/>
                  <w:noWrap w:val="0"/>
                  <w:vAlign w:val="center"/>
                </w:tcPr>
                <w:p>
                  <w:pPr>
                    <w:widowControl/>
                    <w:jc w:val="center"/>
                    <w:textAlignment w:val="center"/>
                    <w:rPr>
                      <w:rFonts w:hint="eastAsia" w:eastAsia="宋体" w:cs="宋体"/>
                      <w:color w:val="auto"/>
                      <w:kern w:val="0"/>
                      <w:szCs w:val="21"/>
                      <w:u w:val="none"/>
                      <w:lang w:val="en-US" w:eastAsia="zh-CN" w:bidi="ar"/>
                    </w:rPr>
                  </w:pPr>
                  <w:r>
                    <w:rPr>
                      <w:rFonts w:hint="eastAsia" w:cs="宋体"/>
                      <w:color w:val="auto"/>
                      <w:kern w:val="0"/>
                      <w:szCs w:val="21"/>
                      <w:u w:val="none"/>
                      <w:lang w:val="en-US" w:eastAsia="zh-CN" w:bidi="ar"/>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196" w:hRule="atLeast"/>
                <w:jc w:val="center"/>
              </w:trPr>
              <w:tc>
                <w:tcPr>
                  <w:tcW w:w="1026" w:type="pct"/>
                  <w:vMerge w:val="restart"/>
                  <w:noWrap w:val="0"/>
                  <w:vAlign w:val="center"/>
                </w:tcPr>
                <w:p>
                  <w:pPr>
                    <w:jc w:val="center"/>
                    <w:rPr>
                      <w:rFonts w:hint="default" w:eastAsia="宋体"/>
                      <w:bCs/>
                      <w:color w:val="auto"/>
                      <w:szCs w:val="21"/>
                      <w:u w:val="none"/>
                      <w:lang w:val="en-US" w:eastAsia="zh-CN"/>
                    </w:rPr>
                  </w:pPr>
                  <w:r>
                    <w:rPr>
                      <w:rFonts w:hint="eastAsia"/>
                      <w:bCs/>
                      <w:color w:val="auto"/>
                      <w:spacing w:val="-11"/>
                      <w:sz w:val="21"/>
                      <w:szCs w:val="21"/>
                      <w:u w:val="none"/>
                      <w:lang w:val="en-US" w:eastAsia="zh-CN"/>
                    </w:rPr>
                    <w:t>发酵、冷却熟化恶臭</w:t>
                  </w:r>
                </w:p>
              </w:tc>
              <w:tc>
                <w:tcPr>
                  <w:tcW w:w="900" w:type="pct"/>
                  <w:vMerge w:val="restart"/>
                  <w:noWrap w:val="0"/>
                  <w:vAlign w:val="center"/>
                </w:tcPr>
                <w:p>
                  <w:pPr>
                    <w:jc w:val="center"/>
                    <w:rPr>
                      <w:rFonts w:hint="eastAsia" w:eastAsia="宋体"/>
                      <w:color w:val="auto"/>
                      <w:szCs w:val="21"/>
                      <w:u w:val="none"/>
                      <w:lang w:eastAsia="zh-CN"/>
                    </w:rPr>
                  </w:pPr>
                  <w:r>
                    <w:rPr>
                      <w:rFonts w:hint="default" w:ascii="Times New Roman" w:hAnsi="Times New Roman" w:cs="Times New Roman"/>
                      <w:color w:val="auto"/>
                      <w:szCs w:val="21"/>
                      <w:u w:val="none"/>
                      <w:lang w:val="en-US" w:eastAsia="zh-CN"/>
                    </w:rPr>
                    <w:t>7.92</w:t>
                  </w:r>
                  <w:r>
                    <w:rPr>
                      <w:rFonts w:hint="default" w:ascii="Times New Roman" w:hAnsi="Times New Roman" w:cs="Times New Roman"/>
                      <w:color w:val="auto"/>
                      <w:szCs w:val="21"/>
                      <w:u w:val="none"/>
                    </w:rPr>
                    <w:t>×10</w:t>
                  </w:r>
                  <w:r>
                    <w:rPr>
                      <w:rFonts w:hint="default" w:ascii="Times New Roman" w:hAnsi="Times New Roman" w:cs="Times New Roman"/>
                      <w:color w:val="auto"/>
                      <w:szCs w:val="21"/>
                      <w:u w:val="none"/>
                      <w:vertAlign w:val="superscript"/>
                      <w:lang w:val="en-US" w:eastAsia="zh-CN"/>
                    </w:rPr>
                    <w:t>7</w:t>
                  </w:r>
                </w:p>
              </w:tc>
              <w:tc>
                <w:tcPr>
                  <w:tcW w:w="900" w:type="pct"/>
                  <w:tcBorders>
                    <w:bottom w:val="single" w:color="auto" w:sz="4" w:space="0"/>
                  </w:tcBorders>
                  <w:noWrap w:val="0"/>
                  <w:vAlign w:val="center"/>
                </w:tcPr>
                <w:p>
                  <w:pPr>
                    <w:jc w:val="center"/>
                    <w:rPr>
                      <w:bCs/>
                      <w:color w:val="auto"/>
                      <w:szCs w:val="21"/>
                      <w:u w:val="none"/>
                    </w:rPr>
                  </w:pPr>
                  <w:r>
                    <w:rPr>
                      <w:rFonts w:hint="eastAsia"/>
                      <w:bCs/>
                      <w:color w:val="auto"/>
                      <w:szCs w:val="21"/>
                      <w:u w:val="none"/>
                      <w:lang w:val="en-US" w:eastAsia="zh-CN"/>
                    </w:rPr>
                    <w:t>氨</w:t>
                  </w:r>
                </w:p>
              </w:tc>
              <w:tc>
                <w:tcPr>
                  <w:tcW w:w="1019" w:type="pct"/>
                  <w:tcBorders>
                    <w:bottom w:val="single" w:color="auto" w:sz="4" w:space="0"/>
                  </w:tcBorders>
                  <w:noWrap w:val="0"/>
                  <w:vAlign w:val="center"/>
                </w:tcPr>
                <w:p>
                  <w:pPr>
                    <w:jc w:val="center"/>
                    <w:rPr>
                      <w:rFonts w:hint="default" w:eastAsia="宋体"/>
                      <w:bCs/>
                      <w:color w:val="auto"/>
                      <w:szCs w:val="21"/>
                      <w:u w:val="none"/>
                      <w:lang w:val="en-US" w:eastAsia="zh-CN"/>
                    </w:rPr>
                  </w:pPr>
                  <w:r>
                    <w:rPr>
                      <w:rFonts w:hint="eastAsia"/>
                      <w:bCs/>
                      <w:color w:val="auto"/>
                      <w:szCs w:val="21"/>
                      <w:u w:val="none"/>
                      <w:lang w:val="en-US" w:eastAsia="zh-CN"/>
                    </w:rPr>
                    <w:t>0.1125</w:t>
                  </w:r>
                </w:p>
              </w:tc>
              <w:tc>
                <w:tcPr>
                  <w:tcW w:w="1154" w:type="pct"/>
                  <w:tcBorders>
                    <w:bottom w:val="single" w:color="auto" w:sz="4" w:space="0"/>
                  </w:tcBorders>
                  <w:noWrap w:val="0"/>
                  <w:vAlign w:val="center"/>
                </w:tcPr>
                <w:p>
                  <w:pPr>
                    <w:widowControl/>
                    <w:jc w:val="center"/>
                    <w:textAlignment w:val="center"/>
                    <w:rPr>
                      <w:rFonts w:hint="default" w:eastAsia="宋体" w:cs="宋体"/>
                      <w:color w:val="auto"/>
                      <w:kern w:val="0"/>
                      <w:szCs w:val="21"/>
                      <w:u w:val="none"/>
                      <w:lang w:val="en-US" w:eastAsia="zh-CN" w:bidi="ar"/>
                    </w:rPr>
                  </w:pPr>
                  <w:r>
                    <w:rPr>
                      <w:rFonts w:hint="eastAsia" w:cs="宋体"/>
                      <w:color w:val="auto"/>
                      <w:kern w:val="0"/>
                      <w:szCs w:val="21"/>
                      <w:u w:val="none"/>
                      <w:lang w:val="en-US" w:eastAsia="zh-CN" w:bidi="ar"/>
                    </w:rPr>
                    <w:t>1.14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86" w:hRule="atLeast"/>
                <w:jc w:val="center"/>
              </w:trPr>
              <w:tc>
                <w:tcPr>
                  <w:tcW w:w="1026" w:type="pct"/>
                  <w:vMerge w:val="continue"/>
                  <w:noWrap w:val="0"/>
                  <w:vAlign w:val="center"/>
                </w:tcPr>
                <w:p>
                  <w:pPr>
                    <w:jc w:val="center"/>
                    <w:rPr>
                      <w:rFonts w:hint="eastAsia"/>
                      <w:bCs/>
                      <w:color w:val="auto"/>
                      <w:szCs w:val="21"/>
                      <w:u w:val="none"/>
                    </w:rPr>
                  </w:pPr>
                </w:p>
              </w:tc>
              <w:tc>
                <w:tcPr>
                  <w:tcW w:w="900" w:type="pct"/>
                  <w:vMerge w:val="continue"/>
                  <w:noWrap w:val="0"/>
                  <w:vAlign w:val="center"/>
                </w:tcPr>
                <w:p>
                  <w:pPr>
                    <w:jc w:val="center"/>
                    <w:rPr>
                      <w:rFonts w:hint="eastAsia" w:ascii="宋体" w:hAnsi="宋体" w:cs="宋体"/>
                      <w:color w:val="auto"/>
                      <w:szCs w:val="21"/>
                      <w:u w:val="none"/>
                    </w:rPr>
                  </w:pPr>
                </w:p>
              </w:tc>
              <w:tc>
                <w:tcPr>
                  <w:tcW w:w="900" w:type="pct"/>
                  <w:tcBorders>
                    <w:top w:val="single" w:color="auto" w:sz="4" w:space="0"/>
                  </w:tcBorders>
                  <w:noWrap w:val="0"/>
                  <w:vAlign w:val="center"/>
                </w:tcPr>
                <w:p>
                  <w:pPr>
                    <w:jc w:val="center"/>
                    <w:rPr>
                      <w:rFonts w:hint="eastAsia"/>
                      <w:bCs/>
                      <w:color w:val="auto"/>
                      <w:szCs w:val="21"/>
                      <w:u w:val="none"/>
                    </w:rPr>
                  </w:pPr>
                  <w:r>
                    <w:rPr>
                      <w:rFonts w:hint="eastAsia"/>
                      <w:bCs/>
                      <w:color w:val="auto"/>
                      <w:szCs w:val="21"/>
                      <w:u w:val="none"/>
                      <w:lang w:val="en-US" w:eastAsia="zh-CN"/>
                    </w:rPr>
                    <w:t>硫化氢</w:t>
                  </w:r>
                </w:p>
              </w:tc>
              <w:tc>
                <w:tcPr>
                  <w:tcW w:w="1019" w:type="pct"/>
                  <w:tcBorders>
                    <w:top w:val="single" w:color="auto" w:sz="4" w:space="0"/>
                  </w:tcBorders>
                  <w:noWrap w:val="0"/>
                  <w:vAlign w:val="center"/>
                </w:tcPr>
                <w:p>
                  <w:pPr>
                    <w:jc w:val="center"/>
                    <w:rPr>
                      <w:rFonts w:hint="default" w:eastAsia="宋体"/>
                      <w:bCs/>
                      <w:color w:val="auto"/>
                      <w:szCs w:val="21"/>
                      <w:u w:val="none"/>
                      <w:lang w:val="en-US" w:eastAsia="zh-CN"/>
                    </w:rPr>
                  </w:pPr>
                  <w:r>
                    <w:rPr>
                      <w:rFonts w:hint="eastAsia"/>
                      <w:bCs/>
                      <w:color w:val="auto"/>
                      <w:szCs w:val="21"/>
                      <w:u w:val="none"/>
                      <w:lang w:val="en-US" w:eastAsia="zh-CN"/>
                    </w:rPr>
                    <w:t>0.0105</w:t>
                  </w:r>
                </w:p>
              </w:tc>
              <w:tc>
                <w:tcPr>
                  <w:tcW w:w="1154" w:type="pct"/>
                  <w:tcBorders>
                    <w:top w:val="single" w:color="auto" w:sz="4" w:space="0"/>
                  </w:tcBorders>
                  <w:noWrap w:val="0"/>
                  <w:vAlign w:val="center"/>
                </w:tcPr>
                <w:p>
                  <w:pPr>
                    <w:widowControl/>
                    <w:jc w:val="center"/>
                    <w:textAlignment w:val="center"/>
                    <w:rPr>
                      <w:rFonts w:hint="default" w:eastAsia="宋体" w:cs="宋体"/>
                      <w:color w:val="auto"/>
                      <w:kern w:val="0"/>
                      <w:szCs w:val="21"/>
                      <w:u w:val="none"/>
                      <w:lang w:val="en-US" w:eastAsia="zh-CN" w:bidi="ar"/>
                    </w:rPr>
                  </w:pPr>
                  <w:r>
                    <w:rPr>
                      <w:rFonts w:hint="eastAsia" w:cs="宋体"/>
                      <w:color w:val="auto"/>
                      <w:kern w:val="0"/>
                      <w:szCs w:val="21"/>
                      <w:u w:val="none"/>
                      <w:lang w:val="en-US" w:eastAsia="zh-CN" w:bidi="ar"/>
                    </w:rPr>
                    <w:t>0.11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26" w:type="pct"/>
                  <w:noWrap w:val="0"/>
                  <w:vAlign w:val="center"/>
                </w:tcPr>
                <w:p>
                  <w:pPr>
                    <w:jc w:val="center"/>
                    <w:rPr>
                      <w:rFonts w:hint="default" w:eastAsia="宋体"/>
                      <w:bCs/>
                      <w:color w:val="auto"/>
                      <w:szCs w:val="21"/>
                      <w:u w:val="none"/>
                      <w:lang w:val="en-US" w:eastAsia="zh-CN"/>
                    </w:rPr>
                  </w:pPr>
                  <w:r>
                    <w:rPr>
                      <w:rFonts w:hint="eastAsia"/>
                      <w:bCs/>
                      <w:color w:val="auto"/>
                      <w:szCs w:val="21"/>
                      <w:u w:val="none"/>
                      <w:lang w:val="en-US" w:eastAsia="zh-CN"/>
                    </w:rPr>
                    <w:t>筛分粉尘</w:t>
                  </w:r>
                </w:p>
              </w:tc>
              <w:tc>
                <w:tcPr>
                  <w:tcW w:w="900" w:type="pct"/>
                  <w:noWrap w:val="0"/>
                  <w:vAlign w:val="center"/>
                </w:tcPr>
                <w:p>
                  <w:pPr>
                    <w:jc w:val="center"/>
                    <w:rPr>
                      <w:rFonts w:hint="eastAsia" w:eastAsia="宋体"/>
                      <w:color w:val="auto"/>
                      <w:szCs w:val="21"/>
                      <w:u w:val="none"/>
                      <w:lang w:eastAsia="zh-CN"/>
                    </w:rPr>
                  </w:pPr>
                  <w:r>
                    <w:rPr>
                      <w:rFonts w:hint="eastAsia"/>
                      <w:color w:val="auto"/>
                      <w:szCs w:val="21"/>
                      <w:u w:val="none"/>
                      <w:lang w:val="en-US" w:eastAsia="zh-CN"/>
                    </w:rPr>
                    <w:t>2.11</w:t>
                  </w:r>
                  <w:r>
                    <w:rPr>
                      <w:rFonts w:hint="eastAsia" w:ascii="宋体" w:hAnsi="宋体" w:cs="宋体"/>
                      <w:color w:val="auto"/>
                      <w:szCs w:val="21"/>
                      <w:u w:val="none"/>
                    </w:rPr>
                    <w:t>×10</w:t>
                  </w:r>
                  <w:r>
                    <w:rPr>
                      <w:rFonts w:hint="eastAsia" w:ascii="宋体" w:hAnsi="宋体" w:cs="宋体"/>
                      <w:color w:val="auto"/>
                      <w:szCs w:val="21"/>
                      <w:u w:val="none"/>
                      <w:vertAlign w:val="superscript"/>
                      <w:lang w:val="en-US" w:eastAsia="zh-CN"/>
                    </w:rPr>
                    <w:t>7</w:t>
                  </w:r>
                </w:p>
              </w:tc>
              <w:tc>
                <w:tcPr>
                  <w:tcW w:w="900" w:type="pct"/>
                  <w:noWrap w:val="0"/>
                  <w:vAlign w:val="center"/>
                </w:tcPr>
                <w:p>
                  <w:pPr>
                    <w:jc w:val="center"/>
                    <w:rPr>
                      <w:bCs/>
                      <w:color w:val="auto"/>
                      <w:szCs w:val="21"/>
                      <w:u w:val="none"/>
                    </w:rPr>
                  </w:pPr>
                  <w:r>
                    <w:rPr>
                      <w:rFonts w:hint="eastAsia"/>
                      <w:bCs/>
                      <w:color w:val="auto"/>
                      <w:szCs w:val="21"/>
                      <w:u w:val="none"/>
                    </w:rPr>
                    <w:t>颗粒物</w:t>
                  </w:r>
                </w:p>
              </w:tc>
              <w:tc>
                <w:tcPr>
                  <w:tcW w:w="1019" w:type="pct"/>
                  <w:noWrap w:val="0"/>
                  <w:vAlign w:val="center"/>
                </w:tcPr>
                <w:p>
                  <w:pPr>
                    <w:jc w:val="center"/>
                    <w:rPr>
                      <w:rFonts w:hint="default" w:eastAsia="宋体"/>
                      <w:bCs/>
                      <w:color w:val="auto"/>
                      <w:szCs w:val="21"/>
                      <w:u w:val="none"/>
                      <w:lang w:val="en-US" w:eastAsia="zh-CN"/>
                    </w:rPr>
                  </w:pPr>
                  <w:r>
                    <w:rPr>
                      <w:rFonts w:hint="eastAsia"/>
                      <w:bCs/>
                      <w:color w:val="auto"/>
                      <w:szCs w:val="21"/>
                      <w:u w:val="none"/>
                      <w:lang w:val="en-US" w:eastAsia="zh-CN"/>
                    </w:rPr>
                    <w:t>3.7</w:t>
                  </w:r>
                </w:p>
              </w:tc>
              <w:tc>
                <w:tcPr>
                  <w:tcW w:w="1154" w:type="pct"/>
                  <w:noWrap w:val="0"/>
                  <w:vAlign w:val="center"/>
                </w:tcPr>
                <w:p>
                  <w:pPr>
                    <w:widowControl/>
                    <w:jc w:val="center"/>
                    <w:textAlignment w:val="center"/>
                    <w:rPr>
                      <w:rFonts w:hint="default" w:eastAsia="宋体" w:cs="宋体"/>
                      <w:color w:val="auto"/>
                      <w:kern w:val="0"/>
                      <w:szCs w:val="21"/>
                      <w:u w:val="none"/>
                      <w:lang w:val="en-US" w:eastAsia="zh-CN" w:bidi="ar"/>
                    </w:rPr>
                  </w:pPr>
                  <w:r>
                    <w:rPr>
                      <w:rFonts w:hint="eastAsia" w:cs="宋体"/>
                      <w:color w:val="auto"/>
                      <w:kern w:val="0"/>
                      <w:szCs w:val="21"/>
                      <w:u w:val="none"/>
                      <w:lang w:val="en-US" w:eastAsia="zh-CN" w:bidi="ar"/>
                    </w:rPr>
                    <w:t>175.19</w:t>
                  </w:r>
                </w:p>
              </w:tc>
            </w:tr>
          </w:tbl>
          <w:p>
            <w:pPr>
              <w:rPr>
                <w:rFonts w:hint="eastAsia"/>
                <w:color w:val="auto"/>
              </w:rPr>
            </w:pPr>
          </w:p>
          <w:p>
            <w:pPr>
              <w:jc w:val="center"/>
              <w:rPr>
                <w:rFonts w:hint="eastAsia"/>
                <w:b/>
                <w:bCs/>
                <w:color w:val="auto"/>
                <w:szCs w:val="21"/>
                <w:u w:val="single"/>
              </w:rPr>
            </w:pPr>
            <w:r>
              <w:rPr>
                <w:rFonts w:hint="eastAsia"/>
                <w:b/>
                <w:bCs/>
                <w:color w:val="auto"/>
                <w:szCs w:val="21"/>
                <w:u w:val="single"/>
              </w:rPr>
              <w:t>表4-</w:t>
            </w:r>
            <w:r>
              <w:rPr>
                <w:rFonts w:hint="eastAsia"/>
                <w:b/>
                <w:bCs/>
                <w:color w:val="auto"/>
                <w:szCs w:val="21"/>
                <w:u w:val="single"/>
                <w:lang w:val="en-US" w:eastAsia="zh-CN"/>
              </w:rPr>
              <w:t>2</w:t>
            </w:r>
            <w:r>
              <w:rPr>
                <w:rFonts w:hint="eastAsia"/>
                <w:b/>
                <w:bCs/>
                <w:color w:val="auto"/>
                <w:szCs w:val="21"/>
                <w:u w:val="single"/>
              </w:rPr>
              <w:t xml:space="preserve">  废气治理措施情况一览表</w:t>
            </w:r>
          </w:p>
          <w:tbl>
            <w:tblPr>
              <w:tblStyle w:val="28"/>
              <w:tblW w:w="5000"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923"/>
              <w:gridCol w:w="927"/>
              <w:gridCol w:w="927"/>
              <w:gridCol w:w="998"/>
              <w:gridCol w:w="925"/>
              <w:gridCol w:w="927"/>
              <w:gridCol w:w="929"/>
              <w:gridCol w:w="1757"/>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55" w:type="pct"/>
                  <w:noWrap w:val="0"/>
                  <w:tcMar>
                    <w:top w:w="15" w:type="dxa"/>
                    <w:left w:w="15" w:type="dxa"/>
                    <w:right w:w="15" w:type="dxa"/>
                  </w:tcMar>
                  <w:vAlign w:val="center"/>
                </w:tcPr>
                <w:p>
                  <w:pPr>
                    <w:widowControl/>
                    <w:jc w:val="center"/>
                    <w:textAlignment w:val="center"/>
                    <w:rPr>
                      <w:color w:val="auto"/>
                      <w:szCs w:val="21"/>
                      <w:u w:val="none"/>
                    </w:rPr>
                  </w:pPr>
                  <w:r>
                    <w:rPr>
                      <w:rFonts w:hint="eastAsia"/>
                      <w:color w:val="auto"/>
                      <w:kern w:val="0"/>
                      <w:szCs w:val="21"/>
                      <w:u w:val="none"/>
                      <w:lang w:bidi="ar"/>
                    </w:rPr>
                    <w:t>产污环节</w:t>
                  </w:r>
                </w:p>
              </w:tc>
              <w:tc>
                <w:tcPr>
                  <w:tcW w:w="557" w:type="pct"/>
                  <w:noWrap w:val="0"/>
                  <w:tcMar>
                    <w:top w:w="15" w:type="dxa"/>
                    <w:left w:w="15" w:type="dxa"/>
                    <w:right w:w="15" w:type="dxa"/>
                  </w:tcMar>
                  <w:vAlign w:val="center"/>
                </w:tcPr>
                <w:p>
                  <w:pPr>
                    <w:widowControl/>
                    <w:jc w:val="center"/>
                    <w:textAlignment w:val="center"/>
                    <w:rPr>
                      <w:color w:val="auto"/>
                      <w:szCs w:val="21"/>
                      <w:u w:val="none"/>
                    </w:rPr>
                  </w:pPr>
                  <w:r>
                    <w:rPr>
                      <w:color w:val="auto"/>
                      <w:kern w:val="0"/>
                      <w:szCs w:val="21"/>
                      <w:u w:val="none"/>
                      <w:lang w:bidi="ar"/>
                    </w:rPr>
                    <w:t>污染物</w:t>
                  </w:r>
                </w:p>
              </w:tc>
              <w:tc>
                <w:tcPr>
                  <w:tcW w:w="557" w:type="pct"/>
                  <w:noWrap w:val="0"/>
                  <w:tcMar>
                    <w:top w:w="15" w:type="dxa"/>
                    <w:left w:w="15" w:type="dxa"/>
                    <w:right w:w="15" w:type="dxa"/>
                  </w:tcMar>
                  <w:vAlign w:val="center"/>
                </w:tcPr>
                <w:p>
                  <w:pPr>
                    <w:widowControl/>
                    <w:jc w:val="center"/>
                    <w:textAlignment w:val="center"/>
                    <w:rPr>
                      <w:color w:val="auto"/>
                      <w:szCs w:val="21"/>
                      <w:u w:val="none"/>
                    </w:rPr>
                  </w:pPr>
                  <w:r>
                    <w:rPr>
                      <w:rFonts w:hint="eastAsia"/>
                      <w:color w:val="auto"/>
                      <w:kern w:val="0"/>
                      <w:szCs w:val="21"/>
                      <w:u w:val="none"/>
                      <w:lang w:bidi="ar"/>
                    </w:rPr>
                    <w:t>治理工艺</w:t>
                  </w:r>
                </w:p>
              </w:tc>
              <w:tc>
                <w:tcPr>
                  <w:tcW w:w="600" w:type="pct"/>
                  <w:noWrap w:val="0"/>
                  <w:tcMar>
                    <w:top w:w="15" w:type="dxa"/>
                    <w:left w:w="15" w:type="dxa"/>
                    <w:right w:w="15" w:type="dxa"/>
                  </w:tcMar>
                  <w:vAlign w:val="center"/>
                </w:tcPr>
                <w:p>
                  <w:pPr>
                    <w:widowControl/>
                    <w:jc w:val="center"/>
                    <w:textAlignment w:val="center"/>
                    <w:rPr>
                      <w:color w:val="auto"/>
                      <w:szCs w:val="21"/>
                      <w:u w:val="none"/>
                    </w:rPr>
                  </w:pPr>
                  <w:r>
                    <w:rPr>
                      <w:rFonts w:hint="eastAsia"/>
                      <w:color w:val="auto"/>
                      <w:kern w:val="0"/>
                      <w:szCs w:val="21"/>
                      <w:u w:val="none"/>
                      <w:lang w:bidi="ar"/>
                    </w:rPr>
                    <w:t>处理能力</w:t>
                  </w:r>
                  <w:r>
                    <w:rPr>
                      <w:rFonts w:hint="eastAsia"/>
                      <w:color w:val="auto"/>
                      <w:szCs w:val="21"/>
                      <w:u w:val="none"/>
                    </w:rPr>
                    <w:t>Nm</w:t>
                  </w:r>
                  <w:r>
                    <w:rPr>
                      <w:rFonts w:hint="eastAsia"/>
                      <w:color w:val="auto"/>
                      <w:szCs w:val="21"/>
                      <w:u w:val="none"/>
                      <w:vertAlign w:val="superscript"/>
                    </w:rPr>
                    <w:t>3</w:t>
                  </w:r>
                  <w:r>
                    <w:rPr>
                      <w:rFonts w:hint="eastAsia"/>
                      <w:color w:val="auto"/>
                      <w:szCs w:val="21"/>
                      <w:u w:val="none"/>
                    </w:rPr>
                    <w:t>/a</w:t>
                  </w:r>
                </w:p>
              </w:tc>
              <w:tc>
                <w:tcPr>
                  <w:tcW w:w="556" w:type="pct"/>
                  <w:noWrap w:val="0"/>
                  <w:tcMar>
                    <w:top w:w="15" w:type="dxa"/>
                    <w:left w:w="15" w:type="dxa"/>
                    <w:right w:w="15" w:type="dxa"/>
                  </w:tcMar>
                  <w:vAlign w:val="center"/>
                </w:tcPr>
                <w:p>
                  <w:pPr>
                    <w:widowControl/>
                    <w:jc w:val="center"/>
                    <w:textAlignment w:val="center"/>
                    <w:rPr>
                      <w:rFonts w:hint="eastAsia"/>
                      <w:color w:val="auto"/>
                      <w:szCs w:val="21"/>
                      <w:u w:val="none"/>
                    </w:rPr>
                  </w:pPr>
                  <w:r>
                    <w:rPr>
                      <w:rFonts w:hint="eastAsia"/>
                      <w:color w:val="auto"/>
                      <w:szCs w:val="21"/>
                      <w:u w:val="none"/>
                    </w:rPr>
                    <w:t>收集效率</w:t>
                  </w:r>
                </w:p>
              </w:tc>
              <w:tc>
                <w:tcPr>
                  <w:tcW w:w="557" w:type="pct"/>
                  <w:noWrap w:val="0"/>
                  <w:tcMar>
                    <w:top w:w="15" w:type="dxa"/>
                    <w:left w:w="15" w:type="dxa"/>
                    <w:right w:w="15" w:type="dxa"/>
                  </w:tcMar>
                  <w:vAlign w:val="center"/>
                </w:tcPr>
                <w:p>
                  <w:pPr>
                    <w:widowControl/>
                    <w:jc w:val="center"/>
                    <w:textAlignment w:val="center"/>
                    <w:rPr>
                      <w:color w:val="auto"/>
                      <w:szCs w:val="21"/>
                      <w:u w:val="none"/>
                    </w:rPr>
                  </w:pPr>
                  <w:r>
                    <w:rPr>
                      <w:rFonts w:hint="eastAsia"/>
                      <w:color w:val="auto"/>
                      <w:kern w:val="0"/>
                      <w:szCs w:val="21"/>
                      <w:u w:val="none"/>
                      <w:lang w:bidi="ar"/>
                    </w:rPr>
                    <w:t>去除率</w:t>
                  </w:r>
                </w:p>
              </w:tc>
              <w:tc>
                <w:tcPr>
                  <w:tcW w:w="558" w:type="pct"/>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kern w:val="0"/>
                      <w:szCs w:val="21"/>
                      <w:u w:val="none"/>
                      <w:lang w:bidi="ar"/>
                    </w:rPr>
                    <w:t>是否为可行技术</w:t>
                  </w:r>
                </w:p>
              </w:tc>
              <w:tc>
                <w:tcPr>
                  <w:tcW w:w="1056" w:type="pct"/>
                  <w:noWrap w:val="0"/>
                  <w:tcMar>
                    <w:top w:w="15" w:type="dxa"/>
                    <w:left w:w="15" w:type="dxa"/>
                    <w:right w:w="15" w:type="dxa"/>
                  </w:tcMar>
                  <w:vAlign w:val="center"/>
                </w:tcPr>
                <w:p>
                  <w:pPr>
                    <w:widowControl/>
                    <w:jc w:val="center"/>
                    <w:textAlignment w:val="center"/>
                    <w:rPr>
                      <w:rFonts w:cs="宋体"/>
                      <w:color w:val="auto"/>
                      <w:kern w:val="0"/>
                      <w:szCs w:val="21"/>
                      <w:u w:val="none"/>
                      <w:lang w:bidi="ar"/>
                    </w:rPr>
                  </w:pPr>
                  <w:r>
                    <w:rPr>
                      <w:rFonts w:hint="eastAsia" w:cs="宋体"/>
                      <w:color w:val="auto"/>
                      <w:kern w:val="0"/>
                      <w:szCs w:val="21"/>
                      <w:u w:val="none"/>
                      <w:lang w:bidi="ar"/>
                    </w:rPr>
                    <w:t>判定依据</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5" w:type="pct"/>
                  <w:vMerge w:val="restart"/>
                  <w:noWrap w:val="0"/>
                  <w:tcMar>
                    <w:top w:w="15" w:type="dxa"/>
                    <w:left w:w="15" w:type="dxa"/>
                    <w:right w:w="15" w:type="dxa"/>
                  </w:tcMar>
                  <w:vAlign w:val="center"/>
                </w:tcPr>
                <w:p>
                  <w:pPr>
                    <w:jc w:val="center"/>
                    <w:rPr>
                      <w:rFonts w:hint="eastAsia" w:cs="宋体"/>
                      <w:color w:val="auto"/>
                      <w:szCs w:val="21"/>
                      <w:u w:val="none"/>
                    </w:rPr>
                  </w:pPr>
                  <w:r>
                    <w:rPr>
                      <w:rFonts w:hint="eastAsia"/>
                      <w:bCs/>
                      <w:color w:val="auto"/>
                      <w:szCs w:val="21"/>
                      <w:u w:val="none"/>
                      <w:lang w:val="en-US" w:eastAsia="zh-CN"/>
                    </w:rPr>
                    <w:t>原辅材料收集恶臭</w:t>
                  </w:r>
                </w:p>
              </w:tc>
              <w:tc>
                <w:tcPr>
                  <w:tcW w:w="557" w:type="pct"/>
                  <w:tcBorders>
                    <w:bottom w:val="single" w:color="auto" w:sz="4" w:space="0"/>
                  </w:tcBorders>
                  <w:noWrap w:val="0"/>
                  <w:tcMar>
                    <w:top w:w="15" w:type="dxa"/>
                    <w:left w:w="15" w:type="dxa"/>
                    <w:right w:w="15" w:type="dxa"/>
                  </w:tcMar>
                  <w:vAlign w:val="center"/>
                </w:tcPr>
                <w:p>
                  <w:pPr>
                    <w:jc w:val="center"/>
                    <w:rPr>
                      <w:rFonts w:hint="eastAsia" w:cs="宋体"/>
                      <w:color w:val="auto"/>
                      <w:szCs w:val="21"/>
                      <w:u w:val="none"/>
                    </w:rPr>
                  </w:pPr>
                  <w:r>
                    <w:rPr>
                      <w:rFonts w:hint="eastAsia"/>
                      <w:bCs/>
                      <w:color w:val="auto"/>
                      <w:szCs w:val="21"/>
                      <w:u w:val="none"/>
                      <w:lang w:val="en-US" w:eastAsia="zh-CN"/>
                    </w:rPr>
                    <w:t>氨</w:t>
                  </w:r>
                </w:p>
              </w:tc>
              <w:tc>
                <w:tcPr>
                  <w:tcW w:w="557" w:type="pct"/>
                  <w:vMerge w:val="restart"/>
                  <w:noWrap w:val="0"/>
                  <w:tcMar>
                    <w:top w:w="15" w:type="dxa"/>
                    <w:left w:w="15" w:type="dxa"/>
                    <w:right w:w="15" w:type="dxa"/>
                  </w:tcMar>
                  <w:vAlign w:val="center"/>
                </w:tcPr>
                <w:p>
                  <w:pPr>
                    <w:widowControl/>
                    <w:jc w:val="center"/>
                    <w:textAlignment w:val="center"/>
                    <w:rPr>
                      <w:rFonts w:hint="default" w:eastAsia="宋体" w:cs="宋体"/>
                      <w:color w:val="auto"/>
                      <w:szCs w:val="21"/>
                      <w:u w:val="none"/>
                      <w:lang w:val="en-US" w:eastAsia="zh-CN"/>
                    </w:rPr>
                  </w:pPr>
                  <w:r>
                    <w:rPr>
                      <w:rFonts w:hint="eastAsia" w:cs="宋体"/>
                      <w:color w:val="auto"/>
                      <w:szCs w:val="21"/>
                      <w:u w:val="none"/>
                      <w:lang w:val="en-US" w:eastAsia="zh-CN"/>
                    </w:rPr>
                    <w:t>吸污车密闭+添加除臭剂</w:t>
                  </w:r>
                </w:p>
              </w:tc>
              <w:tc>
                <w:tcPr>
                  <w:tcW w:w="600" w:type="pct"/>
                  <w:vMerge w:val="restart"/>
                  <w:noWrap w:val="0"/>
                  <w:tcMar>
                    <w:top w:w="15" w:type="dxa"/>
                    <w:left w:w="15" w:type="dxa"/>
                    <w:right w:w="15" w:type="dxa"/>
                  </w:tcMar>
                  <w:vAlign w:val="center"/>
                </w:tcPr>
                <w:p>
                  <w:pPr>
                    <w:jc w:val="center"/>
                    <w:rPr>
                      <w:rFonts w:hint="eastAsia" w:cs="宋体"/>
                      <w:color w:val="auto"/>
                      <w:szCs w:val="21"/>
                      <w:u w:val="none"/>
                    </w:rPr>
                  </w:pPr>
                  <w:r>
                    <w:rPr>
                      <w:rFonts w:hint="eastAsia"/>
                      <w:color w:val="auto"/>
                      <w:szCs w:val="21"/>
                      <w:u w:val="none"/>
                      <w:lang w:val="en-US" w:eastAsia="zh-CN"/>
                    </w:rPr>
                    <w:t>/</w:t>
                  </w:r>
                </w:p>
              </w:tc>
              <w:tc>
                <w:tcPr>
                  <w:tcW w:w="556" w:type="pct"/>
                  <w:tcBorders>
                    <w:bottom w:val="single" w:color="auto" w:sz="4" w:space="0"/>
                  </w:tcBorders>
                  <w:noWrap w:val="0"/>
                  <w:tcMar>
                    <w:top w:w="15" w:type="dxa"/>
                    <w:left w:w="15" w:type="dxa"/>
                    <w:right w:w="15" w:type="dxa"/>
                  </w:tcMar>
                  <w:vAlign w:val="center"/>
                </w:tcPr>
                <w:p>
                  <w:pPr>
                    <w:pStyle w:val="35"/>
                    <w:jc w:val="center"/>
                    <w:rPr>
                      <w:rFonts w:hint="eastAsia" w:eastAsia="华文中宋"/>
                      <w:color w:val="auto"/>
                      <w:lang w:val="en-US" w:eastAsia="zh-CN"/>
                    </w:rPr>
                  </w:pPr>
                  <w:r>
                    <w:rPr>
                      <w:rFonts w:hint="eastAsia" w:ascii="Times New Roman" w:hAnsi="Times New Roman" w:eastAsia="宋体" w:cs="宋体"/>
                      <w:color w:val="auto"/>
                      <w:kern w:val="2"/>
                      <w:sz w:val="21"/>
                      <w:szCs w:val="21"/>
                      <w:u w:val="none"/>
                      <w:lang w:val="en-US" w:eastAsia="zh-CN" w:bidi="ar-SA"/>
                    </w:rPr>
                    <w:t>/</w:t>
                  </w:r>
                </w:p>
              </w:tc>
              <w:tc>
                <w:tcPr>
                  <w:tcW w:w="557" w:type="pct"/>
                  <w:tcBorders>
                    <w:bottom w:val="single" w:color="auto" w:sz="4" w:space="0"/>
                  </w:tcBorders>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szCs w:val="21"/>
                      <w:u w:val="none"/>
                      <w:lang w:val="en-US" w:eastAsia="zh-CN"/>
                    </w:rPr>
                    <w:t>80</w:t>
                  </w:r>
                  <w:r>
                    <w:rPr>
                      <w:rFonts w:hint="eastAsia" w:cs="宋体"/>
                      <w:color w:val="auto"/>
                      <w:szCs w:val="21"/>
                      <w:u w:val="none"/>
                    </w:rPr>
                    <w:t>%</w:t>
                  </w:r>
                </w:p>
              </w:tc>
              <w:tc>
                <w:tcPr>
                  <w:tcW w:w="558" w:type="pct"/>
                  <w:tcBorders>
                    <w:bottom w:val="single" w:color="auto" w:sz="4" w:space="0"/>
                  </w:tcBorders>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szCs w:val="21"/>
                      <w:u w:val="none"/>
                    </w:rPr>
                    <w:t>是</w:t>
                  </w:r>
                </w:p>
              </w:tc>
              <w:tc>
                <w:tcPr>
                  <w:tcW w:w="1056" w:type="pct"/>
                  <w:vMerge w:val="restart"/>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rPr>
                    <w:t xml:space="preserve">排污许可证申请与核发技术规范 </w:t>
                  </w:r>
                  <w:r>
                    <w:rPr>
                      <w:rFonts w:hint="eastAsia" w:cs="宋体"/>
                      <w:color w:val="auto"/>
                      <w:szCs w:val="21"/>
                      <w:u w:val="none"/>
                      <w:lang w:val="en-US" w:eastAsia="zh-CN"/>
                    </w:rPr>
                    <w:t>磷肥、钾肥、复混肥料、有机肥料及微生物肥料工业</w:t>
                  </w:r>
                  <w:r>
                    <w:rPr>
                      <w:rFonts w:hint="eastAsia" w:cs="宋体"/>
                      <w:color w:val="auto"/>
                      <w:szCs w:val="21"/>
                      <w:u w:val="none"/>
                    </w:rPr>
                    <w:t>（HJ</w:t>
                  </w:r>
                  <w:r>
                    <w:rPr>
                      <w:rFonts w:hint="eastAsia" w:cs="宋体"/>
                      <w:color w:val="auto"/>
                      <w:szCs w:val="21"/>
                      <w:u w:val="none"/>
                      <w:lang w:val="en-US" w:eastAsia="zh-CN"/>
                    </w:rPr>
                    <w:t>864.2</w:t>
                  </w:r>
                  <w:r>
                    <w:rPr>
                      <w:rFonts w:hint="eastAsia" w:cs="宋体"/>
                      <w:color w:val="auto"/>
                      <w:szCs w:val="21"/>
                      <w:u w:val="none"/>
                    </w:rPr>
                    <w:t>—20</w:t>
                  </w:r>
                  <w:r>
                    <w:rPr>
                      <w:rFonts w:hint="eastAsia" w:cs="宋体"/>
                      <w:color w:val="auto"/>
                      <w:szCs w:val="21"/>
                      <w:u w:val="none"/>
                      <w:lang w:val="en-US" w:eastAsia="zh-CN"/>
                    </w:rPr>
                    <w:t>18</w:t>
                  </w:r>
                  <w:r>
                    <w:rPr>
                      <w:rFonts w:hint="eastAsia" w:cs="宋体"/>
                      <w:color w:val="auto"/>
                      <w:szCs w:val="21"/>
                      <w:u w:val="none"/>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555" w:type="pct"/>
                  <w:vMerge w:val="continue"/>
                  <w:noWrap w:val="0"/>
                  <w:tcMar>
                    <w:top w:w="15" w:type="dxa"/>
                    <w:left w:w="15" w:type="dxa"/>
                    <w:right w:w="15" w:type="dxa"/>
                  </w:tcMar>
                  <w:vAlign w:val="center"/>
                </w:tcPr>
                <w:p>
                  <w:pPr>
                    <w:jc w:val="center"/>
                    <w:rPr>
                      <w:rFonts w:hint="eastAsia"/>
                      <w:bCs/>
                      <w:color w:val="auto"/>
                      <w:szCs w:val="21"/>
                      <w:u w:val="none"/>
                    </w:rPr>
                  </w:pPr>
                </w:p>
              </w:tc>
              <w:tc>
                <w:tcPr>
                  <w:tcW w:w="557" w:type="pct"/>
                  <w:tcBorders>
                    <w:top w:val="single" w:color="auto" w:sz="4" w:space="0"/>
                    <w:bottom w:val="single" w:color="auto" w:sz="4" w:space="0"/>
                  </w:tcBorders>
                  <w:noWrap w:val="0"/>
                  <w:tcMar>
                    <w:top w:w="15" w:type="dxa"/>
                    <w:left w:w="15" w:type="dxa"/>
                    <w:right w:w="15" w:type="dxa"/>
                  </w:tcMar>
                  <w:vAlign w:val="center"/>
                </w:tcPr>
                <w:p>
                  <w:pPr>
                    <w:jc w:val="center"/>
                    <w:rPr>
                      <w:rFonts w:hint="eastAsia"/>
                      <w:bCs/>
                      <w:color w:val="auto"/>
                      <w:szCs w:val="21"/>
                      <w:u w:val="none"/>
                    </w:rPr>
                  </w:pPr>
                  <w:r>
                    <w:rPr>
                      <w:rFonts w:hint="eastAsia"/>
                      <w:bCs/>
                      <w:color w:val="auto"/>
                      <w:szCs w:val="21"/>
                      <w:u w:val="none"/>
                      <w:lang w:val="en-US" w:eastAsia="zh-CN"/>
                    </w:rPr>
                    <w:t>硫化氢</w:t>
                  </w:r>
                </w:p>
              </w:tc>
              <w:tc>
                <w:tcPr>
                  <w:tcW w:w="557"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rPr>
                  </w:pPr>
                </w:p>
              </w:tc>
              <w:tc>
                <w:tcPr>
                  <w:tcW w:w="600" w:type="pct"/>
                  <w:vMerge w:val="continue"/>
                  <w:tcBorders>
                    <w:bottom w:val="single" w:color="auto" w:sz="4" w:space="0"/>
                  </w:tcBorders>
                  <w:noWrap w:val="0"/>
                  <w:tcMar>
                    <w:top w:w="15" w:type="dxa"/>
                    <w:left w:w="15" w:type="dxa"/>
                    <w:right w:w="15" w:type="dxa"/>
                  </w:tcMar>
                  <w:vAlign w:val="center"/>
                </w:tcPr>
                <w:p>
                  <w:pPr>
                    <w:jc w:val="center"/>
                    <w:rPr>
                      <w:rFonts w:hint="eastAsia"/>
                      <w:color w:val="auto"/>
                      <w:szCs w:val="21"/>
                      <w:u w:val="none"/>
                      <w:lang w:val="en-US" w:eastAsia="zh-CN"/>
                    </w:rPr>
                  </w:pPr>
                </w:p>
              </w:tc>
              <w:tc>
                <w:tcPr>
                  <w:tcW w:w="556"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eastAsia="宋体" w:cs="宋体"/>
                      <w:color w:val="auto"/>
                      <w:szCs w:val="21"/>
                      <w:u w:val="none"/>
                      <w:lang w:val="en-US" w:eastAsia="zh-CN"/>
                    </w:rPr>
                  </w:pPr>
                  <w:r>
                    <w:rPr>
                      <w:rFonts w:hint="eastAsia" w:cs="宋体"/>
                      <w:color w:val="auto"/>
                      <w:szCs w:val="21"/>
                      <w:u w:val="none"/>
                      <w:lang w:val="en-US" w:eastAsia="zh-CN"/>
                    </w:rPr>
                    <w:t>/</w:t>
                  </w:r>
                </w:p>
              </w:tc>
              <w:tc>
                <w:tcPr>
                  <w:tcW w:w="557"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lang w:val="en-US" w:eastAsia="zh-CN"/>
                    </w:rPr>
                  </w:pPr>
                  <w:r>
                    <w:rPr>
                      <w:rFonts w:hint="eastAsia" w:cs="宋体"/>
                      <w:color w:val="auto"/>
                      <w:szCs w:val="21"/>
                      <w:u w:val="none"/>
                      <w:lang w:val="en-US" w:eastAsia="zh-CN"/>
                    </w:rPr>
                    <w:t>80</w:t>
                  </w:r>
                  <w:r>
                    <w:rPr>
                      <w:rFonts w:hint="eastAsia" w:cs="宋体"/>
                      <w:color w:val="auto"/>
                      <w:szCs w:val="21"/>
                      <w:u w:val="none"/>
                    </w:rPr>
                    <w:t>%</w:t>
                  </w:r>
                </w:p>
              </w:tc>
              <w:tc>
                <w:tcPr>
                  <w:tcW w:w="558"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rPr>
                    <w:t>是</w:t>
                  </w:r>
                </w:p>
              </w:tc>
              <w:tc>
                <w:tcPr>
                  <w:tcW w:w="1056" w:type="pct"/>
                  <w:vMerge w:val="continue"/>
                  <w:noWrap w:val="0"/>
                  <w:tcMar>
                    <w:top w:w="15" w:type="dxa"/>
                    <w:left w:w="15" w:type="dxa"/>
                    <w:right w:w="15" w:type="dxa"/>
                  </w:tcMar>
                  <w:vAlign w:val="center"/>
                </w:tcPr>
                <w:p>
                  <w:pPr>
                    <w:widowControl/>
                    <w:jc w:val="center"/>
                    <w:textAlignment w:val="center"/>
                    <w:rPr>
                      <w:rFonts w:hint="eastAsia" w:cs="宋体"/>
                      <w:color w:val="auto"/>
                      <w:szCs w:val="21"/>
                      <w:u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55" w:type="pct"/>
                  <w:vMerge w:val="restart"/>
                  <w:noWrap w:val="0"/>
                  <w:tcMar>
                    <w:top w:w="15" w:type="dxa"/>
                    <w:left w:w="15" w:type="dxa"/>
                    <w:right w:w="15" w:type="dxa"/>
                  </w:tcMar>
                  <w:vAlign w:val="center"/>
                </w:tcPr>
                <w:p>
                  <w:pPr>
                    <w:jc w:val="center"/>
                    <w:rPr>
                      <w:bCs/>
                      <w:color w:val="auto"/>
                      <w:szCs w:val="21"/>
                      <w:u w:val="none"/>
                    </w:rPr>
                  </w:pPr>
                  <w:r>
                    <w:rPr>
                      <w:rFonts w:hint="eastAsia"/>
                      <w:bCs/>
                      <w:color w:val="auto"/>
                      <w:szCs w:val="21"/>
                      <w:u w:val="none"/>
                      <w:lang w:val="en-US" w:eastAsia="zh-CN"/>
                    </w:rPr>
                    <w:t>发酵、冷却熟化恶臭</w:t>
                  </w:r>
                </w:p>
              </w:tc>
              <w:tc>
                <w:tcPr>
                  <w:tcW w:w="557" w:type="pct"/>
                  <w:tcBorders>
                    <w:bottom w:val="single" w:color="auto" w:sz="4" w:space="0"/>
                  </w:tcBorders>
                  <w:noWrap w:val="0"/>
                  <w:tcMar>
                    <w:top w:w="15" w:type="dxa"/>
                    <w:left w:w="15" w:type="dxa"/>
                    <w:right w:w="15" w:type="dxa"/>
                  </w:tcMar>
                  <w:vAlign w:val="center"/>
                </w:tcPr>
                <w:p>
                  <w:pPr>
                    <w:jc w:val="center"/>
                    <w:rPr>
                      <w:rFonts w:hint="eastAsia"/>
                      <w:bCs/>
                      <w:color w:val="auto"/>
                      <w:szCs w:val="21"/>
                      <w:u w:val="none"/>
                    </w:rPr>
                  </w:pPr>
                  <w:r>
                    <w:rPr>
                      <w:rFonts w:hint="eastAsia"/>
                      <w:bCs/>
                      <w:color w:val="auto"/>
                      <w:szCs w:val="21"/>
                      <w:u w:val="none"/>
                      <w:lang w:val="en-US" w:eastAsia="zh-CN"/>
                    </w:rPr>
                    <w:t>氨</w:t>
                  </w:r>
                </w:p>
              </w:tc>
              <w:tc>
                <w:tcPr>
                  <w:tcW w:w="557" w:type="pct"/>
                  <w:vMerge w:val="restart"/>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rPr>
                    <w:t>生物滤池处理</w:t>
                  </w:r>
                </w:p>
              </w:tc>
              <w:tc>
                <w:tcPr>
                  <w:tcW w:w="600" w:type="pct"/>
                  <w:vMerge w:val="restart"/>
                  <w:noWrap w:val="0"/>
                  <w:tcMar>
                    <w:top w:w="15" w:type="dxa"/>
                    <w:left w:w="15" w:type="dxa"/>
                    <w:right w:w="15" w:type="dxa"/>
                  </w:tcMar>
                  <w:vAlign w:val="center"/>
                </w:tcPr>
                <w:p>
                  <w:pPr>
                    <w:jc w:val="center"/>
                    <w:rPr>
                      <w:rFonts w:hint="default" w:ascii="Times New Roman" w:hAnsi="Times New Roman" w:cs="Times New Roman"/>
                      <w:color w:val="auto"/>
                      <w:szCs w:val="21"/>
                      <w:u w:val="none"/>
                    </w:rPr>
                  </w:pPr>
                  <w:r>
                    <w:rPr>
                      <w:rFonts w:hint="default" w:ascii="Times New Roman" w:hAnsi="Times New Roman" w:cs="Times New Roman"/>
                      <w:color w:val="auto"/>
                      <w:szCs w:val="21"/>
                      <w:u w:val="none"/>
                      <w:lang w:val="en-US" w:eastAsia="zh-CN"/>
                    </w:rPr>
                    <w:t>7.92</w:t>
                  </w:r>
                  <w:r>
                    <w:rPr>
                      <w:rFonts w:hint="default" w:ascii="Times New Roman" w:hAnsi="Times New Roman" w:cs="Times New Roman"/>
                      <w:color w:val="auto"/>
                      <w:szCs w:val="21"/>
                      <w:u w:val="none"/>
                    </w:rPr>
                    <w:t>×10</w:t>
                  </w:r>
                  <w:r>
                    <w:rPr>
                      <w:rFonts w:hint="default" w:ascii="Times New Roman" w:hAnsi="Times New Roman" w:cs="Times New Roman"/>
                      <w:color w:val="auto"/>
                      <w:szCs w:val="21"/>
                      <w:u w:val="none"/>
                      <w:vertAlign w:val="superscript"/>
                      <w:lang w:val="en-US" w:eastAsia="zh-CN"/>
                    </w:rPr>
                    <w:t>7</w:t>
                  </w:r>
                </w:p>
              </w:tc>
              <w:tc>
                <w:tcPr>
                  <w:tcW w:w="556"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lang w:val="en-US" w:eastAsia="zh-CN"/>
                    </w:rPr>
                    <w:t>8</w:t>
                  </w:r>
                  <w:r>
                    <w:rPr>
                      <w:rFonts w:hint="eastAsia" w:cs="宋体"/>
                      <w:color w:val="auto"/>
                      <w:szCs w:val="21"/>
                      <w:u w:val="none"/>
                    </w:rPr>
                    <w:t>0%</w:t>
                  </w:r>
                </w:p>
              </w:tc>
              <w:tc>
                <w:tcPr>
                  <w:tcW w:w="557" w:type="pct"/>
                  <w:tcBorders>
                    <w:bottom w:val="single" w:color="auto" w:sz="4" w:space="0"/>
                  </w:tcBorders>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szCs w:val="21"/>
                      <w:u w:val="none"/>
                      <w:lang w:val="en-US" w:eastAsia="zh-CN"/>
                    </w:rPr>
                    <w:t>88</w:t>
                  </w:r>
                  <w:r>
                    <w:rPr>
                      <w:rFonts w:hint="eastAsia" w:cs="宋体"/>
                      <w:color w:val="auto"/>
                      <w:szCs w:val="21"/>
                      <w:u w:val="none"/>
                    </w:rPr>
                    <w:t>%</w:t>
                  </w:r>
                </w:p>
              </w:tc>
              <w:tc>
                <w:tcPr>
                  <w:tcW w:w="558" w:type="pct"/>
                  <w:tcBorders>
                    <w:bottom w:val="single" w:color="auto" w:sz="4" w:space="0"/>
                  </w:tcBorders>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szCs w:val="21"/>
                      <w:u w:val="none"/>
                    </w:rPr>
                    <w:t>是</w:t>
                  </w:r>
                </w:p>
              </w:tc>
              <w:tc>
                <w:tcPr>
                  <w:tcW w:w="1056" w:type="pct"/>
                  <w:vMerge w:val="continue"/>
                  <w:noWrap w:val="0"/>
                  <w:tcMar>
                    <w:top w:w="15" w:type="dxa"/>
                    <w:left w:w="15" w:type="dxa"/>
                    <w:right w:w="15" w:type="dxa"/>
                  </w:tcMar>
                  <w:vAlign w:val="center"/>
                </w:tcPr>
                <w:p>
                  <w:pPr>
                    <w:widowControl/>
                    <w:jc w:val="center"/>
                    <w:textAlignment w:val="center"/>
                    <w:rPr>
                      <w:rFonts w:hint="eastAsia" w:cs="宋体"/>
                      <w:color w:val="auto"/>
                      <w:szCs w:val="21"/>
                      <w:u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55" w:type="pct"/>
                  <w:vMerge w:val="continue"/>
                  <w:noWrap w:val="0"/>
                  <w:tcMar>
                    <w:top w:w="15" w:type="dxa"/>
                    <w:left w:w="15" w:type="dxa"/>
                    <w:right w:w="15" w:type="dxa"/>
                  </w:tcMar>
                  <w:vAlign w:val="center"/>
                </w:tcPr>
                <w:p>
                  <w:pPr>
                    <w:jc w:val="center"/>
                    <w:rPr>
                      <w:rFonts w:hint="eastAsia"/>
                      <w:bCs/>
                      <w:color w:val="auto"/>
                      <w:szCs w:val="21"/>
                      <w:u w:val="none"/>
                    </w:rPr>
                  </w:pPr>
                </w:p>
              </w:tc>
              <w:tc>
                <w:tcPr>
                  <w:tcW w:w="557" w:type="pct"/>
                  <w:tcBorders>
                    <w:top w:val="single" w:color="auto" w:sz="4" w:space="0"/>
                  </w:tcBorders>
                  <w:noWrap w:val="0"/>
                  <w:tcMar>
                    <w:top w:w="15" w:type="dxa"/>
                    <w:left w:w="15" w:type="dxa"/>
                    <w:right w:w="15" w:type="dxa"/>
                  </w:tcMar>
                  <w:vAlign w:val="center"/>
                </w:tcPr>
                <w:p>
                  <w:pPr>
                    <w:jc w:val="center"/>
                    <w:rPr>
                      <w:rFonts w:hint="eastAsia"/>
                      <w:bCs/>
                      <w:color w:val="auto"/>
                      <w:szCs w:val="21"/>
                      <w:u w:val="none"/>
                    </w:rPr>
                  </w:pPr>
                  <w:r>
                    <w:rPr>
                      <w:rFonts w:hint="eastAsia"/>
                      <w:bCs/>
                      <w:color w:val="auto"/>
                      <w:szCs w:val="21"/>
                      <w:u w:val="none"/>
                      <w:lang w:val="en-US" w:eastAsia="zh-CN"/>
                    </w:rPr>
                    <w:t>硫化氢</w:t>
                  </w:r>
                </w:p>
              </w:tc>
              <w:tc>
                <w:tcPr>
                  <w:tcW w:w="557" w:type="pct"/>
                  <w:vMerge w:val="continue"/>
                  <w:noWrap w:val="0"/>
                  <w:tcMar>
                    <w:top w:w="15" w:type="dxa"/>
                    <w:left w:w="15" w:type="dxa"/>
                    <w:right w:w="15" w:type="dxa"/>
                  </w:tcMar>
                  <w:vAlign w:val="center"/>
                </w:tcPr>
                <w:p>
                  <w:pPr>
                    <w:widowControl/>
                    <w:jc w:val="center"/>
                    <w:textAlignment w:val="center"/>
                    <w:rPr>
                      <w:rFonts w:hint="eastAsia" w:cs="宋体"/>
                      <w:color w:val="auto"/>
                      <w:szCs w:val="21"/>
                      <w:u w:val="none"/>
                    </w:rPr>
                  </w:pPr>
                </w:p>
              </w:tc>
              <w:tc>
                <w:tcPr>
                  <w:tcW w:w="600" w:type="pct"/>
                  <w:vMerge w:val="continue"/>
                  <w:noWrap w:val="0"/>
                  <w:tcMar>
                    <w:top w:w="15" w:type="dxa"/>
                    <w:left w:w="15" w:type="dxa"/>
                    <w:right w:w="15" w:type="dxa"/>
                  </w:tcMar>
                  <w:vAlign w:val="center"/>
                </w:tcPr>
                <w:p>
                  <w:pPr>
                    <w:jc w:val="center"/>
                    <w:rPr>
                      <w:rFonts w:hint="default" w:ascii="Times New Roman" w:hAnsi="Times New Roman" w:cs="Times New Roman"/>
                      <w:color w:val="auto"/>
                      <w:szCs w:val="21"/>
                      <w:u w:val="none"/>
                    </w:rPr>
                  </w:pPr>
                </w:p>
              </w:tc>
              <w:tc>
                <w:tcPr>
                  <w:tcW w:w="556" w:type="pct"/>
                  <w:tcBorders>
                    <w:top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lang w:val="en-US" w:eastAsia="zh-CN"/>
                    </w:rPr>
                    <w:t>8</w:t>
                  </w:r>
                  <w:r>
                    <w:rPr>
                      <w:rFonts w:hint="eastAsia" w:cs="宋体"/>
                      <w:color w:val="auto"/>
                      <w:szCs w:val="21"/>
                      <w:u w:val="none"/>
                    </w:rPr>
                    <w:t>0%</w:t>
                  </w:r>
                </w:p>
              </w:tc>
              <w:tc>
                <w:tcPr>
                  <w:tcW w:w="557" w:type="pct"/>
                  <w:tcBorders>
                    <w:top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lang w:val="en-US" w:eastAsia="zh-CN"/>
                    </w:rPr>
                    <w:t>88</w:t>
                  </w:r>
                  <w:r>
                    <w:rPr>
                      <w:rFonts w:hint="eastAsia" w:cs="宋体"/>
                      <w:color w:val="auto"/>
                      <w:szCs w:val="21"/>
                      <w:u w:val="none"/>
                    </w:rPr>
                    <w:t>%</w:t>
                  </w:r>
                </w:p>
              </w:tc>
              <w:tc>
                <w:tcPr>
                  <w:tcW w:w="558" w:type="pct"/>
                  <w:tcBorders>
                    <w:top w:val="single" w:color="auto" w:sz="4" w:space="0"/>
                  </w:tcBorders>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rPr>
                    <w:t>是</w:t>
                  </w:r>
                </w:p>
              </w:tc>
              <w:tc>
                <w:tcPr>
                  <w:tcW w:w="1056" w:type="pct"/>
                  <w:vMerge w:val="continue"/>
                  <w:noWrap w:val="0"/>
                  <w:tcMar>
                    <w:top w:w="15" w:type="dxa"/>
                    <w:left w:w="15" w:type="dxa"/>
                    <w:right w:w="15" w:type="dxa"/>
                  </w:tcMar>
                  <w:vAlign w:val="center"/>
                </w:tcPr>
                <w:p>
                  <w:pPr>
                    <w:widowControl/>
                    <w:jc w:val="center"/>
                    <w:textAlignment w:val="center"/>
                    <w:rPr>
                      <w:rFonts w:hint="eastAsia" w:cs="宋体"/>
                      <w:color w:val="auto"/>
                      <w:szCs w:val="21"/>
                      <w:u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555" w:type="pct"/>
                  <w:noWrap w:val="0"/>
                  <w:tcMar>
                    <w:top w:w="15" w:type="dxa"/>
                    <w:left w:w="15" w:type="dxa"/>
                    <w:right w:w="15" w:type="dxa"/>
                  </w:tcMar>
                  <w:vAlign w:val="center"/>
                </w:tcPr>
                <w:p>
                  <w:pPr>
                    <w:jc w:val="center"/>
                    <w:rPr>
                      <w:bCs/>
                      <w:color w:val="auto"/>
                      <w:szCs w:val="21"/>
                      <w:u w:val="none"/>
                    </w:rPr>
                  </w:pPr>
                  <w:r>
                    <w:rPr>
                      <w:rFonts w:hint="eastAsia"/>
                      <w:bCs/>
                      <w:color w:val="auto"/>
                      <w:szCs w:val="21"/>
                      <w:u w:val="none"/>
                      <w:lang w:val="en-US" w:eastAsia="zh-CN"/>
                    </w:rPr>
                    <w:t>筛分粉尘</w:t>
                  </w:r>
                </w:p>
              </w:tc>
              <w:tc>
                <w:tcPr>
                  <w:tcW w:w="557" w:type="pct"/>
                  <w:noWrap w:val="0"/>
                  <w:tcMar>
                    <w:top w:w="15" w:type="dxa"/>
                    <w:left w:w="15" w:type="dxa"/>
                    <w:right w:w="15" w:type="dxa"/>
                  </w:tcMar>
                  <w:vAlign w:val="center"/>
                </w:tcPr>
                <w:p>
                  <w:pPr>
                    <w:jc w:val="center"/>
                    <w:rPr>
                      <w:rFonts w:hint="eastAsia"/>
                      <w:bCs/>
                      <w:color w:val="auto"/>
                      <w:szCs w:val="21"/>
                      <w:u w:val="none"/>
                    </w:rPr>
                  </w:pPr>
                  <w:r>
                    <w:rPr>
                      <w:rFonts w:hint="eastAsia"/>
                      <w:bCs/>
                      <w:color w:val="auto"/>
                      <w:szCs w:val="21"/>
                      <w:u w:val="none"/>
                    </w:rPr>
                    <w:t>颗粒物</w:t>
                  </w:r>
                </w:p>
              </w:tc>
              <w:tc>
                <w:tcPr>
                  <w:tcW w:w="557" w:type="pct"/>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rPr>
                    <w:t>袋式除尘</w:t>
                  </w:r>
                </w:p>
              </w:tc>
              <w:tc>
                <w:tcPr>
                  <w:tcW w:w="600" w:type="pct"/>
                  <w:noWrap w:val="0"/>
                  <w:tcMar>
                    <w:top w:w="15" w:type="dxa"/>
                    <w:left w:w="15" w:type="dxa"/>
                    <w:right w:w="15" w:type="dxa"/>
                  </w:tcMar>
                  <w:vAlign w:val="center"/>
                </w:tcPr>
                <w:p>
                  <w:pPr>
                    <w:jc w:val="center"/>
                    <w:rPr>
                      <w:rFonts w:hint="default" w:ascii="Times New Roman" w:hAnsi="Times New Roman" w:cs="Times New Roman"/>
                      <w:color w:val="auto"/>
                      <w:szCs w:val="21"/>
                      <w:u w:val="none"/>
                    </w:rPr>
                  </w:pPr>
                  <w:r>
                    <w:rPr>
                      <w:rFonts w:hint="eastAsia"/>
                      <w:color w:val="auto"/>
                      <w:szCs w:val="21"/>
                      <w:u w:val="none"/>
                      <w:lang w:val="en-US" w:eastAsia="zh-CN"/>
                    </w:rPr>
                    <w:t>2.11</w:t>
                  </w:r>
                  <w:r>
                    <w:rPr>
                      <w:rFonts w:hint="eastAsia" w:ascii="宋体" w:hAnsi="宋体" w:cs="宋体"/>
                      <w:color w:val="auto"/>
                      <w:szCs w:val="21"/>
                      <w:u w:val="none"/>
                    </w:rPr>
                    <w:t>×10</w:t>
                  </w:r>
                  <w:r>
                    <w:rPr>
                      <w:rFonts w:hint="eastAsia" w:ascii="宋体" w:hAnsi="宋体" w:cs="宋体"/>
                      <w:color w:val="auto"/>
                      <w:szCs w:val="21"/>
                      <w:u w:val="none"/>
                      <w:vertAlign w:val="superscript"/>
                      <w:lang w:val="en-US" w:eastAsia="zh-CN"/>
                    </w:rPr>
                    <w:t>7</w:t>
                  </w:r>
                </w:p>
              </w:tc>
              <w:tc>
                <w:tcPr>
                  <w:tcW w:w="556" w:type="pct"/>
                  <w:noWrap w:val="0"/>
                  <w:tcMar>
                    <w:top w:w="15" w:type="dxa"/>
                    <w:left w:w="15" w:type="dxa"/>
                    <w:right w:w="15" w:type="dxa"/>
                  </w:tcMar>
                  <w:vAlign w:val="center"/>
                </w:tcPr>
                <w:p>
                  <w:pPr>
                    <w:widowControl/>
                    <w:jc w:val="center"/>
                    <w:textAlignment w:val="center"/>
                    <w:rPr>
                      <w:rFonts w:hint="eastAsia" w:cs="宋体"/>
                      <w:color w:val="auto"/>
                      <w:szCs w:val="21"/>
                      <w:u w:val="none"/>
                    </w:rPr>
                  </w:pPr>
                  <w:r>
                    <w:rPr>
                      <w:rFonts w:hint="eastAsia" w:cs="宋体"/>
                      <w:color w:val="auto"/>
                      <w:szCs w:val="21"/>
                      <w:u w:val="none"/>
                    </w:rPr>
                    <w:t>90%</w:t>
                  </w:r>
                </w:p>
              </w:tc>
              <w:tc>
                <w:tcPr>
                  <w:tcW w:w="557" w:type="pct"/>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szCs w:val="21"/>
                      <w:u w:val="none"/>
                    </w:rPr>
                    <w:t>95%</w:t>
                  </w:r>
                </w:p>
              </w:tc>
              <w:tc>
                <w:tcPr>
                  <w:tcW w:w="558" w:type="pct"/>
                  <w:noWrap w:val="0"/>
                  <w:tcMar>
                    <w:top w:w="15" w:type="dxa"/>
                    <w:left w:w="15" w:type="dxa"/>
                    <w:right w:w="15" w:type="dxa"/>
                  </w:tcMar>
                  <w:vAlign w:val="center"/>
                </w:tcPr>
                <w:p>
                  <w:pPr>
                    <w:widowControl/>
                    <w:jc w:val="center"/>
                    <w:textAlignment w:val="center"/>
                    <w:rPr>
                      <w:rFonts w:cs="宋体"/>
                      <w:color w:val="auto"/>
                      <w:szCs w:val="21"/>
                      <w:u w:val="none"/>
                    </w:rPr>
                  </w:pPr>
                  <w:r>
                    <w:rPr>
                      <w:rFonts w:hint="eastAsia" w:cs="宋体"/>
                      <w:color w:val="auto"/>
                      <w:szCs w:val="21"/>
                      <w:u w:val="none"/>
                    </w:rPr>
                    <w:t>是</w:t>
                  </w:r>
                </w:p>
              </w:tc>
              <w:tc>
                <w:tcPr>
                  <w:tcW w:w="1056" w:type="pct"/>
                  <w:vMerge w:val="continue"/>
                  <w:noWrap w:val="0"/>
                  <w:tcMar>
                    <w:top w:w="15" w:type="dxa"/>
                    <w:left w:w="15" w:type="dxa"/>
                    <w:right w:w="15" w:type="dxa"/>
                  </w:tcMar>
                  <w:vAlign w:val="center"/>
                </w:tcPr>
                <w:p>
                  <w:pPr>
                    <w:widowControl/>
                    <w:jc w:val="center"/>
                    <w:textAlignment w:val="center"/>
                    <w:rPr>
                      <w:rFonts w:hint="eastAsia" w:cs="宋体"/>
                      <w:color w:val="auto"/>
                      <w:szCs w:val="21"/>
                      <w:u w:val="none"/>
                    </w:rPr>
                  </w:pPr>
                </w:p>
              </w:tc>
            </w:tr>
          </w:tbl>
          <w:p>
            <w:pPr>
              <w:jc w:val="center"/>
              <w:rPr>
                <w:rFonts w:hint="eastAsia"/>
                <w:b/>
                <w:bCs/>
                <w:color w:val="auto"/>
                <w:szCs w:val="21"/>
                <w:u w:val="single"/>
              </w:rPr>
            </w:pPr>
          </w:p>
          <w:p>
            <w:pPr>
              <w:jc w:val="center"/>
              <w:rPr>
                <w:rFonts w:hint="eastAsia"/>
                <w:b/>
                <w:bCs/>
                <w:color w:val="auto"/>
                <w:szCs w:val="21"/>
                <w:u w:val="single"/>
              </w:rPr>
            </w:pPr>
            <w:r>
              <w:rPr>
                <w:rFonts w:hint="eastAsia"/>
                <w:b/>
                <w:bCs/>
                <w:color w:val="auto"/>
                <w:szCs w:val="21"/>
                <w:u w:val="single"/>
              </w:rPr>
              <w:t>表4-</w:t>
            </w:r>
            <w:r>
              <w:rPr>
                <w:rFonts w:hint="eastAsia"/>
                <w:b/>
                <w:bCs/>
                <w:color w:val="auto"/>
                <w:szCs w:val="21"/>
                <w:u w:val="single"/>
                <w:lang w:val="en-US" w:eastAsia="zh-CN"/>
              </w:rPr>
              <w:t>3</w:t>
            </w:r>
            <w:r>
              <w:rPr>
                <w:rFonts w:hint="eastAsia"/>
                <w:b/>
                <w:bCs/>
                <w:color w:val="auto"/>
                <w:szCs w:val="21"/>
                <w:u w:val="single"/>
              </w:rPr>
              <w:t xml:space="preserve">  废气排放情况一览表</w:t>
            </w:r>
          </w:p>
          <w:tbl>
            <w:tblPr>
              <w:tblStyle w:val="28"/>
              <w:tblW w:w="8317" w:type="dxa"/>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Layout w:type="fixed"/>
              <w:tblCellMar>
                <w:top w:w="0" w:type="dxa"/>
                <w:left w:w="0" w:type="dxa"/>
                <w:bottom w:w="0" w:type="dxa"/>
                <w:right w:w="0" w:type="dxa"/>
              </w:tblCellMar>
            </w:tblPr>
            <w:tblGrid>
              <w:gridCol w:w="400"/>
              <w:gridCol w:w="598"/>
              <w:gridCol w:w="772"/>
              <w:gridCol w:w="639"/>
              <w:gridCol w:w="639"/>
              <w:gridCol w:w="777"/>
              <w:gridCol w:w="1011"/>
              <w:gridCol w:w="429"/>
              <w:gridCol w:w="415"/>
              <w:gridCol w:w="415"/>
              <w:gridCol w:w="651"/>
              <w:gridCol w:w="672"/>
              <w:gridCol w:w="899"/>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产污环节</w:t>
                  </w:r>
                </w:p>
              </w:tc>
              <w:tc>
                <w:tcPr>
                  <w:tcW w:w="359" w:type="pct"/>
                  <w:vMerge w:val="restart"/>
                  <w:noWrap w:val="0"/>
                  <w:tcMar>
                    <w:top w:w="15" w:type="dxa"/>
                    <w:left w:w="15" w:type="dxa"/>
                    <w:right w:w="15" w:type="dxa"/>
                  </w:tcMar>
                  <w:vAlign w:val="center"/>
                </w:tcPr>
                <w:p>
                  <w:pPr>
                    <w:widowControl/>
                    <w:jc w:val="center"/>
                    <w:textAlignment w:val="center"/>
                    <w:rPr>
                      <w:color w:val="auto"/>
                      <w:sz w:val="18"/>
                      <w:szCs w:val="18"/>
                      <w:u w:val="none"/>
                    </w:rPr>
                  </w:pPr>
                  <w:r>
                    <w:rPr>
                      <w:color w:val="auto"/>
                      <w:kern w:val="0"/>
                      <w:sz w:val="18"/>
                      <w:szCs w:val="18"/>
                      <w:u w:val="none"/>
                      <w:lang w:bidi="ar"/>
                    </w:rPr>
                    <w:t>污染物</w:t>
                  </w:r>
                </w:p>
              </w:tc>
              <w:tc>
                <w:tcPr>
                  <w:tcW w:w="464" w:type="pct"/>
                  <w:vMerge w:val="restart"/>
                  <w:noWrap w:val="0"/>
                  <w:tcMar>
                    <w:top w:w="15" w:type="dxa"/>
                    <w:left w:w="15" w:type="dxa"/>
                    <w:right w:w="15" w:type="dxa"/>
                  </w:tcMar>
                  <w:vAlign w:val="center"/>
                </w:tcPr>
                <w:p>
                  <w:pPr>
                    <w:widowControl/>
                    <w:jc w:val="center"/>
                    <w:textAlignment w:val="center"/>
                    <w:rPr>
                      <w:color w:val="auto"/>
                      <w:sz w:val="18"/>
                      <w:szCs w:val="18"/>
                      <w:u w:val="none"/>
                    </w:rPr>
                  </w:pPr>
                  <w:r>
                    <w:rPr>
                      <w:color w:val="auto"/>
                      <w:kern w:val="0"/>
                      <w:sz w:val="18"/>
                      <w:szCs w:val="18"/>
                      <w:u w:val="none"/>
                      <w:lang w:bidi="ar"/>
                    </w:rPr>
                    <w:t>排放浓度</w:t>
                  </w:r>
                  <w:r>
                    <w:rPr>
                      <w:rFonts w:hint="eastAsia" w:cs="宋体"/>
                      <w:color w:val="auto"/>
                      <w:kern w:val="0"/>
                      <w:sz w:val="18"/>
                      <w:szCs w:val="18"/>
                      <w:u w:val="none"/>
                      <w:lang w:bidi="ar"/>
                    </w:rPr>
                    <w:t>mg/m</w:t>
                  </w:r>
                  <w:r>
                    <w:rPr>
                      <w:rStyle w:val="84"/>
                      <w:rFonts w:hint="default" w:ascii="Times New Roman" w:hAnsi="Times New Roman"/>
                      <w:color w:val="auto"/>
                      <w:sz w:val="18"/>
                      <w:szCs w:val="18"/>
                      <w:u w:val="none"/>
                      <w:lang w:bidi="ar"/>
                    </w:rPr>
                    <w:t>3</w:t>
                  </w:r>
                </w:p>
              </w:tc>
              <w:tc>
                <w:tcPr>
                  <w:tcW w:w="384" w:type="pct"/>
                  <w:vMerge w:val="restart"/>
                  <w:noWrap w:val="0"/>
                  <w:tcMar>
                    <w:top w:w="15" w:type="dxa"/>
                    <w:left w:w="15" w:type="dxa"/>
                    <w:right w:w="15" w:type="dxa"/>
                  </w:tcMar>
                  <w:vAlign w:val="center"/>
                </w:tcPr>
                <w:p>
                  <w:pPr>
                    <w:widowControl/>
                    <w:jc w:val="center"/>
                    <w:textAlignment w:val="center"/>
                    <w:rPr>
                      <w:rFonts w:hint="eastAsia" w:eastAsia="宋体"/>
                      <w:color w:val="auto"/>
                      <w:kern w:val="0"/>
                      <w:sz w:val="18"/>
                      <w:szCs w:val="18"/>
                      <w:u w:val="none"/>
                      <w:lang w:val="en-US" w:eastAsia="zh-CN" w:bidi="ar"/>
                    </w:rPr>
                  </w:pPr>
                  <w:r>
                    <w:rPr>
                      <w:rFonts w:hint="eastAsia"/>
                      <w:color w:val="auto"/>
                      <w:kern w:val="0"/>
                      <w:sz w:val="18"/>
                      <w:szCs w:val="18"/>
                      <w:u w:val="none"/>
                      <w:lang w:val="en-US" w:eastAsia="zh-CN" w:bidi="ar"/>
                    </w:rPr>
                    <w:t>排放速率</w:t>
                  </w:r>
                  <w:r>
                    <w:rPr>
                      <w:rFonts w:hint="eastAsia"/>
                      <w:color w:val="auto"/>
                      <w:sz w:val="18"/>
                      <w:szCs w:val="18"/>
                      <w:u w:val="none"/>
                      <w:lang w:val="en-US" w:eastAsia="zh-CN"/>
                    </w:rPr>
                    <w:t>kg/h</w:t>
                  </w:r>
                </w:p>
              </w:tc>
              <w:tc>
                <w:tcPr>
                  <w:tcW w:w="384" w:type="pct"/>
                  <w:vMerge w:val="restart"/>
                  <w:noWrap w:val="0"/>
                  <w:tcMar>
                    <w:top w:w="15" w:type="dxa"/>
                    <w:left w:w="15" w:type="dxa"/>
                    <w:right w:w="15" w:type="dxa"/>
                  </w:tcMar>
                  <w:vAlign w:val="center"/>
                </w:tcPr>
                <w:p>
                  <w:pPr>
                    <w:widowControl/>
                    <w:jc w:val="center"/>
                    <w:textAlignment w:val="center"/>
                    <w:rPr>
                      <w:color w:val="auto"/>
                      <w:kern w:val="0"/>
                      <w:sz w:val="18"/>
                      <w:szCs w:val="18"/>
                      <w:u w:val="none"/>
                      <w:lang w:bidi="ar"/>
                    </w:rPr>
                  </w:pPr>
                  <w:r>
                    <w:rPr>
                      <w:color w:val="auto"/>
                      <w:kern w:val="0"/>
                      <w:sz w:val="18"/>
                      <w:szCs w:val="18"/>
                      <w:u w:val="none"/>
                      <w:lang w:bidi="ar"/>
                    </w:rPr>
                    <w:t>排放量</w:t>
                  </w:r>
                </w:p>
                <w:p>
                  <w:pPr>
                    <w:widowControl/>
                    <w:jc w:val="center"/>
                    <w:textAlignment w:val="center"/>
                    <w:rPr>
                      <w:color w:val="auto"/>
                      <w:sz w:val="18"/>
                      <w:szCs w:val="18"/>
                      <w:u w:val="none"/>
                    </w:rPr>
                  </w:pPr>
                  <w:r>
                    <w:rPr>
                      <w:color w:val="auto"/>
                      <w:kern w:val="0"/>
                      <w:sz w:val="18"/>
                      <w:szCs w:val="18"/>
                      <w:u w:val="none"/>
                      <w:lang w:bidi="ar"/>
                    </w:rPr>
                    <w:t>（</w:t>
                  </w:r>
                  <w:r>
                    <w:rPr>
                      <w:rFonts w:hint="eastAsia" w:cs="宋体"/>
                      <w:color w:val="auto"/>
                      <w:kern w:val="0"/>
                      <w:sz w:val="18"/>
                      <w:szCs w:val="18"/>
                      <w:u w:val="none"/>
                      <w:lang w:bidi="ar"/>
                    </w:rPr>
                    <w:t>t</w:t>
                  </w:r>
                  <w:r>
                    <w:rPr>
                      <w:color w:val="auto"/>
                      <w:kern w:val="0"/>
                      <w:sz w:val="18"/>
                      <w:szCs w:val="18"/>
                      <w:u w:val="none"/>
                      <w:lang w:bidi="ar"/>
                    </w:rPr>
                    <w:t>/</w:t>
                  </w:r>
                  <w:r>
                    <w:rPr>
                      <w:rFonts w:hint="eastAsia" w:cs="宋体"/>
                      <w:color w:val="auto"/>
                      <w:kern w:val="0"/>
                      <w:sz w:val="18"/>
                      <w:szCs w:val="18"/>
                      <w:u w:val="none"/>
                      <w:lang w:bidi="ar"/>
                    </w:rPr>
                    <w:t>a</w:t>
                  </w:r>
                  <w:r>
                    <w:rPr>
                      <w:color w:val="auto"/>
                      <w:kern w:val="0"/>
                      <w:sz w:val="18"/>
                      <w:szCs w:val="18"/>
                      <w:u w:val="none"/>
                      <w:lang w:bidi="ar"/>
                    </w:rPr>
                    <w:t>）</w:t>
                  </w:r>
                </w:p>
              </w:tc>
              <w:tc>
                <w:tcPr>
                  <w:tcW w:w="467"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排放形式</w:t>
                  </w:r>
                </w:p>
              </w:tc>
              <w:tc>
                <w:tcPr>
                  <w:tcW w:w="607"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排放标准</w:t>
                  </w:r>
                </w:p>
              </w:tc>
              <w:tc>
                <w:tcPr>
                  <w:tcW w:w="2092" w:type="pct"/>
                  <w:gridSpan w:val="6"/>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排放口信息</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continue"/>
                  <w:noWrap w:val="0"/>
                  <w:tcMar>
                    <w:top w:w="15" w:type="dxa"/>
                    <w:left w:w="15" w:type="dxa"/>
                    <w:right w:w="15" w:type="dxa"/>
                  </w:tcMar>
                  <w:vAlign w:val="center"/>
                </w:tcPr>
                <w:p>
                  <w:pPr>
                    <w:jc w:val="center"/>
                    <w:rPr>
                      <w:rFonts w:hint="eastAsia" w:cs="宋体"/>
                      <w:color w:val="auto"/>
                      <w:sz w:val="18"/>
                      <w:szCs w:val="18"/>
                      <w:u w:val="none"/>
                    </w:rPr>
                  </w:pPr>
                </w:p>
              </w:tc>
              <w:tc>
                <w:tcPr>
                  <w:tcW w:w="359" w:type="pct"/>
                  <w:vMerge w:val="continue"/>
                  <w:noWrap w:val="0"/>
                  <w:tcMar>
                    <w:top w:w="15" w:type="dxa"/>
                    <w:left w:w="15" w:type="dxa"/>
                    <w:right w:w="15" w:type="dxa"/>
                  </w:tcMar>
                  <w:vAlign w:val="center"/>
                </w:tcPr>
                <w:p>
                  <w:pPr>
                    <w:jc w:val="center"/>
                    <w:rPr>
                      <w:color w:val="auto"/>
                      <w:sz w:val="18"/>
                      <w:szCs w:val="18"/>
                      <w:u w:val="none"/>
                    </w:rPr>
                  </w:pPr>
                </w:p>
              </w:tc>
              <w:tc>
                <w:tcPr>
                  <w:tcW w:w="464" w:type="pct"/>
                  <w:vMerge w:val="continue"/>
                  <w:noWrap w:val="0"/>
                  <w:tcMar>
                    <w:top w:w="15" w:type="dxa"/>
                    <w:left w:w="15" w:type="dxa"/>
                    <w:right w:w="15" w:type="dxa"/>
                  </w:tcMar>
                  <w:vAlign w:val="center"/>
                </w:tcPr>
                <w:p>
                  <w:pPr>
                    <w:jc w:val="center"/>
                    <w:rPr>
                      <w:color w:val="auto"/>
                      <w:sz w:val="18"/>
                      <w:szCs w:val="18"/>
                      <w:u w:val="none"/>
                    </w:rPr>
                  </w:pPr>
                </w:p>
              </w:tc>
              <w:tc>
                <w:tcPr>
                  <w:tcW w:w="384" w:type="pct"/>
                  <w:vMerge w:val="continue"/>
                  <w:noWrap w:val="0"/>
                  <w:tcMar>
                    <w:top w:w="15" w:type="dxa"/>
                    <w:left w:w="15" w:type="dxa"/>
                    <w:right w:w="15" w:type="dxa"/>
                  </w:tcMar>
                  <w:vAlign w:val="center"/>
                </w:tcPr>
                <w:p>
                  <w:pPr>
                    <w:jc w:val="center"/>
                    <w:rPr>
                      <w:color w:val="auto"/>
                      <w:sz w:val="18"/>
                      <w:szCs w:val="18"/>
                      <w:u w:val="none"/>
                    </w:rPr>
                  </w:pPr>
                </w:p>
              </w:tc>
              <w:tc>
                <w:tcPr>
                  <w:tcW w:w="384" w:type="pct"/>
                  <w:vMerge w:val="continue"/>
                  <w:noWrap w:val="0"/>
                  <w:tcMar>
                    <w:top w:w="15" w:type="dxa"/>
                    <w:left w:w="15" w:type="dxa"/>
                    <w:right w:w="15" w:type="dxa"/>
                  </w:tcMar>
                  <w:vAlign w:val="center"/>
                </w:tcPr>
                <w:p>
                  <w:pPr>
                    <w:widowControl/>
                    <w:jc w:val="center"/>
                    <w:textAlignment w:val="center"/>
                    <w:rPr>
                      <w:color w:val="auto"/>
                      <w:sz w:val="18"/>
                      <w:szCs w:val="18"/>
                      <w:u w:val="none"/>
                    </w:rPr>
                  </w:pPr>
                </w:p>
              </w:tc>
              <w:tc>
                <w:tcPr>
                  <w:tcW w:w="467" w:type="pct"/>
                  <w:vMerge w:val="continue"/>
                  <w:noWrap w:val="0"/>
                  <w:tcMar>
                    <w:top w:w="15" w:type="dxa"/>
                    <w:left w:w="15" w:type="dxa"/>
                    <w:right w:w="15" w:type="dxa"/>
                  </w:tcMar>
                  <w:vAlign w:val="center"/>
                </w:tcPr>
                <w:p>
                  <w:pPr>
                    <w:jc w:val="center"/>
                    <w:rPr>
                      <w:rFonts w:hint="eastAsia" w:cs="宋体"/>
                      <w:color w:val="auto"/>
                      <w:sz w:val="18"/>
                      <w:szCs w:val="18"/>
                      <w:u w:val="none"/>
                    </w:rPr>
                  </w:pPr>
                </w:p>
              </w:tc>
              <w:tc>
                <w:tcPr>
                  <w:tcW w:w="607" w:type="pct"/>
                  <w:vMerge w:val="continue"/>
                  <w:noWrap w:val="0"/>
                  <w:tcMar>
                    <w:top w:w="15" w:type="dxa"/>
                    <w:left w:w="15" w:type="dxa"/>
                    <w:right w:w="15" w:type="dxa"/>
                  </w:tcMar>
                  <w:vAlign w:val="center"/>
                </w:tcPr>
                <w:p>
                  <w:pPr>
                    <w:jc w:val="center"/>
                    <w:rPr>
                      <w:rFonts w:hint="eastAsia" w:cs="宋体"/>
                      <w:color w:val="auto"/>
                      <w:sz w:val="18"/>
                      <w:szCs w:val="18"/>
                      <w:u w:val="none"/>
                    </w:rPr>
                  </w:pPr>
                </w:p>
              </w:tc>
              <w:tc>
                <w:tcPr>
                  <w:tcW w:w="257" w:type="pct"/>
                  <w:noWrap w:val="0"/>
                  <w:tcMar>
                    <w:top w:w="15" w:type="dxa"/>
                    <w:left w:w="15" w:type="dxa"/>
                    <w:right w:w="15" w:type="dxa"/>
                  </w:tcMar>
                  <w:vAlign w:val="center"/>
                </w:tcPr>
                <w:p>
                  <w:pPr>
                    <w:widowControl/>
                    <w:jc w:val="center"/>
                    <w:textAlignment w:val="center"/>
                    <w:rPr>
                      <w:rFonts w:cs="宋体"/>
                      <w:color w:val="auto"/>
                      <w:sz w:val="18"/>
                      <w:szCs w:val="18"/>
                      <w:u w:val="none"/>
                    </w:rPr>
                  </w:pPr>
                  <w:r>
                    <w:rPr>
                      <w:rFonts w:hint="eastAsia" w:cs="宋体"/>
                      <w:color w:val="auto"/>
                      <w:kern w:val="0"/>
                      <w:sz w:val="18"/>
                      <w:szCs w:val="18"/>
                      <w:u w:val="none"/>
                      <w:lang w:bidi="ar"/>
                    </w:rPr>
                    <w:t>高度m</w:t>
                  </w:r>
                </w:p>
              </w:tc>
              <w:tc>
                <w:tcPr>
                  <w:tcW w:w="249" w:type="pct"/>
                  <w:noWrap w:val="0"/>
                  <w:tcMar>
                    <w:top w:w="15" w:type="dxa"/>
                    <w:left w:w="15" w:type="dxa"/>
                    <w:right w:w="15" w:type="dxa"/>
                  </w:tcMar>
                  <w:vAlign w:val="center"/>
                </w:tcPr>
                <w:p>
                  <w:pPr>
                    <w:widowControl/>
                    <w:jc w:val="center"/>
                    <w:textAlignment w:val="center"/>
                    <w:rPr>
                      <w:rFonts w:cs="宋体"/>
                      <w:color w:val="auto"/>
                      <w:sz w:val="18"/>
                      <w:szCs w:val="18"/>
                      <w:u w:val="none"/>
                    </w:rPr>
                  </w:pPr>
                  <w:r>
                    <w:rPr>
                      <w:rFonts w:hint="eastAsia" w:cs="宋体"/>
                      <w:color w:val="auto"/>
                      <w:kern w:val="0"/>
                      <w:sz w:val="18"/>
                      <w:szCs w:val="18"/>
                      <w:u w:val="none"/>
                      <w:lang w:bidi="ar"/>
                    </w:rPr>
                    <w:t>内径m</w:t>
                  </w:r>
                </w:p>
              </w:tc>
              <w:tc>
                <w:tcPr>
                  <w:tcW w:w="249" w:type="pc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温度</w:t>
                  </w:r>
                </w:p>
              </w:tc>
              <w:tc>
                <w:tcPr>
                  <w:tcW w:w="391" w:type="pc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编号及名称</w:t>
                  </w:r>
                </w:p>
              </w:tc>
              <w:tc>
                <w:tcPr>
                  <w:tcW w:w="403" w:type="pc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类型</w:t>
                  </w:r>
                </w:p>
              </w:tc>
              <w:tc>
                <w:tcPr>
                  <w:tcW w:w="540" w:type="pc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kern w:val="0"/>
                      <w:sz w:val="18"/>
                      <w:szCs w:val="18"/>
                      <w:u w:val="none"/>
                      <w:lang w:bidi="ar"/>
                    </w:rPr>
                    <w:t>坐标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23" w:hRule="atLeast"/>
              </w:trPr>
              <w:tc>
                <w:tcPr>
                  <w:tcW w:w="240" w:type="pct"/>
                  <w:vMerge w:val="restart"/>
                  <w:noWrap w:val="0"/>
                  <w:tcMar>
                    <w:top w:w="15" w:type="dxa"/>
                    <w:left w:w="15" w:type="dxa"/>
                    <w:right w:w="15" w:type="dxa"/>
                  </w:tcMar>
                  <w:vAlign w:val="center"/>
                </w:tcPr>
                <w:p>
                  <w:pPr>
                    <w:jc w:val="center"/>
                    <w:rPr>
                      <w:rFonts w:hint="eastAsia" w:cs="宋体"/>
                      <w:color w:val="auto"/>
                      <w:sz w:val="18"/>
                      <w:szCs w:val="18"/>
                      <w:u w:val="none"/>
                    </w:rPr>
                  </w:pPr>
                  <w:r>
                    <w:rPr>
                      <w:rFonts w:hint="eastAsia" w:cs="宋体"/>
                      <w:color w:val="auto"/>
                      <w:sz w:val="18"/>
                      <w:szCs w:val="18"/>
                      <w:u w:val="none"/>
                      <w:lang w:val="en-US" w:eastAsia="zh-CN"/>
                    </w:rPr>
                    <w:t>收集恶臭</w:t>
                  </w:r>
                </w:p>
              </w:tc>
              <w:tc>
                <w:tcPr>
                  <w:tcW w:w="359" w:type="pct"/>
                  <w:tcBorders>
                    <w:bottom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氨</w:t>
                  </w:r>
                </w:p>
              </w:tc>
              <w:tc>
                <w:tcPr>
                  <w:tcW w:w="464" w:type="pct"/>
                  <w:tcBorders>
                    <w:bottom w:val="single" w:color="auto" w:sz="4" w:space="0"/>
                  </w:tcBorders>
                  <w:noWrap w:val="0"/>
                  <w:tcMar>
                    <w:top w:w="15" w:type="dxa"/>
                    <w:left w:w="15" w:type="dxa"/>
                    <w:right w:w="15" w:type="dxa"/>
                  </w:tcMar>
                  <w:vAlign w:val="center"/>
                </w:tcPr>
                <w:p>
                  <w:pPr>
                    <w:jc w:val="center"/>
                    <w:rPr>
                      <w:rFonts w:hint="default" w:eastAsia="宋体"/>
                      <w:color w:val="auto"/>
                      <w:sz w:val="18"/>
                      <w:szCs w:val="18"/>
                      <w:u w:val="none"/>
                      <w:lang w:val="en-US" w:eastAsia="zh-CN"/>
                    </w:rPr>
                  </w:pPr>
                  <w:r>
                    <w:rPr>
                      <w:rFonts w:hint="eastAsia"/>
                      <w:color w:val="auto"/>
                      <w:sz w:val="18"/>
                      <w:szCs w:val="18"/>
                      <w:u w:val="none"/>
                      <w:lang w:val="en-US" w:eastAsia="zh-CN"/>
                    </w:rPr>
                    <w:t>/</w:t>
                  </w:r>
                </w:p>
              </w:tc>
              <w:tc>
                <w:tcPr>
                  <w:tcW w:w="384" w:type="pct"/>
                  <w:tcBorders>
                    <w:bottom w:val="single" w:color="auto" w:sz="4" w:space="0"/>
                  </w:tcBorders>
                  <w:noWrap w:val="0"/>
                  <w:tcMar>
                    <w:top w:w="15" w:type="dxa"/>
                    <w:left w:w="15" w:type="dxa"/>
                    <w:right w:w="15" w:type="dxa"/>
                  </w:tcMar>
                  <w:vAlign w:val="center"/>
                </w:tcPr>
                <w:p>
                  <w:pPr>
                    <w:jc w:val="center"/>
                    <w:rPr>
                      <w:rFonts w:hint="default"/>
                      <w:color w:val="auto"/>
                      <w:sz w:val="18"/>
                      <w:szCs w:val="18"/>
                      <w:u w:val="none"/>
                      <w:lang w:val="en-US" w:eastAsia="zh-CN"/>
                    </w:rPr>
                  </w:pPr>
                  <w:r>
                    <w:rPr>
                      <w:rFonts w:hint="eastAsia"/>
                      <w:color w:val="auto"/>
                      <w:sz w:val="18"/>
                      <w:szCs w:val="18"/>
                      <w:u w:val="none"/>
                      <w:lang w:val="en-US" w:eastAsia="zh-CN"/>
                    </w:rPr>
                    <w:t>/</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default" w:eastAsia="宋体"/>
                      <w:color w:val="auto"/>
                      <w:sz w:val="18"/>
                      <w:szCs w:val="18"/>
                      <w:u w:val="none"/>
                      <w:lang w:val="en-US" w:eastAsia="zh-CN"/>
                    </w:rPr>
                  </w:pPr>
                  <w:r>
                    <w:rPr>
                      <w:rFonts w:hint="eastAsia"/>
                      <w:color w:val="auto"/>
                      <w:sz w:val="18"/>
                      <w:szCs w:val="18"/>
                      <w:u w:val="none"/>
                      <w:lang w:val="en-US" w:eastAsia="zh-CN"/>
                    </w:rPr>
                    <w:t>少量</w:t>
                  </w:r>
                </w:p>
              </w:tc>
              <w:tc>
                <w:tcPr>
                  <w:tcW w:w="467" w:type="pct"/>
                  <w:vMerge w:val="restart"/>
                  <w:noWrap w:val="0"/>
                  <w:tcMar>
                    <w:top w:w="15" w:type="dxa"/>
                    <w:left w:w="15" w:type="dxa"/>
                    <w:right w:w="15" w:type="dxa"/>
                  </w:tcMar>
                  <w:vAlign w:val="center"/>
                </w:tcPr>
                <w:p>
                  <w:pPr>
                    <w:jc w:val="center"/>
                    <w:rPr>
                      <w:rFonts w:hint="eastAsia" w:eastAsia="宋体" w:cs="宋体"/>
                      <w:color w:val="auto"/>
                      <w:sz w:val="18"/>
                      <w:szCs w:val="18"/>
                      <w:u w:val="none"/>
                      <w:lang w:val="en-US" w:eastAsia="zh-CN"/>
                    </w:rPr>
                  </w:pPr>
                  <w:r>
                    <w:rPr>
                      <w:rFonts w:hint="eastAsia" w:cs="宋体"/>
                      <w:color w:val="auto"/>
                      <w:sz w:val="18"/>
                      <w:szCs w:val="18"/>
                      <w:u w:val="none"/>
                      <w:lang w:val="en-US" w:eastAsia="zh-CN"/>
                    </w:rPr>
                    <w:t>无组织</w:t>
                  </w:r>
                </w:p>
              </w:tc>
              <w:tc>
                <w:tcPr>
                  <w:tcW w:w="607" w:type="pct"/>
                  <w:vMerge w:val="restart"/>
                  <w:noWrap w:val="0"/>
                  <w:tcMar>
                    <w:top w:w="15" w:type="dxa"/>
                    <w:left w:w="15" w:type="dxa"/>
                    <w:right w:w="15" w:type="dxa"/>
                  </w:tcMar>
                  <w:vAlign w:val="center"/>
                </w:tcPr>
                <w:p>
                  <w:pPr>
                    <w:jc w:val="center"/>
                    <w:rPr>
                      <w:rFonts w:hint="eastAsia" w:cs="宋体"/>
                      <w:color w:val="auto"/>
                      <w:sz w:val="18"/>
                      <w:szCs w:val="18"/>
                      <w:u w:val="none"/>
                    </w:rPr>
                  </w:pPr>
                  <w:r>
                    <w:rPr>
                      <w:rFonts w:hint="eastAsia" w:cs="宋体"/>
                      <w:color w:val="auto"/>
                      <w:sz w:val="18"/>
                      <w:szCs w:val="18"/>
                      <w:u w:val="none"/>
                    </w:rPr>
                    <w:t>GB14554-93《恶臭污染物排放标准》</w:t>
                  </w:r>
                </w:p>
              </w:tc>
              <w:tc>
                <w:tcPr>
                  <w:tcW w:w="257" w:type="pct"/>
                  <w:vMerge w:val="restart"/>
                  <w:noWrap w:val="0"/>
                  <w:tcMar>
                    <w:top w:w="15" w:type="dxa"/>
                    <w:left w:w="15" w:type="dxa"/>
                    <w:right w:w="15" w:type="dxa"/>
                  </w:tcMar>
                  <w:vAlign w:val="center"/>
                </w:tcPr>
                <w:p>
                  <w:pPr>
                    <w:widowControl/>
                    <w:jc w:val="center"/>
                    <w:textAlignment w:val="center"/>
                    <w:rPr>
                      <w:rFonts w:hint="default" w:eastAsia="宋体" w:cs="宋体"/>
                      <w:color w:val="auto"/>
                      <w:kern w:val="0"/>
                      <w:sz w:val="18"/>
                      <w:szCs w:val="18"/>
                      <w:u w:val="none"/>
                      <w:lang w:val="en-US" w:eastAsia="zh-CN" w:bidi="ar"/>
                    </w:rPr>
                  </w:pPr>
                  <w:r>
                    <w:rPr>
                      <w:rFonts w:hint="eastAsia" w:cs="宋体"/>
                      <w:color w:val="auto"/>
                      <w:kern w:val="0"/>
                      <w:sz w:val="18"/>
                      <w:szCs w:val="18"/>
                      <w:u w:val="none"/>
                      <w:lang w:val="en-US" w:eastAsia="zh-CN" w:bidi="ar"/>
                    </w:rPr>
                    <w:t>/</w:t>
                  </w:r>
                </w:p>
              </w:tc>
              <w:tc>
                <w:tcPr>
                  <w:tcW w:w="249" w:type="pct"/>
                  <w:vMerge w:val="restart"/>
                  <w:noWrap w:val="0"/>
                  <w:tcMar>
                    <w:top w:w="15" w:type="dxa"/>
                    <w:left w:w="15" w:type="dxa"/>
                    <w:right w:w="15" w:type="dxa"/>
                  </w:tcMar>
                  <w:vAlign w:val="center"/>
                </w:tcPr>
                <w:p>
                  <w:pPr>
                    <w:widowControl/>
                    <w:jc w:val="center"/>
                    <w:textAlignment w:val="center"/>
                    <w:rPr>
                      <w:rFonts w:hint="default" w:eastAsia="宋体" w:cs="宋体"/>
                      <w:color w:val="auto"/>
                      <w:kern w:val="0"/>
                      <w:sz w:val="18"/>
                      <w:szCs w:val="18"/>
                      <w:u w:val="none"/>
                      <w:lang w:val="en-US" w:eastAsia="zh-CN" w:bidi="ar"/>
                    </w:rPr>
                  </w:pPr>
                  <w:r>
                    <w:rPr>
                      <w:rFonts w:hint="eastAsia" w:cs="宋体"/>
                      <w:color w:val="auto"/>
                      <w:kern w:val="0"/>
                      <w:sz w:val="18"/>
                      <w:szCs w:val="18"/>
                      <w:u w:val="none"/>
                      <w:lang w:val="en-US" w:eastAsia="zh-CN" w:bidi="ar"/>
                    </w:rPr>
                    <w:t>/</w:t>
                  </w:r>
                </w:p>
              </w:tc>
              <w:tc>
                <w:tcPr>
                  <w:tcW w:w="249" w:type="pct"/>
                  <w:vMerge w:val="restart"/>
                  <w:noWrap w:val="0"/>
                  <w:tcMar>
                    <w:top w:w="15" w:type="dxa"/>
                    <w:left w:w="15" w:type="dxa"/>
                    <w:right w:w="15" w:type="dxa"/>
                  </w:tcMar>
                  <w:vAlign w:val="center"/>
                </w:tcPr>
                <w:p>
                  <w:pPr>
                    <w:widowControl/>
                    <w:jc w:val="center"/>
                    <w:textAlignment w:val="center"/>
                    <w:rPr>
                      <w:rFonts w:hint="default" w:eastAsia="宋体" w:cs="宋体"/>
                      <w:color w:val="auto"/>
                      <w:kern w:val="0"/>
                      <w:sz w:val="18"/>
                      <w:szCs w:val="18"/>
                      <w:u w:val="none"/>
                      <w:lang w:val="en-US" w:eastAsia="zh-CN" w:bidi="ar"/>
                    </w:rPr>
                  </w:pPr>
                  <w:r>
                    <w:rPr>
                      <w:rFonts w:hint="eastAsia" w:cs="宋体"/>
                      <w:color w:val="auto"/>
                      <w:kern w:val="0"/>
                      <w:sz w:val="18"/>
                      <w:szCs w:val="18"/>
                      <w:u w:val="none"/>
                      <w:lang w:val="en-US" w:eastAsia="zh-CN" w:bidi="ar"/>
                    </w:rPr>
                    <w:t>/</w:t>
                  </w:r>
                </w:p>
              </w:tc>
              <w:tc>
                <w:tcPr>
                  <w:tcW w:w="391" w:type="pct"/>
                  <w:vMerge w:val="restart"/>
                  <w:noWrap w:val="0"/>
                  <w:tcMar>
                    <w:top w:w="15" w:type="dxa"/>
                    <w:left w:w="15" w:type="dxa"/>
                    <w:right w:w="15" w:type="dxa"/>
                  </w:tcMar>
                  <w:vAlign w:val="center"/>
                </w:tcPr>
                <w:p>
                  <w:pPr>
                    <w:widowControl/>
                    <w:jc w:val="center"/>
                    <w:textAlignment w:val="center"/>
                    <w:rPr>
                      <w:rFonts w:hint="eastAsia" w:eastAsia="宋体" w:cs="宋体"/>
                      <w:color w:val="auto"/>
                      <w:kern w:val="0"/>
                      <w:sz w:val="18"/>
                      <w:szCs w:val="18"/>
                      <w:u w:val="none"/>
                      <w:lang w:val="en-US" w:eastAsia="zh-CN" w:bidi="ar"/>
                    </w:rPr>
                  </w:pPr>
                  <w:r>
                    <w:rPr>
                      <w:rFonts w:hint="eastAsia" w:cs="宋体"/>
                      <w:color w:val="auto"/>
                      <w:kern w:val="0"/>
                      <w:sz w:val="18"/>
                      <w:szCs w:val="18"/>
                      <w:u w:val="none"/>
                      <w:lang w:val="en-US" w:eastAsia="zh-CN" w:bidi="ar"/>
                    </w:rPr>
                    <w:t>/</w:t>
                  </w:r>
                </w:p>
              </w:tc>
              <w:tc>
                <w:tcPr>
                  <w:tcW w:w="403" w:type="pct"/>
                  <w:vMerge w:val="restart"/>
                  <w:noWrap w:val="0"/>
                  <w:tcMar>
                    <w:top w:w="15" w:type="dxa"/>
                    <w:left w:w="15" w:type="dxa"/>
                    <w:right w:w="15" w:type="dxa"/>
                  </w:tcMar>
                  <w:vAlign w:val="center"/>
                </w:tcPr>
                <w:p>
                  <w:pPr>
                    <w:widowControl/>
                    <w:jc w:val="center"/>
                    <w:textAlignment w:val="center"/>
                    <w:rPr>
                      <w:rFonts w:hint="eastAsia" w:eastAsia="宋体" w:cs="宋体"/>
                      <w:color w:val="auto"/>
                      <w:kern w:val="0"/>
                      <w:sz w:val="18"/>
                      <w:szCs w:val="18"/>
                      <w:u w:val="none"/>
                      <w:lang w:val="en-US" w:eastAsia="zh-CN" w:bidi="ar"/>
                    </w:rPr>
                  </w:pPr>
                  <w:r>
                    <w:rPr>
                      <w:rFonts w:hint="eastAsia" w:cs="宋体"/>
                      <w:color w:val="auto"/>
                      <w:kern w:val="0"/>
                      <w:sz w:val="18"/>
                      <w:szCs w:val="18"/>
                      <w:u w:val="none"/>
                      <w:lang w:val="en-US" w:eastAsia="zh-CN" w:bidi="ar"/>
                    </w:rPr>
                    <w:t>/</w:t>
                  </w:r>
                </w:p>
              </w:tc>
              <w:tc>
                <w:tcPr>
                  <w:tcW w:w="540" w:type="pct"/>
                  <w:vMerge w:val="restart"/>
                  <w:noWrap w:val="0"/>
                  <w:tcMar>
                    <w:top w:w="15" w:type="dxa"/>
                    <w:left w:w="15" w:type="dxa"/>
                    <w:right w:w="15" w:type="dxa"/>
                  </w:tcMar>
                  <w:vAlign w:val="center"/>
                </w:tcPr>
                <w:p>
                  <w:pPr>
                    <w:widowControl/>
                    <w:jc w:val="center"/>
                    <w:textAlignment w:val="center"/>
                    <w:rPr>
                      <w:rFonts w:hint="eastAsia" w:eastAsia="宋体" w:cs="宋体"/>
                      <w:color w:val="auto"/>
                      <w:kern w:val="0"/>
                      <w:sz w:val="18"/>
                      <w:szCs w:val="18"/>
                      <w:u w:val="none"/>
                      <w:lang w:val="en-US" w:eastAsia="zh-CN" w:bidi="ar"/>
                    </w:rPr>
                  </w:pPr>
                  <w:r>
                    <w:rPr>
                      <w:rFonts w:hint="eastAsia" w:cs="宋体"/>
                      <w:color w:val="auto"/>
                      <w:kern w:val="0"/>
                      <w:sz w:val="18"/>
                      <w:szCs w:val="18"/>
                      <w:u w:val="none"/>
                      <w:lang w:val="en-US" w:eastAsia="zh-CN" w:bidi="ar"/>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continue"/>
                  <w:noWrap w:val="0"/>
                  <w:tcMar>
                    <w:top w:w="15" w:type="dxa"/>
                    <w:left w:w="15" w:type="dxa"/>
                    <w:right w:w="15" w:type="dxa"/>
                  </w:tcMar>
                  <w:vAlign w:val="center"/>
                </w:tcPr>
                <w:p>
                  <w:pPr>
                    <w:jc w:val="center"/>
                    <w:rPr>
                      <w:rFonts w:hint="eastAsia" w:cs="宋体"/>
                      <w:color w:val="auto"/>
                      <w:sz w:val="18"/>
                      <w:szCs w:val="18"/>
                      <w:u w:val="none"/>
                      <w:lang w:val="en-US" w:eastAsia="zh-CN"/>
                    </w:rPr>
                  </w:pPr>
                </w:p>
              </w:tc>
              <w:tc>
                <w:tcPr>
                  <w:tcW w:w="359" w:type="pct"/>
                  <w:tcBorders>
                    <w:top w:val="single" w:color="auto" w:sz="4" w:space="0"/>
                    <w:bottom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硫化氢</w:t>
                  </w:r>
                </w:p>
              </w:tc>
              <w:tc>
                <w:tcPr>
                  <w:tcW w:w="464" w:type="pct"/>
                  <w:tcBorders>
                    <w:top w:val="single" w:color="auto" w:sz="4" w:space="0"/>
                    <w:bottom w:val="single" w:color="auto" w:sz="4" w:space="0"/>
                  </w:tcBorders>
                  <w:noWrap w:val="0"/>
                  <w:tcMar>
                    <w:top w:w="15" w:type="dxa"/>
                    <w:left w:w="15" w:type="dxa"/>
                    <w:right w:w="15" w:type="dxa"/>
                  </w:tcMar>
                  <w:vAlign w:val="center"/>
                </w:tcPr>
                <w:p>
                  <w:pPr>
                    <w:jc w:val="center"/>
                    <w:rPr>
                      <w:rFonts w:hint="default"/>
                      <w:color w:val="auto"/>
                      <w:sz w:val="18"/>
                      <w:szCs w:val="18"/>
                      <w:lang w:val="en-US" w:eastAsia="zh-CN"/>
                    </w:rPr>
                  </w:pPr>
                  <w:r>
                    <w:rPr>
                      <w:rFonts w:hint="eastAsia"/>
                      <w:color w:val="auto"/>
                      <w:sz w:val="18"/>
                      <w:szCs w:val="18"/>
                      <w:lang w:val="en-US" w:eastAsia="zh-CN"/>
                    </w:rPr>
                    <w:t>/</w:t>
                  </w:r>
                </w:p>
              </w:tc>
              <w:tc>
                <w:tcPr>
                  <w:tcW w:w="384" w:type="pct"/>
                  <w:tcBorders>
                    <w:top w:val="single" w:color="auto" w:sz="4" w:space="0"/>
                    <w:bottom w:val="single" w:color="auto" w:sz="4" w:space="0"/>
                  </w:tcBorders>
                  <w:noWrap w:val="0"/>
                  <w:tcMar>
                    <w:top w:w="15" w:type="dxa"/>
                    <w:left w:w="15" w:type="dxa"/>
                    <w:right w:w="15" w:type="dxa"/>
                  </w:tcMar>
                  <w:vAlign w:val="center"/>
                </w:tcPr>
                <w:p>
                  <w:pPr>
                    <w:jc w:val="center"/>
                    <w:rPr>
                      <w:rFonts w:hint="eastAsia"/>
                      <w:color w:val="auto"/>
                      <w:sz w:val="18"/>
                      <w:szCs w:val="18"/>
                      <w:lang w:val="en-US" w:eastAsia="zh-CN"/>
                    </w:rPr>
                  </w:pPr>
                </w:p>
              </w:tc>
              <w:tc>
                <w:tcPr>
                  <w:tcW w:w="384"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default" w:eastAsia="宋体"/>
                      <w:color w:val="auto"/>
                      <w:sz w:val="18"/>
                      <w:szCs w:val="18"/>
                      <w:u w:val="none"/>
                      <w:lang w:val="en-US" w:eastAsia="zh-CN"/>
                    </w:rPr>
                  </w:pPr>
                  <w:r>
                    <w:rPr>
                      <w:rFonts w:hint="eastAsia"/>
                      <w:color w:val="auto"/>
                      <w:sz w:val="18"/>
                      <w:szCs w:val="18"/>
                      <w:u w:val="none"/>
                      <w:lang w:val="en-US" w:eastAsia="zh-CN"/>
                    </w:rPr>
                    <w:t>少量</w:t>
                  </w:r>
                </w:p>
              </w:tc>
              <w:tc>
                <w:tcPr>
                  <w:tcW w:w="467" w:type="pct"/>
                  <w:vMerge w:val="continue"/>
                  <w:tcBorders>
                    <w:bottom w:val="single" w:color="auto" w:sz="4" w:space="0"/>
                  </w:tcBorders>
                  <w:noWrap w:val="0"/>
                  <w:tcMar>
                    <w:top w:w="15" w:type="dxa"/>
                    <w:left w:w="15" w:type="dxa"/>
                    <w:right w:w="15" w:type="dxa"/>
                  </w:tcMar>
                  <w:vAlign w:val="center"/>
                </w:tcPr>
                <w:p>
                  <w:pPr>
                    <w:jc w:val="center"/>
                    <w:rPr>
                      <w:rFonts w:hint="eastAsia" w:cs="宋体"/>
                      <w:color w:val="auto"/>
                      <w:sz w:val="18"/>
                      <w:szCs w:val="18"/>
                      <w:u w:val="none"/>
                    </w:rPr>
                  </w:pPr>
                </w:p>
              </w:tc>
              <w:tc>
                <w:tcPr>
                  <w:tcW w:w="607" w:type="pct"/>
                  <w:vMerge w:val="continue"/>
                  <w:noWrap w:val="0"/>
                  <w:tcMar>
                    <w:top w:w="15" w:type="dxa"/>
                    <w:left w:w="15" w:type="dxa"/>
                    <w:right w:w="15" w:type="dxa"/>
                  </w:tcMar>
                  <w:vAlign w:val="center"/>
                </w:tcPr>
                <w:p>
                  <w:pPr>
                    <w:jc w:val="center"/>
                    <w:rPr>
                      <w:rFonts w:hint="eastAsia" w:cs="宋体"/>
                      <w:color w:val="auto"/>
                      <w:sz w:val="18"/>
                      <w:szCs w:val="18"/>
                      <w:u w:val="none"/>
                    </w:rPr>
                  </w:pPr>
                </w:p>
              </w:tc>
              <w:tc>
                <w:tcPr>
                  <w:tcW w:w="257" w:type="pct"/>
                  <w:vMerge w:val="continue"/>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249" w:type="pct"/>
                  <w:vMerge w:val="continue"/>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249" w:type="pct"/>
                  <w:vMerge w:val="continue"/>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391" w:type="pct"/>
                  <w:vMerge w:val="continue"/>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403" w:type="pct"/>
                  <w:vMerge w:val="continue"/>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540" w:type="pct"/>
                  <w:vMerge w:val="continue"/>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restart"/>
                  <w:noWrap w:val="0"/>
                  <w:tcMar>
                    <w:top w:w="15" w:type="dxa"/>
                    <w:left w:w="15" w:type="dxa"/>
                    <w:right w:w="15" w:type="dxa"/>
                  </w:tcMar>
                  <w:vAlign w:val="center"/>
                </w:tcPr>
                <w:p>
                  <w:pPr>
                    <w:jc w:val="center"/>
                    <w:rPr>
                      <w:rFonts w:hint="eastAsia" w:cs="宋体"/>
                      <w:color w:val="auto"/>
                      <w:sz w:val="18"/>
                      <w:szCs w:val="18"/>
                      <w:u w:val="none"/>
                    </w:rPr>
                  </w:pPr>
                  <w:r>
                    <w:rPr>
                      <w:rFonts w:hint="eastAsia" w:cs="宋体"/>
                      <w:color w:val="auto"/>
                      <w:sz w:val="18"/>
                      <w:szCs w:val="18"/>
                      <w:u w:val="none"/>
                      <w:lang w:val="en-US" w:eastAsia="zh-CN"/>
                    </w:rPr>
                    <w:t>发酵、冷却熟化恶臭</w:t>
                  </w:r>
                </w:p>
              </w:tc>
              <w:tc>
                <w:tcPr>
                  <w:tcW w:w="359" w:type="pct"/>
                  <w:tcBorders>
                    <w:bottom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氨</w:t>
                  </w:r>
                </w:p>
              </w:tc>
              <w:tc>
                <w:tcPr>
                  <w:tcW w:w="464" w:type="pct"/>
                  <w:tcBorders>
                    <w:bottom w:val="single" w:color="auto" w:sz="4" w:space="0"/>
                  </w:tcBorders>
                  <w:noWrap w:val="0"/>
                  <w:tcMar>
                    <w:top w:w="15" w:type="dxa"/>
                    <w:left w:w="15" w:type="dxa"/>
                    <w:right w:w="15" w:type="dxa"/>
                  </w:tcMar>
                  <w:vAlign w:val="center"/>
                </w:tcPr>
                <w:p>
                  <w:pPr>
                    <w:widowControl/>
                    <w:jc w:val="center"/>
                    <w:textAlignment w:val="center"/>
                    <w:rPr>
                      <w:rFonts w:hint="default" w:eastAsia="宋体" w:cs="宋体"/>
                      <w:color w:val="auto"/>
                      <w:sz w:val="18"/>
                      <w:szCs w:val="18"/>
                      <w:u w:val="none"/>
                      <w:lang w:val="en-US" w:eastAsia="zh-CN"/>
                    </w:rPr>
                  </w:pPr>
                  <w:r>
                    <w:rPr>
                      <w:rFonts w:hint="eastAsia" w:cs="宋体"/>
                      <w:color w:val="auto"/>
                      <w:sz w:val="18"/>
                      <w:szCs w:val="18"/>
                      <w:u w:val="none"/>
                      <w:lang w:val="en-US" w:eastAsia="zh-CN"/>
                    </w:rPr>
                    <w:t>0.136</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default" w:eastAsia="宋体" w:cs="宋体"/>
                      <w:color w:val="auto"/>
                      <w:sz w:val="18"/>
                      <w:szCs w:val="18"/>
                      <w:u w:val="none"/>
                      <w:lang w:val="en-US" w:eastAsia="zh-CN"/>
                    </w:rPr>
                  </w:pPr>
                  <w:r>
                    <w:rPr>
                      <w:rFonts w:hint="eastAsia" w:cs="宋体"/>
                      <w:color w:val="auto"/>
                      <w:sz w:val="18"/>
                      <w:szCs w:val="18"/>
                      <w:u w:val="none"/>
                      <w:lang w:val="en-US" w:eastAsia="zh-CN"/>
                    </w:rPr>
                    <w:t>0.001</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default" w:eastAsia="宋体" w:cs="宋体"/>
                      <w:color w:val="auto"/>
                      <w:sz w:val="18"/>
                      <w:szCs w:val="18"/>
                      <w:u w:val="none"/>
                      <w:lang w:val="en-US" w:eastAsia="zh-CN"/>
                    </w:rPr>
                  </w:pPr>
                  <w:r>
                    <w:rPr>
                      <w:rFonts w:hint="eastAsia" w:cs="宋体"/>
                      <w:color w:val="auto"/>
                      <w:sz w:val="18"/>
                      <w:szCs w:val="18"/>
                      <w:u w:val="none"/>
                      <w:lang w:val="en-US" w:eastAsia="zh-CN"/>
                    </w:rPr>
                    <w:t>0.0108</w:t>
                  </w:r>
                </w:p>
              </w:tc>
              <w:tc>
                <w:tcPr>
                  <w:tcW w:w="467"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有组织</w:t>
                  </w:r>
                </w:p>
              </w:tc>
              <w:tc>
                <w:tcPr>
                  <w:tcW w:w="607"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57" w:type="pct"/>
                  <w:vMerge w:val="restart"/>
                  <w:noWrap w:val="0"/>
                  <w:tcMar>
                    <w:top w:w="15" w:type="dxa"/>
                    <w:left w:w="15" w:type="dxa"/>
                    <w:right w:w="15" w:type="dxa"/>
                  </w:tcMar>
                  <w:vAlign w:val="center"/>
                </w:tcPr>
                <w:p>
                  <w:pPr>
                    <w:widowControl/>
                    <w:jc w:val="center"/>
                    <w:textAlignment w:val="center"/>
                    <w:rPr>
                      <w:rFonts w:cs="宋体"/>
                      <w:color w:val="auto"/>
                      <w:sz w:val="18"/>
                      <w:szCs w:val="18"/>
                      <w:u w:val="none"/>
                    </w:rPr>
                  </w:pPr>
                  <w:r>
                    <w:rPr>
                      <w:rFonts w:hint="eastAsia" w:cs="宋体"/>
                      <w:color w:val="auto"/>
                      <w:sz w:val="18"/>
                      <w:szCs w:val="18"/>
                      <w:u w:val="none"/>
                    </w:rPr>
                    <w:t>15</w:t>
                  </w:r>
                </w:p>
              </w:tc>
              <w:tc>
                <w:tcPr>
                  <w:tcW w:w="249" w:type="pct"/>
                  <w:vMerge w:val="restart"/>
                  <w:noWrap w:val="0"/>
                  <w:tcMar>
                    <w:top w:w="15" w:type="dxa"/>
                    <w:left w:w="15" w:type="dxa"/>
                    <w:right w:w="15" w:type="dxa"/>
                  </w:tcMar>
                  <w:vAlign w:val="center"/>
                </w:tcPr>
                <w:p>
                  <w:pPr>
                    <w:widowControl/>
                    <w:jc w:val="center"/>
                    <w:textAlignment w:val="center"/>
                    <w:rPr>
                      <w:rFonts w:cs="宋体"/>
                      <w:color w:val="auto"/>
                      <w:sz w:val="18"/>
                      <w:szCs w:val="18"/>
                      <w:u w:val="none"/>
                    </w:rPr>
                  </w:pPr>
                  <w:r>
                    <w:rPr>
                      <w:rFonts w:hint="eastAsia" w:cs="宋体"/>
                      <w:color w:val="auto"/>
                      <w:sz w:val="18"/>
                      <w:szCs w:val="18"/>
                      <w:u w:val="none"/>
                    </w:rPr>
                    <w:t>0.3</w:t>
                  </w:r>
                </w:p>
              </w:tc>
              <w:tc>
                <w:tcPr>
                  <w:tcW w:w="249"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常温</w:t>
                  </w:r>
                </w:p>
              </w:tc>
              <w:tc>
                <w:tcPr>
                  <w:tcW w:w="391" w:type="pct"/>
                  <w:vMerge w:val="restart"/>
                  <w:noWrap w:val="0"/>
                  <w:tcMar>
                    <w:top w:w="15" w:type="dxa"/>
                    <w:left w:w="15" w:type="dxa"/>
                    <w:right w:w="15" w:type="dxa"/>
                  </w:tcMar>
                  <w:vAlign w:val="center"/>
                </w:tcPr>
                <w:p>
                  <w:pPr>
                    <w:widowControl/>
                    <w:jc w:val="center"/>
                    <w:textAlignment w:val="center"/>
                    <w:rPr>
                      <w:rFonts w:cs="宋体"/>
                      <w:color w:val="auto"/>
                      <w:sz w:val="18"/>
                      <w:szCs w:val="18"/>
                      <w:u w:val="none"/>
                    </w:rPr>
                  </w:pPr>
                  <w:r>
                    <w:rPr>
                      <w:rFonts w:hint="eastAsia" w:cs="宋体"/>
                      <w:color w:val="auto"/>
                      <w:sz w:val="18"/>
                      <w:szCs w:val="18"/>
                      <w:u w:val="none"/>
                    </w:rPr>
                    <w:t>DA001</w:t>
                  </w:r>
                </w:p>
              </w:tc>
              <w:tc>
                <w:tcPr>
                  <w:tcW w:w="403"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一般排放口</w:t>
                  </w:r>
                </w:p>
              </w:tc>
              <w:tc>
                <w:tcPr>
                  <w:tcW w:w="540"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126.06382370,42.86241964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continue"/>
                  <w:noWrap w:val="0"/>
                  <w:tcMar>
                    <w:top w:w="15" w:type="dxa"/>
                    <w:left w:w="15" w:type="dxa"/>
                    <w:right w:w="15" w:type="dxa"/>
                  </w:tcMar>
                  <w:vAlign w:val="center"/>
                </w:tcPr>
                <w:p>
                  <w:pPr>
                    <w:jc w:val="center"/>
                    <w:rPr>
                      <w:rFonts w:hint="eastAsia" w:cs="宋体"/>
                      <w:color w:val="auto"/>
                      <w:sz w:val="18"/>
                      <w:szCs w:val="18"/>
                      <w:u w:val="none"/>
                    </w:rPr>
                  </w:pPr>
                </w:p>
              </w:tc>
              <w:tc>
                <w:tcPr>
                  <w:tcW w:w="359" w:type="pct"/>
                  <w:tcBorders>
                    <w:top w:val="single" w:color="auto" w:sz="4" w:space="0"/>
                    <w:bottom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硫化氢</w:t>
                  </w:r>
                </w:p>
              </w:tc>
              <w:tc>
                <w:tcPr>
                  <w:tcW w:w="464" w:type="pct"/>
                  <w:tcBorders>
                    <w:top w:val="single" w:color="auto" w:sz="4" w:space="0"/>
                  </w:tcBorders>
                  <w:noWrap w:val="0"/>
                  <w:tcMar>
                    <w:top w:w="15" w:type="dxa"/>
                    <w:left w:w="15" w:type="dxa"/>
                    <w:right w:w="15" w:type="dxa"/>
                  </w:tcMar>
                  <w:vAlign w:val="center"/>
                </w:tcPr>
                <w:p>
                  <w:pPr>
                    <w:widowControl/>
                    <w:jc w:val="center"/>
                    <w:textAlignment w:val="center"/>
                    <w:rPr>
                      <w:rFonts w:hint="default" w:cs="宋体"/>
                      <w:color w:val="auto"/>
                      <w:sz w:val="18"/>
                      <w:szCs w:val="18"/>
                      <w:u w:val="none"/>
                      <w:lang w:val="en-US" w:eastAsia="zh-CN"/>
                    </w:rPr>
                  </w:pPr>
                  <w:r>
                    <w:rPr>
                      <w:rFonts w:hint="eastAsia" w:cs="宋体"/>
                      <w:color w:val="auto"/>
                      <w:sz w:val="18"/>
                      <w:szCs w:val="18"/>
                      <w:u w:val="none"/>
                      <w:lang w:val="en-US" w:eastAsia="zh-CN"/>
                    </w:rPr>
                    <w:t>0.013</w:t>
                  </w:r>
                </w:p>
              </w:tc>
              <w:tc>
                <w:tcPr>
                  <w:tcW w:w="384" w:type="pct"/>
                  <w:tcBorders>
                    <w:top w:val="single" w:color="auto" w:sz="4" w:space="0"/>
                  </w:tcBorders>
                  <w:noWrap w:val="0"/>
                  <w:tcMar>
                    <w:top w:w="15" w:type="dxa"/>
                    <w:left w:w="15" w:type="dxa"/>
                    <w:right w:w="15" w:type="dxa"/>
                  </w:tcMar>
                  <w:vAlign w:val="center"/>
                </w:tcPr>
                <w:p>
                  <w:pPr>
                    <w:widowControl/>
                    <w:jc w:val="center"/>
                    <w:textAlignment w:val="center"/>
                    <w:rPr>
                      <w:rFonts w:hint="default" w:cs="宋体"/>
                      <w:color w:val="auto"/>
                      <w:sz w:val="18"/>
                      <w:szCs w:val="18"/>
                      <w:u w:val="none"/>
                      <w:lang w:val="en-US" w:eastAsia="zh-CN"/>
                    </w:rPr>
                  </w:pPr>
                  <w:r>
                    <w:rPr>
                      <w:rFonts w:hint="eastAsia" w:cs="宋体"/>
                      <w:color w:val="auto"/>
                      <w:sz w:val="18"/>
                      <w:szCs w:val="18"/>
                      <w:u w:val="none"/>
                      <w:lang w:val="en-US" w:eastAsia="zh-CN"/>
                    </w:rPr>
                    <w:t>0.0001</w:t>
                  </w:r>
                </w:p>
              </w:tc>
              <w:tc>
                <w:tcPr>
                  <w:tcW w:w="384" w:type="pct"/>
                  <w:tcBorders>
                    <w:top w:val="single" w:color="auto" w:sz="4" w:space="0"/>
                  </w:tcBorders>
                  <w:noWrap w:val="0"/>
                  <w:tcMar>
                    <w:top w:w="15" w:type="dxa"/>
                    <w:left w:w="15" w:type="dxa"/>
                    <w:right w:w="15" w:type="dxa"/>
                  </w:tcMar>
                  <w:vAlign w:val="center"/>
                </w:tcPr>
                <w:p>
                  <w:pPr>
                    <w:widowControl/>
                    <w:jc w:val="center"/>
                    <w:textAlignment w:val="center"/>
                    <w:rPr>
                      <w:rFonts w:hint="default" w:cs="宋体"/>
                      <w:color w:val="auto"/>
                      <w:sz w:val="18"/>
                      <w:szCs w:val="18"/>
                      <w:u w:val="none"/>
                      <w:lang w:val="en-US" w:eastAsia="zh-CN"/>
                    </w:rPr>
                  </w:pPr>
                  <w:r>
                    <w:rPr>
                      <w:rFonts w:hint="eastAsia" w:cs="宋体"/>
                      <w:color w:val="auto"/>
                      <w:sz w:val="18"/>
                      <w:szCs w:val="18"/>
                      <w:u w:val="none"/>
                      <w:lang w:val="en-US" w:eastAsia="zh-CN"/>
                    </w:rPr>
                    <w:t>0.0010</w:t>
                  </w:r>
                </w:p>
              </w:tc>
              <w:tc>
                <w:tcPr>
                  <w:tcW w:w="467" w:type="pct"/>
                  <w:tcBorders>
                    <w:top w:val="single" w:color="auto" w:sz="4" w:space="0"/>
                  </w:tcBorders>
                  <w:noWrap w:val="0"/>
                  <w:tcMar>
                    <w:top w:w="15" w:type="dxa"/>
                    <w:left w:w="15" w:type="dxa"/>
                    <w:right w:w="15" w:type="dxa"/>
                  </w:tcMar>
                  <w:vAlign w:val="center"/>
                </w:tcPr>
                <w:p>
                  <w:pPr>
                    <w:widowControl/>
                    <w:jc w:val="center"/>
                    <w:textAlignment w:val="center"/>
                    <w:rPr>
                      <w:rFonts w:hint="eastAsia" w:eastAsia="宋体" w:cs="宋体"/>
                      <w:color w:val="auto"/>
                      <w:sz w:val="18"/>
                      <w:szCs w:val="18"/>
                      <w:u w:val="none"/>
                      <w:lang w:val="en-US" w:eastAsia="zh-CN"/>
                    </w:rPr>
                  </w:pPr>
                  <w:r>
                    <w:rPr>
                      <w:rFonts w:hint="eastAsia" w:cs="宋体"/>
                      <w:color w:val="auto"/>
                      <w:sz w:val="18"/>
                      <w:szCs w:val="18"/>
                      <w:u w:val="none"/>
                      <w:lang w:val="en-US" w:eastAsia="zh-CN"/>
                    </w:rPr>
                    <w:t>有组织</w:t>
                  </w:r>
                </w:p>
              </w:tc>
              <w:tc>
                <w:tcPr>
                  <w:tcW w:w="607"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57"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49"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49"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391"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403"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540"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continue"/>
                  <w:noWrap w:val="0"/>
                  <w:tcMar>
                    <w:top w:w="15" w:type="dxa"/>
                    <w:left w:w="15" w:type="dxa"/>
                    <w:right w:w="15" w:type="dxa"/>
                  </w:tcMar>
                  <w:vAlign w:val="center"/>
                </w:tcPr>
                <w:p>
                  <w:pPr>
                    <w:jc w:val="center"/>
                    <w:rPr>
                      <w:rFonts w:hint="eastAsia"/>
                      <w:bCs/>
                      <w:color w:val="auto"/>
                      <w:sz w:val="18"/>
                      <w:szCs w:val="18"/>
                      <w:u w:val="none"/>
                    </w:rPr>
                  </w:pPr>
                </w:p>
              </w:tc>
              <w:tc>
                <w:tcPr>
                  <w:tcW w:w="359" w:type="pct"/>
                  <w:tcBorders>
                    <w:top w:val="single" w:color="auto" w:sz="4" w:space="0"/>
                    <w:bottom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氨</w:t>
                  </w:r>
                </w:p>
              </w:tc>
              <w:tc>
                <w:tcPr>
                  <w:tcW w:w="464" w:type="pct"/>
                  <w:tcBorders>
                    <w:bottom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 xml:space="preserve">0.0028 </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 xml:space="preserve">0.0225 </w:t>
                  </w:r>
                </w:p>
              </w:tc>
              <w:tc>
                <w:tcPr>
                  <w:tcW w:w="467" w:type="pct"/>
                  <w:vMerge w:val="restart"/>
                  <w:noWrap w:val="0"/>
                  <w:tcMar>
                    <w:top w:w="15" w:type="dxa"/>
                    <w:left w:w="15" w:type="dxa"/>
                    <w:right w:w="15" w:type="dxa"/>
                  </w:tcMar>
                  <w:vAlign w:val="center"/>
                </w:tcPr>
                <w:p>
                  <w:pPr>
                    <w:widowControl/>
                    <w:jc w:val="center"/>
                    <w:textAlignment w:val="center"/>
                    <w:rPr>
                      <w:rFonts w:cs="宋体"/>
                      <w:color w:val="auto"/>
                      <w:kern w:val="0"/>
                      <w:sz w:val="18"/>
                      <w:szCs w:val="18"/>
                      <w:u w:val="none"/>
                      <w:lang w:bidi="ar"/>
                    </w:rPr>
                  </w:pPr>
                  <w:r>
                    <w:rPr>
                      <w:rFonts w:hint="eastAsia" w:cs="宋体"/>
                      <w:color w:val="auto"/>
                      <w:kern w:val="0"/>
                      <w:sz w:val="18"/>
                      <w:szCs w:val="18"/>
                      <w:u w:val="none"/>
                      <w:lang w:bidi="ar"/>
                    </w:rPr>
                    <w:t>无组织</w:t>
                  </w:r>
                </w:p>
              </w:tc>
              <w:tc>
                <w:tcPr>
                  <w:tcW w:w="607"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57" w:type="pct"/>
                  <w:vMerge w:val="restart"/>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kern w:val="0"/>
                      <w:sz w:val="18"/>
                      <w:szCs w:val="18"/>
                      <w:u w:val="none"/>
                      <w:lang w:bidi="ar"/>
                    </w:rPr>
                    <w:t>/</w:t>
                  </w:r>
                </w:p>
              </w:tc>
              <w:tc>
                <w:tcPr>
                  <w:tcW w:w="249" w:type="pct"/>
                  <w:vMerge w:val="restart"/>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kern w:val="0"/>
                      <w:sz w:val="18"/>
                      <w:szCs w:val="18"/>
                      <w:u w:val="none"/>
                      <w:lang w:bidi="ar"/>
                    </w:rPr>
                    <w:t>/</w:t>
                  </w:r>
                </w:p>
              </w:tc>
              <w:tc>
                <w:tcPr>
                  <w:tcW w:w="249" w:type="pct"/>
                  <w:vMerge w:val="restart"/>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kern w:val="0"/>
                      <w:sz w:val="18"/>
                      <w:szCs w:val="18"/>
                      <w:u w:val="none"/>
                      <w:lang w:bidi="ar"/>
                    </w:rPr>
                    <w:t>/</w:t>
                  </w:r>
                </w:p>
              </w:tc>
              <w:tc>
                <w:tcPr>
                  <w:tcW w:w="391" w:type="pct"/>
                  <w:vMerge w:val="restart"/>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kern w:val="0"/>
                      <w:sz w:val="18"/>
                      <w:szCs w:val="18"/>
                      <w:u w:val="none"/>
                      <w:lang w:bidi="ar"/>
                    </w:rPr>
                    <w:t>/</w:t>
                  </w:r>
                </w:p>
              </w:tc>
              <w:tc>
                <w:tcPr>
                  <w:tcW w:w="403" w:type="pct"/>
                  <w:vMerge w:val="restart"/>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kern w:val="0"/>
                      <w:sz w:val="18"/>
                      <w:szCs w:val="18"/>
                      <w:u w:val="none"/>
                      <w:lang w:bidi="ar"/>
                    </w:rPr>
                    <w:t>/</w:t>
                  </w:r>
                </w:p>
              </w:tc>
              <w:tc>
                <w:tcPr>
                  <w:tcW w:w="540" w:type="pct"/>
                  <w:vMerge w:val="restart"/>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continue"/>
                  <w:noWrap w:val="0"/>
                  <w:tcMar>
                    <w:top w:w="15" w:type="dxa"/>
                    <w:left w:w="15" w:type="dxa"/>
                    <w:right w:w="15" w:type="dxa"/>
                  </w:tcMar>
                  <w:vAlign w:val="center"/>
                </w:tcPr>
                <w:p>
                  <w:pPr>
                    <w:jc w:val="center"/>
                    <w:rPr>
                      <w:rFonts w:hint="eastAsia"/>
                      <w:bCs/>
                      <w:color w:val="auto"/>
                      <w:sz w:val="18"/>
                      <w:szCs w:val="18"/>
                      <w:u w:val="none"/>
                    </w:rPr>
                  </w:pPr>
                </w:p>
              </w:tc>
              <w:tc>
                <w:tcPr>
                  <w:tcW w:w="359" w:type="pct"/>
                  <w:tcBorders>
                    <w:top w:val="single" w:color="auto" w:sz="4" w:space="0"/>
                    <w:bottom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硫化氢</w:t>
                  </w:r>
                </w:p>
              </w:tc>
              <w:tc>
                <w:tcPr>
                  <w:tcW w:w="464"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w:t>
                  </w:r>
                </w:p>
              </w:tc>
              <w:tc>
                <w:tcPr>
                  <w:tcW w:w="384"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 xml:space="preserve">0.0003 </w:t>
                  </w:r>
                </w:p>
              </w:tc>
              <w:tc>
                <w:tcPr>
                  <w:tcW w:w="384"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sz w:val="18"/>
                      <w:szCs w:val="18"/>
                      <w:u w:val="none"/>
                      <w:lang w:val="en-US" w:eastAsia="zh-CN"/>
                    </w:rPr>
                  </w:pPr>
                  <w:r>
                    <w:rPr>
                      <w:rFonts w:hint="eastAsia" w:ascii="Times New Roman" w:hAnsi="Times New Roman" w:eastAsia="宋体" w:cs="宋体"/>
                      <w:color w:val="auto"/>
                      <w:sz w:val="18"/>
                      <w:szCs w:val="18"/>
                      <w:u w:val="none"/>
                      <w:lang w:val="en-US" w:eastAsia="zh-CN"/>
                    </w:rPr>
                    <w:t xml:space="preserve">0.0021 </w:t>
                  </w:r>
                </w:p>
              </w:tc>
              <w:tc>
                <w:tcPr>
                  <w:tcW w:w="467"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607"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57"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249"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249"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391"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403"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p>
              </w:tc>
              <w:tc>
                <w:tcPr>
                  <w:tcW w:w="540" w:type="pct"/>
                  <w:vMerge w:val="continue"/>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565" w:hRule="atLeast"/>
              </w:trPr>
              <w:tc>
                <w:tcPr>
                  <w:tcW w:w="240" w:type="pct"/>
                  <w:vMerge w:val="restart"/>
                  <w:noWrap w:val="0"/>
                  <w:tcMar>
                    <w:top w:w="15" w:type="dxa"/>
                    <w:left w:w="15" w:type="dxa"/>
                    <w:right w:w="15" w:type="dxa"/>
                  </w:tcMar>
                  <w:vAlign w:val="center"/>
                </w:tcPr>
                <w:p>
                  <w:pPr>
                    <w:jc w:val="center"/>
                    <w:rPr>
                      <w:rFonts w:hint="eastAsia"/>
                      <w:bCs/>
                      <w:color w:val="auto"/>
                      <w:sz w:val="18"/>
                      <w:szCs w:val="18"/>
                      <w:u w:val="none"/>
                    </w:rPr>
                  </w:pPr>
                  <w:r>
                    <w:rPr>
                      <w:rFonts w:hint="eastAsia"/>
                      <w:bCs/>
                      <w:color w:val="auto"/>
                      <w:sz w:val="18"/>
                      <w:szCs w:val="18"/>
                      <w:u w:val="none"/>
                      <w:lang w:val="en-US" w:eastAsia="zh-CN"/>
                    </w:rPr>
                    <w:t>筛分粉尘</w:t>
                  </w:r>
                </w:p>
              </w:tc>
              <w:tc>
                <w:tcPr>
                  <w:tcW w:w="359" w:type="pct"/>
                  <w:tcBorders>
                    <w:bottom w:val="single" w:color="auto" w:sz="4" w:space="0"/>
                  </w:tcBorders>
                  <w:noWrap w:val="0"/>
                  <w:tcMar>
                    <w:top w:w="15" w:type="dxa"/>
                    <w:left w:w="15" w:type="dxa"/>
                    <w:right w:w="15" w:type="dxa"/>
                  </w:tcMar>
                  <w:vAlign w:val="center"/>
                </w:tcPr>
                <w:p>
                  <w:pPr>
                    <w:jc w:val="center"/>
                    <w:rPr>
                      <w:rFonts w:hint="eastAsia" w:cs="宋体"/>
                      <w:color w:val="auto"/>
                      <w:kern w:val="0"/>
                      <w:sz w:val="18"/>
                      <w:szCs w:val="18"/>
                      <w:u w:val="none"/>
                      <w:lang w:bidi="ar"/>
                    </w:rPr>
                  </w:pPr>
                  <w:r>
                    <w:rPr>
                      <w:rFonts w:hint="eastAsia"/>
                      <w:bCs/>
                      <w:color w:val="auto"/>
                      <w:sz w:val="18"/>
                      <w:szCs w:val="18"/>
                      <w:u w:val="none"/>
                    </w:rPr>
                    <w:t>颗粒物</w:t>
                  </w:r>
                </w:p>
              </w:tc>
              <w:tc>
                <w:tcPr>
                  <w:tcW w:w="464" w:type="pct"/>
                  <w:tcBorders>
                    <w:bottom w:val="single" w:color="auto" w:sz="4" w:space="0"/>
                  </w:tcBorders>
                  <w:noWrap w:val="0"/>
                  <w:tcMar>
                    <w:top w:w="15" w:type="dxa"/>
                    <w:left w:w="15" w:type="dxa"/>
                    <w:right w:w="15" w:type="dxa"/>
                  </w:tcMar>
                  <w:vAlign w:val="center"/>
                </w:tcPr>
                <w:p>
                  <w:pPr>
                    <w:widowControl/>
                    <w:jc w:val="center"/>
                    <w:textAlignment w:val="center"/>
                    <w:rPr>
                      <w:rFonts w:hint="default" w:eastAsia="宋体" w:cs="宋体"/>
                      <w:color w:val="auto"/>
                      <w:sz w:val="18"/>
                      <w:szCs w:val="18"/>
                      <w:u w:val="none"/>
                      <w:lang w:val="en-US" w:eastAsia="zh-CN"/>
                    </w:rPr>
                  </w:pPr>
                  <w:r>
                    <w:rPr>
                      <w:rFonts w:hint="eastAsia" w:cs="宋体"/>
                      <w:color w:val="auto"/>
                      <w:sz w:val="18"/>
                      <w:szCs w:val="18"/>
                      <w:u w:val="none"/>
                      <w:lang w:val="en-US" w:eastAsia="zh-CN"/>
                    </w:rPr>
                    <w:t>7.88</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default" w:eastAsia="宋体" w:cs="宋体"/>
                      <w:color w:val="auto"/>
                      <w:sz w:val="18"/>
                      <w:szCs w:val="18"/>
                      <w:u w:val="none"/>
                      <w:lang w:val="en-US" w:eastAsia="zh-CN"/>
                    </w:rPr>
                  </w:pPr>
                  <w:r>
                    <w:rPr>
                      <w:rFonts w:hint="eastAsia" w:cs="宋体"/>
                      <w:color w:val="auto"/>
                      <w:sz w:val="18"/>
                      <w:szCs w:val="18"/>
                      <w:u w:val="none"/>
                      <w:lang w:val="en-US" w:eastAsia="zh-CN"/>
                    </w:rPr>
                    <w:t>0.063</w:t>
                  </w:r>
                </w:p>
              </w:tc>
              <w:tc>
                <w:tcPr>
                  <w:tcW w:w="384"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0.</w:t>
                  </w:r>
                  <w:r>
                    <w:rPr>
                      <w:rFonts w:hint="eastAsia" w:cs="宋体"/>
                      <w:color w:val="auto"/>
                      <w:sz w:val="18"/>
                      <w:szCs w:val="18"/>
                      <w:u w:val="none"/>
                      <w:lang w:val="en-US" w:eastAsia="zh-CN"/>
                    </w:rPr>
                    <w:t>167</w:t>
                  </w:r>
                  <w:r>
                    <w:rPr>
                      <w:rFonts w:hint="eastAsia" w:cs="宋体"/>
                      <w:color w:val="auto"/>
                      <w:sz w:val="18"/>
                      <w:szCs w:val="18"/>
                      <w:u w:val="none"/>
                    </w:rPr>
                    <w:t xml:space="preserve"> </w:t>
                  </w:r>
                </w:p>
              </w:tc>
              <w:tc>
                <w:tcPr>
                  <w:tcW w:w="467"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kern w:val="0"/>
                      <w:sz w:val="18"/>
                      <w:szCs w:val="18"/>
                      <w:u w:val="none"/>
                      <w:lang w:val="en-US" w:eastAsia="zh-CN" w:bidi="ar"/>
                    </w:rPr>
                    <w:t>有</w:t>
                  </w:r>
                  <w:r>
                    <w:rPr>
                      <w:rFonts w:hint="eastAsia" w:cs="宋体"/>
                      <w:color w:val="auto"/>
                      <w:kern w:val="0"/>
                      <w:sz w:val="18"/>
                      <w:szCs w:val="18"/>
                      <w:u w:val="none"/>
                      <w:lang w:bidi="ar"/>
                    </w:rPr>
                    <w:t>组织</w:t>
                  </w:r>
                </w:p>
              </w:tc>
              <w:tc>
                <w:tcPr>
                  <w:tcW w:w="607" w:type="pct"/>
                  <w:vMerge w:val="restart"/>
                  <w:tcBorders>
                    <w:top w:val="single" w:color="auto" w:sz="4" w:space="0"/>
                  </w:tcBorders>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《大气污染物综合排放标准》（GB16297-1996）</w:t>
                  </w:r>
                </w:p>
              </w:tc>
              <w:tc>
                <w:tcPr>
                  <w:tcW w:w="257"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sz w:val="18"/>
                      <w:szCs w:val="18"/>
                      <w:u w:val="none"/>
                    </w:rPr>
                    <w:t>15</w:t>
                  </w:r>
                </w:p>
              </w:tc>
              <w:tc>
                <w:tcPr>
                  <w:tcW w:w="249"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sz w:val="18"/>
                      <w:szCs w:val="18"/>
                      <w:u w:val="none"/>
                    </w:rPr>
                    <w:t>0.3</w:t>
                  </w:r>
                </w:p>
              </w:tc>
              <w:tc>
                <w:tcPr>
                  <w:tcW w:w="249"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sz w:val="18"/>
                      <w:szCs w:val="18"/>
                      <w:u w:val="none"/>
                    </w:rPr>
                    <w:t>常温</w:t>
                  </w:r>
                </w:p>
              </w:tc>
              <w:tc>
                <w:tcPr>
                  <w:tcW w:w="391" w:type="pct"/>
                  <w:tcBorders>
                    <w:bottom w:val="single" w:color="auto" w:sz="4" w:space="0"/>
                  </w:tcBorders>
                  <w:noWrap w:val="0"/>
                  <w:tcMar>
                    <w:top w:w="15" w:type="dxa"/>
                    <w:left w:w="15" w:type="dxa"/>
                    <w:right w:w="15" w:type="dxa"/>
                  </w:tcMar>
                  <w:vAlign w:val="center"/>
                </w:tcPr>
                <w:p>
                  <w:pPr>
                    <w:widowControl/>
                    <w:jc w:val="center"/>
                    <w:textAlignment w:val="center"/>
                    <w:rPr>
                      <w:rFonts w:hint="eastAsia" w:eastAsia="宋体" w:cs="宋体"/>
                      <w:color w:val="auto"/>
                      <w:kern w:val="0"/>
                      <w:sz w:val="18"/>
                      <w:szCs w:val="18"/>
                      <w:u w:val="none"/>
                      <w:lang w:eastAsia="zh-CN" w:bidi="ar"/>
                    </w:rPr>
                  </w:pPr>
                  <w:r>
                    <w:rPr>
                      <w:rFonts w:hint="eastAsia" w:cs="宋体"/>
                      <w:color w:val="auto"/>
                      <w:sz w:val="18"/>
                      <w:szCs w:val="18"/>
                      <w:u w:val="none"/>
                    </w:rPr>
                    <w:t>DA00</w:t>
                  </w:r>
                  <w:r>
                    <w:rPr>
                      <w:rFonts w:hint="eastAsia" w:cs="宋体"/>
                      <w:color w:val="auto"/>
                      <w:sz w:val="18"/>
                      <w:szCs w:val="18"/>
                      <w:u w:val="none"/>
                      <w:lang w:val="en-US" w:eastAsia="zh-CN"/>
                    </w:rPr>
                    <w:t>2</w:t>
                  </w:r>
                </w:p>
              </w:tc>
              <w:tc>
                <w:tcPr>
                  <w:tcW w:w="403"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kern w:val="0"/>
                      <w:sz w:val="18"/>
                      <w:szCs w:val="18"/>
                      <w:u w:val="none"/>
                      <w:lang w:bidi="ar"/>
                    </w:rPr>
                  </w:pPr>
                  <w:r>
                    <w:rPr>
                      <w:rFonts w:hint="eastAsia" w:cs="宋体"/>
                      <w:color w:val="auto"/>
                      <w:sz w:val="18"/>
                      <w:szCs w:val="18"/>
                      <w:u w:val="none"/>
                    </w:rPr>
                    <w:t>一般排放口</w:t>
                  </w:r>
                </w:p>
              </w:tc>
              <w:tc>
                <w:tcPr>
                  <w:tcW w:w="540" w:type="pct"/>
                  <w:tcBorders>
                    <w:bottom w:val="single" w:color="auto" w:sz="4" w:space="0"/>
                  </w:tcBorders>
                  <w:noWrap w:val="0"/>
                  <w:tcMar>
                    <w:top w:w="15" w:type="dxa"/>
                    <w:left w:w="15" w:type="dxa"/>
                    <w:right w:w="15" w:type="dxa"/>
                  </w:tcMar>
                  <w:vAlign w:val="center"/>
                </w:tcPr>
                <w:p>
                  <w:pPr>
                    <w:widowControl/>
                    <w:jc w:val="center"/>
                    <w:textAlignment w:val="center"/>
                    <w:rPr>
                      <w:rFonts w:hint="eastAsia" w:cs="宋体"/>
                      <w:color w:val="auto"/>
                      <w:sz w:val="18"/>
                      <w:szCs w:val="18"/>
                      <w:u w:val="none"/>
                    </w:rPr>
                  </w:pPr>
                  <w:r>
                    <w:rPr>
                      <w:rFonts w:hint="eastAsia" w:cs="宋体"/>
                      <w:color w:val="auto"/>
                      <w:sz w:val="18"/>
                      <w:szCs w:val="18"/>
                      <w:u w:val="none"/>
                    </w:rPr>
                    <w:t>126.06403828,42.86234886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8" w:space="0"/>
                </w:tblBorders>
                <w:tblCellMar>
                  <w:top w:w="0" w:type="dxa"/>
                  <w:left w:w="0" w:type="dxa"/>
                  <w:bottom w:w="0" w:type="dxa"/>
                  <w:right w:w="0" w:type="dxa"/>
                </w:tblCellMar>
              </w:tblPrEx>
              <w:trPr>
                <w:trHeight w:val="23" w:hRule="atLeast"/>
              </w:trPr>
              <w:tc>
                <w:tcPr>
                  <w:tcW w:w="240" w:type="pct"/>
                  <w:vMerge w:val="continue"/>
                  <w:noWrap w:val="0"/>
                  <w:tcMar>
                    <w:top w:w="15" w:type="dxa"/>
                    <w:left w:w="15" w:type="dxa"/>
                    <w:right w:w="15" w:type="dxa"/>
                  </w:tcMar>
                  <w:vAlign w:val="center"/>
                </w:tcPr>
                <w:p>
                  <w:pPr>
                    <w:jc w:val="center"/>
                    <w:rPr>
                      <w:rFonts w:hint="eastAsia"/>
                      <w:bCs/>
                      <w:color w:val="auto"/>
                      <w:sz w:val="18"/>
                      <w:szCs w:val="18"/>
                      <w:u w:val="none"/>
                      <w:lang w:val="en-US" w:eastAsia="zh-CN"/>
                    </w:rPr>
                  </w:pPr>
                </w:p>
              </w:tc>
              <w:tc>
                <w:tcPr>
                  <w:tcW w:w="359" w:type="pct"/>
                  <w:tcBorders>
                    <w:top w:val="single" w:color="auto" w:sz="4" w:space="0"/>
                  </w:tcBorders>
                  <w:noWrap w:val="0"/>
                  <w:tcMar>
                    <w:top w:w="15" w:type="dxa"/>
                    <w:left w:w="15" w:type="dxa"/>
                    <w:right w:w="15" w:type="dxa"/>
                  </w:tcMar>
                  <w:vAlign w:val="center"/>
                </w:tcPr>
                <w:p>
                  <w:pPr>
                    <w:jc w:val="center"/>
                    <w:rPr>
                      <w:rFonts w:hint="eastAsia" w:ascii="Times New Roman" w:hAnsi="Times New Roman" w:eastAsia="宋体" w:cs="宋体"/>
                      <w:color w:val="auto"/>
                      <w:kern w:val="0"/>
                      <w:sz w:val="18"/>
                      <w:szCs w:val="18"/>
                      <w:u w:val="none"/>
                      <w:lang w:val="en-US" w:eastAsia="zh-CN" w:bidi="ar"/>
                    </w:rPr>
                  </w:pPr>
                  <w:r>
                    <w:rPr>
                      <w:rFonts w:hint="eastAsia"/>
                      <w:bCs/>
                      <w:color w:val="auto"/>
                      <w:sz w:val="18"/>
                      <w:szCs w:val="18"/>
                      <w:u w:val="none"/>
                    </w:rPr>
                    <w:t>颗粒物</w:t>
                  </w:r>
                </w:p>
              </w:tc>
              <w:tc>
                <w:tcPr>
                  <w:tcW w:w="464" w:type="pct"/>
                  <w:tcBorders>
                    <w:top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2"/>
                      <w:sz w:val="18"/>
                      <w:szCs w:val="18"/>
                      <w:u w:val="none"/>
                      <w:lang w:val="en-US" w:eastAsia="zh-CN" w:bidi="ar-SA"/>
                    </w:rPr>
                  </w:pPr>
                  <w:r>
                    <w:rPr>
                      <w:rFonts w:hint="eastAsia" w:cs="宋体"/>
                      <w:color w:val="auto"/>
                      <w:sz w:val="18"/>
                      <w:szCs w:val="18"/>
                      <w:u w:val="none"/>
                    </w:rPr>
                    <w:t>/</w:t>
                  </w:r>
                </w:p>
              </w:tc>
              <w:tc>
                <w:tcPr>
                  <w:tcW w:w="384" w:type="pct"/>
                  <w:tcBorders>
                    <w:top w:val="single" w:color="auto" w:sz="4" w:space="0"/>
                  </w:tcBorders>
                  <w:noWrap w:val="0"/>
                  <w:tcMar>
                    <w:top w:w="15" w:type="dxa"/>
                    <w:left w:w="15" w:type="dxa"/>
                    <w:right w:w="15" w:type="dxa"/>
                  </w:tcMar>
                  <w:vAlign w:val="center"/>
                </w:tcPr>
                <w:p>
                  <w:pPr>
                    <w:widowControl/>
                    <w:jc w:val="center"/>
                    <w:textAlignment w:val="center"/>
                    <w:rPr>
                      <w:rFonts w:hint="default" w:eastAsia="宋体" w:cs="宋体"/>
                      <w:color w:val="auto"/>
                      <w:sz w:val="18"/>
                      <w:szCs w:val="18"/>
                      <w:u w:val="none"/>
                      <w:lang w:val="en-US" w:eastAsia="zh-CN"/>
                    </w:rPr>
                  </w:pPr>
                  <w:r>
                    <w:rPr>
                      <w:rFonts w:hint="eastAsia" w:cs="宋体"/>
                      <w:color w:val="auto"/>
                      <w:sz w:val="18"/>
                      <w:szCs w:val="18"/>
                      <w:u w:val="none"/>
                      <w:lang w:val="en-US" w:eastAsia="zh-CN"/>
                    </w:rPr>
                    <w:t>0.056</w:t>
                  </w:r>
                </w:p>
              </w:tc>
              <w:tc>
                <w:tcPr>
                  <w:tcW w:w="384" w:type="pct"/>
                  <w:tcBorders>
                    <w:top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2"/>
                      <w:sz w:val="18"/>
                      <w:szCs w:val="18"/>
                      <w:u w:val="none"/>
                      <w:lang w:val="en-US" w:eastAsia="zh-CN" w:bidi="ar-SA"/>
                    </w:rPr>
                  </w:pPr>
                  <w:r>
                    <w:rPr>
                      <w:rFonts w:hint="eastAsia" w:cs="宋体"/>
                      <w:color w:val="auto"/>
                      <w:sz w:val="18"/>
                      <w:szCs w:val="18"/>
                      <w:u w:val="none"/>
                    </w:rPr>
                    <w:t>0.</w:t>
                  </w:r>
                  <w:r>
                    <w:rPr>
                      <w:rFonts w:hint="eastAsia" w:cs="宋体"/>
                      <w:color w:val="auto"/>
                      <w:sz w:val="18"/>
                      <w:szCs w:val="18"/>
                      <w:u w:val="none"/>
                      <w:lang w:val="en-US" w:eastAsia="zh-CN"/>
                    </w:rPr>
                    <w:t>148</w:t>
                  </w:r>
                  <w:r>
                    <w:rPr>
                      <w:rFonts w:hint="eastAsia" w:cs="宋体"/>
                      <w:color w:val="auto"/>
                      <w:sz w:val="18"/>
                      <w:szCs w:val="18"/>
                      <w:u w:val="none"/>
                    </w:rPr>
                    <w:t xml:space="preserve"> </w:t>
                  </w:r>
                </w:p>
              </w:tc>
              <w:tc>
                <w:tcPr>
                  <w:tcW w:w="467" w:type="pct"/>
                  <w:tcBorders>
                    <w:top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0"/>
                      <w:sz w:val="18"/>
                      <w:szCs w:val="18"/>
                      <w:u w:val="none"/>
                      <w:lang w:val="en-US" w:eastAsia="zh-CN" w:bidi="ar"/>
                    </w:rPr>
                  </w:pPr>
                  <w:r>
                    <w:rPr>
                      <w:rFonts w:hint="eastAsia" w:cs="宋体"/>
                      <w:color w:val="auto"/>
                      <w:kern w:val="0"/>
                      <w:sz w:val="18"/>
                      <w:szCs w:val="18"/>
                      <w:u w:val="none"/>
                      <w:lang w:bidi="ar"/>
                    </w:rPr>
                    <w:t>无组织</w:t>
                  </w:r>
                </w:p>
              </w:tc>
              <w:tc>
                <w:tcPr>
                  <w:tcW w:w="607" w:type="pct"/>
                  <w:vMerge w:val="continue"/>
                  <w:noWrap w:val="0"/>
                  <w:tcMar>
                    <w:top w:w="15" w:type="dxa"/>
                    <w:left w:w="15" w:type="dxa"/>
                    <w:right w:w="15" w:type="dxa"/>
                  </w:tcMar>
                  <w:vAlign w:val="center"/>
                </w:tcPr>
                <w:p>
                  <w:pPr>
                    <w:widowControl/>
                    <w:jc w:val="center"/>
                    <w:textAlignment w:val="center"/>
                    <w:rPr>
                      <w:rFonts w:hint="eastAsia" w:cs="宋体"/>
                      <w:color w:val="auto"/>
                      <w:sz w:val="18"/>
                      <w:szCs w:val="18"/>
                      <w:u w:val="none"/>
                    </w:rPr>
                  </w:pPr>
                </w:p>
              </w:tc>
              <w:tc>
                <w:tcPr>
                  <w:tcW w:w="257"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0"/>
                      <w:sz w:val="18"/>
                      <w:szCs w:val="18"/>
                      <w:u w:val="none"/>
                      <w:lang w:val="en-US" w:eastAsia="zh-CN" w:bidi="ar"/>
                    </w:rPr>
                  </w:pPr>
                  <w:r>
                    <w:rPr>
                      <w:rFonts w:hint="eastAsia" w:cs="宋体"/>
                      <w:color w:val="auto"/>
                      <w:kern w:val="0"/>
                      <w:sz w:val="18"/>
                      <w:szCs w:val="18"/>
                      <w:u w:val="none"/>
                      <w:lang w:bidi="ar"/>
                    </w:rPr>
                    <w:t>/</w:t>
                  </w:r>
                </w:p>
              </w:tc>
              <w:tc>
                <w:tcPr>
                  <w:tcW w:w="249"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0"/>
                      <w:sz w:val="18"/>
                      <w:szCs w:val="18"/>
                      <w:u w:val="none"/>
                      <w:lang w:val="en-US" w:eastAsia="zh-CN" w:bidi="ar"/>
                    </w:rPr>
                  </w:pPr>
                  <w:r>
                    <w:rPr>
                      <w:rFonts w:hint="eastAsia" w:cs="宋体"/>
                      <w:color w:val="auto"/>
                      <w:kern w:val="0"/>
                      <w:sz w:val="18"/>
                      <w:szCs w:val="18"/>
                      <w:u w:val="none"/>
                      <w:lang w:bidi="ar"/>
                    </w:rPr>
                    <w:t>/</w:t>
                  </w:r>
                </w:p>
              </w:tc>
              <w:tc>
                <w:tcPr>
                  <w:tcW w:w="249"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0"/>
                      <w:sz w:val="18"/>
                      <w:szCs w:val="18"/>
                      <w:u w:val="none"/>
                      <w:lang w:val="en-US" w:eastAsia="zh-CN" w:bidi="ar"/>
                    </w:rPr>
                  </w:pPr>
                  <w:r>
                    <w:rPr>
                      <w:rFonts w:hint="eastAsia" w:cs="宋体"/>
                      <w:color w:val="auto"/>
                      <w:kern w:val="0"/>
                      <w:sz w:val="18"/>
                      <w:szCs w:val="18"/>
                      <w:u w:val="none"/>
                      <w:lang w:bidi="ar"/>
                    </w:rPr>
                    <w:t>/</w:t>
                  </w:r>
                </w:p>
              </w:tc>
              <w:tc>
                <w:tcPr>
                  <w:tcW w:w="391"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0"/>
                      <w:sz w:val="18"/>
                      <w:szCs w:val="18"/>
                      <w:u w:val="none"/>
                      <w:lang w:val="en-US" w:eastAsia="zh-CN" w:bidi="ar"/>
                    </w:rPr>
                  </w:pPr>
                  <w:r>
                    <w:rPr>
                      <w:rFonts w:hint="eastAsia" w:cs="宋体"/>
                      <w:color w:val="auto"/>
                      <w:kern w:val="0"/>
                      <w:sz w:val="18"/>
                      <w:szCs w:val="18"/>
                      <w:u w:val="none"/>
                      <w:lang w:bidi="ar"/>
                    </w:rPr>
                    <w:t>/</w:t>
                  </w:r>
                </w:p>
              </w:tc>
              <w:tc>
                <w:tcPr>
                  <w:tcW w:w="403"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0"/>
                      <w:sz w:val="18"/>
                      <w:szCs w:val="18"/>
                      <w:u w:val="none"/>
                      <w:lang w:val="en-US" w:eastAsia="zh-CN" w:bidi="ar"/>
                    </w:rPr>
                  </w:pPr>
                  <w:r>
                    <w:rPr>
                      <w:rFonts w:hint="eastAsia" w:cs="宋体"/>
                      <w:color w:val="auto"/>
                      <w:kern w:val="0"/>
                      <w:sz w:val="18"/>
                      <w:szCs w:val="18"/>
                      <w:u w:val="none"/>
                      <w:lang w:bidi="ar"/>
                    </w:rPr>
                    <w:t>/</w:t>
                  </w:r>
                </w:p>
              </w:tc>
              <w:tc>
                <w:tcPr>
                  <w:tcW w:w="540" w:type="pct"/>
                  <w:tcBorders>
                    <w:top w:val="single" w:color="auto" w:sz="4" w:space="0"/>
                    <w:bottom w:val="single" w:color="auto"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宋体"/>
                      <w:color w:val="auto"/>
                      <w:kern w:val="2"/>
                      <w:sz w:val="18"/>
                      <w:szCs w:val="18"/>
                      <w:u w:val="none"/>
                      <w:lang w:val="en-US" w:eastAsia="zh-CN" w:bidi="ar-SA"/>
                    </w:rPr>
                  </w:pPr>
                  <w:r>
                    <w:rPr>
                      <w:rFonts w:hint="eastAsia" w:cs="宋体"/>
                      <w:color w:val="auto"/>
                      <w:sz w:val="18"/>
                      <w:szCs w:val="18"/>
                      <w:u w:val="none"/>
                    </w:rPr>
                    <w:t>/</w:t>
                  </w:r>
                </w:p>
              </w:tc>
            </w:tr>
          </w:tbl>
          <w:p>
            <w:pPr>
              <w:pStyle w:val="4"/>
              <w:keepNext w:val="0"/>
              <w:spacing w:before="0" w:after="0" w:line="360" w:lineRule="auto"/>
              <w:ind w:firstLine="480" w:firstLineChars="200"/>
              <w:rPr>
                <w:rFonts w:hint="eastAsia"/>
                <w:b w:val="0"/>
                <w:bCs w:val="0"/>
                <w:color w:val="auto"/>
                <w:sz w:val="24"/>
                <w:szCs w:val="24"/>
              </w:rPr>
            </w:pPr>
            <w:r>
              <w:rPr>
                <w:rFonts w:hint="eastAsia"/>
                <w:b w:val="0"/>
                <w:bCs w:val="0"/>
                <w:color w:val="auto"/>
                <w:sz w:val="24"/>
                <w:szCs w:val="24"/>
              </w:rPr>
              <w:t>根据《排污许可证申请与核发技术规范 磷肥、钾肥、复混肥料、有机肥料及微生物肥料工业》（HJ864.2—2018）</w:t>
            </w:r>
            <w:r>
              <w:rPr>
                <w:rFonts w:hint="eastAsia"/>
                <w:b w:val="0"/>
                <w:bCs w:val="0"/>
                <w:color w:val="auto"/>
                <w:sz w:val="24"/>
                <w:szCs w:val="24"/>
                <w:lang w:val="en-US" w:eastAsia="zh-CN"/>
              </w:rPr>
              <w:t>生物滤池为恶臭气体治理</w:t>
            </w:r>
            <w:r>
              <w:rPr>
                <w:rFonts w:hint="eastAsia"/>
                <w:b w:val="0"/>
                <w:bCs w:val="0"/>
                <w:color w:val="auto"/>
                <w:sz w:val="24"/>
                <w:szCs w:val="24"/>
              </w:rPr>
              <w:t>可行技术</w:t>
            </w:r>
            <w:r>
              <w:rPr>
                <w:rFonts w:hint="eastAsia"/>
                <w:b w:val="0"/>
                <w:bCs w:val="0"/>
                <w:color w:val="auto"/>
                <w:sz w:val="24"/>
                <w:szCs w:val="24"/>
                <w:lang w:eastAsia="zh-CN"/>
              </w:rPr>
              <w:t>，</w:t>
            </w:r>
            <w:r>
              <w:rPr>
                <w:rFonts w:hint="eastAsia"/>
                <w:b w:val="0"/>
                <w:bCs w:val="0"/>
                <w:color w:val="auto"/>
                <w:sz w:val="24"/>
                <w:szCs w:val="24"/>
                <w:lang w:val="en-US" w:eastAsia="zh-CN"/>
              </w:rPr>
              <w:t>布袋除尘为颗粒物治理可行技术</w:t>
            </w:r>
            <w:r>
              <w:rPr>
                <w:rFonts w:hint="eastAsia"/>
                <w:b w:val="0"/>
                <w:bCs w:val="0"/>
                <w:color w:val="auto"/>
                <w:sz w:val="24"/>
                <w:szCs w:val="24"/>
              </w:rPr>
              <w:t>。本项目污染治理措施可行，</w:t>
            </w:r>
            <w:r>
              <w:rPr>
                <w:rFonts w:hint="eastAsia"/>
                <w:b w:val="0"/>
                <w:bCs w:val="0"/>
                <w:color w:val="auto"/>
                <w:sz w:val="24"/>
                <w:szCs w:val="24"/>
                <w:lang w:val="en-US" w:eastAsia="zh-CN"/>
              </w:rPr>
              <w:t>发酵、冷却熟化恶臭气体排放速率</w:t>
            </w:r>
            <w:r>
              <w:rPr>
                <w:rFonts w:hint="eastAsia"/>
                <w:b w:val="0"/>
                <w:bCs w:val="0"/>
                <w:color w:val="auto"/>
                <w:sz w:val="24"/>
                <w:szCs w:val="24"/>
              </w:rPr>
              <w:t>满足GB14554-93《恶臭污染物排放标准》中</w:t>
            </w:r>
            <w:r>
              <w:rPr>
                <w:rFonts w:hint="eastAsia"/>
                <w:b w:val="0"/>
                <w:bCs w:val="0"/>
                <w:color w:val="auto"/>
                <w:sz w:val="24"/>
                <w:szCs w:val="24"/>
                <w:lang w:val="en-US" w:eastAsia="zh-CN"/>
              </w:rPr>
              <w:t>表2</w:t>
            </w:r>
            <w:r>
              <w:rPr>
                <w:rFonts w:hint="eastAsia"/>
                <w:b w:val="0"/>
                <w:bCs w:val="0"/>
                <w:color w:val="auto"/>
                <w:sz w:val="24"/>
                <w:szCs w:val="24"/>
              </w:rPr>
              <w:t>排放标准要求</w:t>
            </w:r>
            <w:r>
              <w:rPr>
                <w:rFonts w:hint="eastAsia"/>
                <w:b w:val="0"/>
                <w:bCs w:val="0"/>
                <w:color w:val="auto"/>
                <w:sz w:val="24"/>
                <w:szCs w:val="24"/>
                <w:lang w:eastAsia="zh-CN"/>
              </w:rPr>
              <w:t>，</w:t>
            </w:r>
            <w:r>
              <w:rPr>
                <w:rFonts w:hint="eastAsia"/>
                <w:b w:val="0"/>
                <w:bCs w:val="0"/>
                <w:color w:val="auto"/>
                <w:sz w:val="24"/>
                <w:szCs w:val="24"/>
                <w:lang w:val="en-US" w:eastAsia="zh-CN"/>
              </w:rPr>
              <w:t>厂界无组织氨、硫化氢、臭气浓度满足</w:t>
            </w:r>
            <w:r>
              <w:rPr>
                <w:rFonts w:hint="eastAsia"/>
                <w:b w:val="0"/>
                <w:bCs w:val="0"/>
                <w:color w:val="auto"/>
                <w:sz w:val="24"/>
                <w:szCs w:val="24"/>
              </w:rPr>
              <w:t>GB14554-93《恶臭污染物排放标准》</w:t>
            </w:r>
            <w:r>
              <w:rPr>
                <w:rFonts w:hint="eastAsia"/>
                <w:b w:val="0"/>
                <w:bCs w:val="0"/>
                <w:color w:val="auto"/>
                <w:sz w:val="24"/>
                <w:szCs w:val="24"/>
                <w:lang w:val="en-US" w:eastAsia="zh-CN"/>
              </w:rPr>
              <w:t>表1标准要求</w:t>
            </w:r>
            <w:r>
              <w:rPr>
                <w:rFonts w:hint="eastAsia"/>
                <w:b w:val="0"/>
                <w:bCs w:val="0"/>
                <w:color w:val="auto"/>
                <w:sz w:val="24"/>
                <w:szCs w:val="24"/>
              </w:rPr>
              <w:t>；</w:t>
            </w:r>
            <w:r>
              <w:rPr>
                <w:rFonts w:hint="eastAsia"/>
                <w:b w:val="0"/>
                <w:bCs w:val="0"/>
                <w:color w:val="auto"/>
                <w:sz w:val="24"/>
                <w:szCs w:val="24"/>
                <w:lang w:val="en-US" w:eastAsia="zh-CN"/>
              </w:rPr>
              <w:t>筛分颗粒物</w:t>
            </w:r>
            <w:r>
              <w:rPr>
                <w:rFonts w:hint="eastAsia"/>
                <w:b w:val="0"/>
                <w:bCs w:val="0"/>
                <w:color w:val="auto"/>
                <w:sz w:val="24"/>
                <w:szCs w:val="24"/>
              </w:rPr>
              <w:t>排放满足《大气污染物综合排放标准》（GB16297-1996）表2排放限值要求。</w:t>
            </w:r>
          </w:p>
          <w:p>
            <w:pPr>
              <w:pStyle w:val="4"/>
              <w:keepNext w:val="0"/>
              <w:spacing w:before="0" w:after="0" w:line="360" w:lineRule="auto"/>
              <w:ind w:firstLine="480" w:firstLineChars="200"/>
              <w:rPr>
                <w:rFonts w:hint="default" w:eastAsia="宋体"/>
                <w:b w:val="0"/>
                <w:bCs w:val="0"/>
                <w:color w:val="auto"/>
                <w:sz w:val="24"/>
                <w:szCs w:val="24"/>
                <w:lang w:val="en-US" w:eastAsia="zh-CN"/>
              </w:rPr>
            </w:pPr>
            <w:r>
              <w:rPr>
                <w:rFonts w:hint="eastAsia"/>
                <w:b w:val="0"/>
                <w:bCs w:val="0"/>
                <w:color w:val="auto"/>
                <w:sz w:val="24"/>
                <w:szCs w:val="24"/>
                <w:lang w:eastAsia="zh-CN"/>
              </w:rPr>
              <w:t>（</w:t>
            </w:r>
            <w:r>
              <w:rPr>
                <w:rFonts w:hint="eastAsia"/>
                <w:b w:val="0"/>
                <w:bCs w:val="0"/>
                <w:color w:val="auto"/>
                <w:sz w:val="24"/>
                <w:szCs w:val="24"/>
                <w:lang w:val="en-US" w:eastAsia="zh-CN"/>
              </w:rPr>
              <w:t>2</w:t>
            </w:r>
            <w:r>
              <w:rPr>
                <w:rFonts w:hint="eastAsia"/>
                <w:b w:val="0"/>
                <w:bCs w:val="0"/>
                <w:color w:val="auto"/>
                <w:sz w:val="24"/>
                <w:szCs w:val="24"/>
                <w:lang w:eastAsia="zh-CN"/>
              </w:rPr>
              <w:t>）</w:t>
            </w:r>
            <w:r>
              <w:rPr>
                <w:rFonts w:hint="eastAsia"/>
                <w:b w:val="0"/>
                <w:bCs w:val="0"/>
                <w:color w:val="auto"/>
                <w:sz w:val="24"/>
                <w:szCs w:val="24"/>
                <w:lang w:val="en-US" w:eastAsia="zh-CN"/>
              </w:rPr>
              <w:t>废气监测计划</w:t>
            </w:r>
          </w:p>
          <w:p>
            <w:pPr>
              <w:pStyle w:val="4"/>
              <w:keepNext w:val="0"/>
              <w:spacing w:before="0" w:after="0" w:line="360" w:lineRule="auto"/>
              <w:ind w:firstLine="480" w:firstLineChars="200"/>
              <w:rPr>
                <w:rFonts w:hint="default" w:eastAsia="宋体"/>
                <w:b w:val="0"/>
                <w:bCs w:val="0"/>
                <w:color w:val="auto"/>
                <w:sz w:val="24"/>
                <w:szCs w:val="24"/>
                <w:lang w:val="en-US" w:eastAsia="zh-CN"/>
              </w:rPr>
            </w:pPr>
            <w:r>
              <w:rPr>
                <w:rFonts w:hint="eastAsia"/>
                <w:b w:val="0"/>
                <w:bCs w:val="0"/>
                <w:color w:val="auto"/>
                <w:sz w:val="24"/>
                <w:szCs w:val="24"/>
              </w:rPr>
              <w:t>根据《排污许可证申请与核发技术规范 磷肥、钾肥、复混肥料、有机肥料及微生物肥料工业》（HJ864.2—2018）</w:t>
            </w:r>
            <w:r>
              <w:rPr>
                <w:rFonts w:hint="eastAsia"/>
                <w:b w:val="0"/>
                <w:bCs w:val="0"/>
                <w:color w:val="auto"/>
                <w:sz w:val="24"/>
                <w:szCs w:val="24"/>
                <w:lang w:eastAsia="zh-CN"/>
              </w:rPr>
              <w:t>，</w:t>
            </w:r>
            <w:r>
              <w:rPr>
                <w:rFonts w:hint="eastAsia"/>
                <w:b w:val="0"/>
                <w:bCs w:val="0"/>
                <w:color w:val="auto"/>
                <w:sz w:val="24"/>
                <w:szCs w:val="24"/>
                <w:lang w:val="en-US" w:eastAsia="zh-CN"/>
              </w:rPr>
              <w:t>本项目废气监测计划详见下表。</w:t>
            </w:r>
          </w:p>
          <w:p>
            <w:pPr>
              <w:widowControl/>
              <w:jc w:val="center"/>
              <w:rPr>
                <w:b/>
                <w:bCs/>
                <w:color w:val="auto"/>
                <w:szCs w:val="21"/>
                <w:highlight w:val="none"/>
                <w:u w:val="single"/>
              </w:rPr>
            </w:pPr>
            <w:r>
              <w:rPr>
                <w:rFonts w:hint="eastAsia"/>
                <w:b/>
                <w:bCs/>
                <w:color w:val="auto"/>
                <w:szCs w:val="21"/>
                <w:highlight w:val="none"/>
                <w:u w:val="single"/>
              </w:rPr>
              <w:t>表 4-</w:t>
            </w:r>
            <w:r>
              <w:rPr>
                <w:rFonts w:hint="eastAsia"/>
                <w:b/>
                <w:bCs/>
                <w:color w:val="auto"/>
                <w:szCs w:val="21"/>
                <w:highlight w:val="none"/>
                <w:u w:val="single"/>
                <w:lang w:val="en-US" w:eastAsia="zh-CN"/>
              </w:rPr>
              <w:t>4</w:t>
            </w:r>
            <w:r>
              <w:rPr>
                <w:rFonts w:hint="eastAsia"/>
                <w:b/>
                <w:bCs/>
                <w:color w:val="auto"/>
                <w:szCs w:val="21"/>
                <w:highlight w:val="none"/>
                <w:u w:val="single"/>
              </w:rPr>
              <w:t xml:space="preserve">   监测项目、监测点位及监测频率一览表</w:t>
            </w:r>
          </w:p>
          <w:tbl>
            <w:tblPr>
              <w:tblStyle w:val="29"/>
              <w:tblW w:w="0" w:type="auto"/>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616"/>
              <w:gridCol w:w="3219"/>
              <w:gridCol w:w="23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732" w:type="dxa"/>
                  <w:gridSpan w:val="2"/>
                  <w:tcBorders>
                    <w:tl2br w:val="nil"/>
                    <w:tr2bl w:val="nil"/>
                  </w:tcBorders>
                  <w:vAlign w:val="center"/>
                </w:tcPr>
                <w:p>
                  <w:pPr>
                    <w:widowControl/>
                    <w:jc w:val="center"/>
                    <w:rPr>
                      <w:rFonts w:cs="宋体"/>
                      <w:bCs/>
                      <w:color w:val="auto"/>
                      <w:spacing w:val="-10"/>
                      <w:szCs w:val="21"/>
                    </w:rPr>
                  </w:pPr>
                  <w:r>
                    <w:rPr>
                      <w:rFonts w:hint="eastAsia" w:cs="宋体"/>
                      <w:bCs/>
                      <w:color w:val="auto"/>
                      <w:spacing w:val="-10"/>
                      <w:szCs w:val="21"/>
                    </w:rPr>
                    <w:t>监测指标</w:t>
                  </w:r>
                </w:p>
              </w:tc>
              <w:tc>
                <w:tcPr>
                  <w:tcW w:w="3219" w:type="dxa"/>
                  <w:tcBorders>
                    <w:tl2br w:val="nil"/>
                    <w:tr2bl w:val="nil"/>
                  </w:tcBorders>
                  <w:vAlign w:val="center"/>
                </w:tcPr>
                <w:p>
                  <w:pPr>
                    <w:widowControl/>
                    <w:jc w:val="center"/>
                    <w:rPr>
                      <w:rFonts w:cs="宋体"/>
                      <w:bCs/>
                      <w:color w:val="auto"/>
                      <w:spacing w:val="-10"/>
                      <w:szCs w:val="21"/>
                    </w:rPr>
                  </w:pPr>
                  <w:r>
                    <w:rPr>
                      <w:rFonts w:hint="eastAsia" w:cs="宋体"/>
                      <w:bCs/>
                      <w:color w:val="auto"/>
                      <w:spacing w:val="-10"/>
                      <w:szCs w:val="21"/>
                    </w:rPr>
                    <w:t>监测点位</w:t>
                  </w:r>
                </w:p>
              </w:tc>
              <w:tc>
                <w:tcPr>
                  <w:tcW w:w="2347" w:type="dxa"/>
                  <w:tcBorders>
                    <w:tl2br w:val="nil"/>
                    <w:tr2bl w:val="nil"/>
                  </w:tcBorders>
                  <w:vAlign w:val="center"/>
                </w:tcPr>
                <w:p>
                  <w:pPr>
                    <w:widowControl/>
                    <w:jc w:val="center"/>
                    <w:rPr>
                      <w:rFonts w:cs="宋体"/>
                      <w:bCs/>
                      <w:color w:val="auto"/>
                      <w:spacing w:val="-10"/>
                      <w:szCs w:val="21"/>
                    </w:rPr>
                  </w:pPr>
                  <w:r>
                    <w:rPr>
                      <w:rFonts w:hint="eastAsia" w:cs="宋体"/>
                      <w:bCs/>
                      <w:color w:val="auto"/>
                      <w:spacing w:val="-10"/>
                      <w:szCs w:val="21"/>
                    </w:rPr>
                    <w:t>监测频次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116" w:type="dxa"/>
                  <w:vMerge w:val="restart"/>
                  <w:tcBorders>
                    <w:tl2br w:val="nil"/>
                    <w:tr2bl w:val="nil"/>
                  </w:tcBorders>
                  <w:vAlign w:val="center"/>
                </w:tcPr>
                <w:p>
                  <w:pPr>
                    <w:widowControl/>
                    <w:jc w:val="center"/>
                    <w:rPr>
                      <w:rFonts w:hint="default" w:eastAsia="宋体" w:cs="宋体"/>
                      <w:bCs/>
                      <w:color w:val="auto"/>
                      <w:spacing w:val="-10"/>
                      <w:szCs w:val="21"/>
                      <w:lang w:val="en-US" w:eastAsia="zh-CN"/>
                    </w:rPr>
                  </w:pPr>
                  <w:r>
                    <w:rPr>
                      <w:rFonts w:hint="eastAsia" w:cs="宋体"/>
                      <w:bCs/>
                      <w:color w:val="auto"/>
                      <w:spacing w:val="-10"/>
                      <w:szCs w:val="21"/>
                      <w:lang w:val="en-US" w:eastAsia="zh-CN"/>
                    </w:rPr>
                    <w:t>有组织废气</w:t>
                  </w:r>
                </w:p>
              </w:tc>
              <w:tc>
                <w:tcPr>
                  <w:tcW w:w="1616" w:type="dxa"/>
                  <w:tcBorders>
                    <w:tl2br w:val="nil"/>
                    <w:tr2bl w:val="nil"/>
                  </w:tcBorders>
                  <w:vAlign w:val="center"/>
                </w:tcPr>
                <w:p>
                  <w:pPr>
                    <w:widowControl/>
                    <w:jc w:val="center"/>
                    <w:rPr>
                      <w:rFonts w:hint="default" w:eastAsia="宋体" w:cs="宋体"/>
                      <w:bCs/>
                      <w:color w:val="auto"/>
                      <w:spacing w:val="-10"/>
                      <w:szCs w:val="21"/>
                      <w:lang w:val="en-US" w:eastAsia="zh-CN"/>
                    </w:rPr>
                  </w:pPr>
                  <w:r>
                    <w:rPr>
                      <w:rFonts w:hint="eastAsia" w:cs="宋体"/>
                      <w:bCs/>
                      <w:color w:val="auto"/>
                      <w:spacing w:val="-10"/>
                      <w:szCs w:val="21"/>
                      <w:lang w:val="en-US" w:eastAsia="zh-CN"/>
                    </w:rPr>
                    <w:t>氨、硫化氢</w:t>
                  </w:r>
                </w:p>
              </w:tc>
              <w:tc>
                <w:tcPr>
                  <w:tcW w:w="3219" w:type="dxa"/>
                  <w:tcBorders>
                    <w:tl2br w:val="nil"/>
                    <w:tr2bl w:val="nil"/>
                  </w:tcBorders>
                  <w:vAlign w:val="center"/>
                </w:tcPr>
                <w:p>
                  <w:pPr>
                    <w:widowControl/>
                    <w:jc w:val="center"/>
                    <w:rPr>
                      <w:rFonts w:hint="default" w:eastAsia="宋体" w:cs="宋体"/>
                      <w:bCs/>
                      <w:color w:val="auto"/>
                      <w:spacing w:val="-10"/>
                      <w:szCs w:val="21"/>
                      <w:lang w:val="en-US" w:eastAsia="zh-CN"/>
                    </w:rPr>
                  </w:pPr>
                  <w:r>
                    <w:rPr>
                      <w:rFonts w:hint="eastAsia" w:cs="宋体"/>
                      <w:bCs/>
                      <w:color w:val="auto"/>
                      <w:spacing w:val="-10"/>
                      <w:szCs w:val="21"/>
                      <w:lang w:val="en-US" w:eastAsia="zh-CN"/>
                    </w:rPr>
                    <w:t>DA001</w:t>
                  </w:r>
                </w:p>
              </w:tc>
              <w:tc>
                <w:tcPr>
                  <w:tcW w:w="2347" w:type="dxa"/>
                  <w:tcBorders>
                    <w:tl2br w:val="nil"/>
                    <w:tr2bl w:val="nil"/>
                  </w:tcBorders>
                  <w:vAlign w:val="center"/>
                </w:tcPr>
                <w:p>
                  <w:pPr>
                    <w:widowControl/>
                    <w:jc w:val="center"/>
                    <w:rPr>
                      <w:rFonts w:hint="eastAsia" w:cs="宋体"/>
                      <w:bCs/>
                      <w:color w:val="auto"/>
                      <w:spacing w:val="-10"/>
                      <w:szCs w:val="21"/>
                    </w:rPr>
                  </w:pPr>
                  <w:r>
                    <w:rPr>
                      <w:rFonts w:hint="eastAsia" w:cs="宋体"/>
                      <w:bCs/>
                      <w:color w:val="auto"/>
                      <w:spacing w:val="-10"/>
                      <w:szCs w:val="21"/>
                    </w:rPr>
                    <w:t>1次/</w:t>
                  </w:r>
                  <w:r>
                    <w:rPr>
                      <w:rFonts w:hint="eastAsia" w:cs="宋体"/>
                      <w:bCs/>
                      <w:color w:val="auto"/>
                      <w:spacing w:val="-10"/>
                      <w:szCs w:val="21"/>
                      <w:lang w:val="en-US" w:eastAsia="zh-CN"/>
                    </w:rPr>
                    <w:t>半</w:t>
                  </w:r>
                  <w:r>
                    <w:rPr>
                      <w:rFonts w:hint="eastAsia" w:cs="宋体"/>
                      <w:bCs/>
                      <w:color w:val="auto"/>
                      <w:spacing w:val="-10"/>
                      <w:szCs w:val="21"/>
                    </w:rPr>
                    <w:t>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16" w:type="dxa"/>
                  <w:vMerge w:val="continue"/>
                  <w:tcBorders>
                    <w:tl2br w:val="nil"/>
                    <w:tr2bl w:val="nil"/>
                  </w:tcBorders>
                  <w:vAlign w:val="center"/>
                </w:tcPr>
                <w:p>
                  <w:pPr>
                    <w:widowControl/>
                    <w:jc w:val="center"/>
                    <w:rPr>
                      <w:rFonts w:hint="eastAsia" w:cs="宋体"/>
                      <w:bCs/>
                      <w:color w:val="auto"/>
                      <w:spacing w:val="-10"/>
                      <w:szCs w:val="21"/>
                      <w:lang w:val="en-US" w:eastAsia="zh-CN"/>
                    </w:rPr>
                  </w:pPr>
                </w:p>
              </w:tc>
              <w:tc>
                <w:tcPr>
                  <w:tcW w:w="1616" w:type="dxa"/>
                  <w:tcBorders>
                    <w:tl2br w:val="nil"/>
                    <w:tr2bl w:val="nil"/>
                  </w:tcBorders>
                  <w:vAlign w:val="center"/>
                </w:tcPr>
                <w:p>
                  <w:pPr>
                    <w:widowControl/>
                    <w:jc w:val="center"/>
                    <w:rPr>
                      <w:rFonts w:hint="eastAsia" w:eastAsia="宋体" w:cs="宋体"/>
                      <w:bCs/>
                      <w:color w:val="auto"/>
                      <w:spacing w:val="-10"/>
                      <w:szCs w:val="21"/>
                      <w:lang w:val="en-US" w:eastAsia="zh-CN"/>
                    </w:rPr>
                  </w:pPr>
                  <w:r>
                    <w:rPr>
                      <w:rFonts w:hint="eastAsia" w:cs="宋体"/>
                      <w:bCs/>
                      <w:color w:val="auto"/>
                      <w:spacing w:val="-10"/>
                      <w:szCs w:val="21"/>
                      <w:lang w:val="en-US" w:eastAsia="zh-CN"/>
                    </w:rPr>
                    <w:t>颗粒物</w:t>
                  </w:r>
                </w:p>
              </w:tc>
              <w:tc>
                <w:tcPr>
                  <w:tcW w:w="3219" w:type="dxa"/>
                  <w:tcBorders>
                    <w:tl2br w:val="nil"/>
                    <w:tr2bl w:val="nil"/>
                  </w:tcBorders>
                  <w:vAlign w:val="center"/>
                </w:tcPr>
                <w:p>
                  <w:pPr>
                    <w:widowControl/>
                    <w:jc w:val="center"/>
                    <w:rPr>
                      <w:rFonts w:hint="default" w:eastAsia="宋体" w:cs="宋体"/>
                      <w:bCs/>
                      <w:color w:val="auto"/>
                      <w:spacing w:val="-10"/>
                      <w:szCs w:val="21"/>
                      <w:lang w:val="en-US" w:eastAsia="zh-CN"/>
                    </w:rPr>
                  </w:pPr>
                  <w:r>
                    <w:rPr>
                      <w:rFonts w:hint="eastAsia" w:cs="宋体"/>
                      <w:bCs/>
                      <w:color w:val="auto"/>
                      <w:spacing w:val="-10"/>
                      <w:szCs w:val="21"/>
                      <w:lang w:val="en-US" w:eastAsia="zh-CN"/>
                    </w:rPr>
                    <w:t>DA002</w:t>
                  </w:r>
                </w:p>
              </w:tc>
              <w:tc>
                <w:tcPr>
                  <w:tcW w:w="2347" w:type="dxa"/>
                  <w:tcBorders>
                    <w:tl2br w:val="nil"/>
                    <w:tr2bl w:val="nil"/>
                  </w:tcBorders>
                  <w:vAlign w:val="center"/>
                </w:tcPr>
                <w:p>
                  <w:pPr>
                    <w:widowControl/>
                    <w:jc w:val="center"/>
                    <w:rPr>
                      <w:rFonts w:hint="eastAsia" w:cs="宋体"/>
                      <w:bCs/>
                      <w:color w:val="auto"/>
                      <w:spacing w:val="-10"/>
                      <w:szCs w:val="21"/>
                    </w:rPr>
                  </w:pPr>
                  <w:r>
                    <w:rPr>
                      <w:rFonts w:hint="eastAsia" w:cs="宋体"/>
                      <w:bCs/>
                      <w:color w:val="auto"/>
                      <w:spacing w:val="-10"/>
                      <w:szCs w:val="21"/>
                    </w:rPr>
                    <w:t>1次/</w:t>
                  </w:r>
                  <w:r>
                    <w:rPr>
                      <w:rFonts w:hint="eastAsia" w:cs="宋体"/>
                      <w:bCs/>
                      <w:color w:val="auto"/>
                      <w:spacing w:val="-10"/>
                      <w:szCs w:val="21"/>
                      <w:lang w:val="en-US" w:eastAsia="zh-CN"/>
                    </w:rPr>
                    <w:t>半</w:t>
                  </w:r>
                  <w:r>
                    <w:rPr>
                      <w:rFonts w:hint="eastAsia" w:cs="宋体"/>
                      <w:bCs/>
                      <w:color w:val="auto"/>
                      <w:spacing w:val="-10"/>
                      <w:szCs w:val="21"/>
                    </w:rPr>
                    <w:t>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116" w:type="dxa"/>
                  <w:tcBorders>
                    <w:tl2br w:val="nil"/>
                    <w:tr2bl w:val="nil"/>
                  </w:tcBorders>
                  <w:vAlign w:val="center"/>
                </w:tcPr>
                <w:p>
                  <w:pPr>
                    <w:widowControl/>
                    <w:jc w:val="center"/>
                    <w:rPr>
                      <w:rFonts w:cs="宋体"/>
                      <w:bCs/>
                      <w:color w:val="auto"/>
                      <w:spacing w:val="-10"/>
                      <w:szCs w:val="21"/>
                    </w:rPr>
                  </w:pPr>
                  <w:r>
                    <w:rPr>
                      <w:rFonts w:hint="eastAsia" w:cs="宋体"/>
                      <w:bCs/>
                      <w:color w:val="auto"/>
                      <w:spacing w:val="-10"/>
                      <w:szCs w:val="21"/>
                    </w:rPr>
                    <w:t>无组织废气</w:t>
                  </w:r>
                </w:p>
              </w:tc>
              <w:tc>
                <w:tcPr>
                  <w:tcW w:w="1616" w:type="dxa"/>
                  <w:tcBorders>
                    <w:tl2br w:val="nil"/>
                    <w:tr2bl w:val="nil"/>
                  </w:tcBorders>
                  <w:vAlign w:val="center"/>
                </w:tcPr>
                <w:p>
                  <w:pPr>
                    <w:widowControl/>
                    <w:jc w:val="center"/>
                    <w:rPr>
                      <w:rFonts w:hint="default" w:eastAsia="宋体" w:cs="宋体"/>
                      <w:bCs/>
                      <w:color w:val="auto"/>
                      <w:spacing w:val="-10"/>
                      <w:szCs w:val="21"/>
                      <w:lang w:val="en-US" w:eastAsia="zh-CN"/>
                    </w:rPr>
                  </w:pPr>
                  <w:r>
                    <w:rPr>
                      <w:rFonts w:hint="eastAsia" w:cs="宋体"/>
                      <w:bCs/>
                      <w:color w:val="auto"/>
                      <w:spacing w:val="-10"/>
                      <w:szCs w:val="21"/>
                      <w:lang w:val="en-US" w:eastAsia="zh-CN"/>
                    </w:rPr>
                    <w:t>氨、硫化氢、臭气浓度、颗粒物</w:t>
                  </w:r>
                </w:p>
              </w:tc>
              <w:tc>
                <w:tcPr>
                  <w:tcW w:w="3219" w:type="dxa"/>
                  <w:tcBorders>
                    <w:tl2br w:val="nil"/>
                    <w:tr2bl w:val="nil"/>
                  </w:tcBorders>
                  <w:vAlign w:val="center"/>
                </w:tcPr>
                <w:p>
                  <w:pPr>
                    <w:widowControl/>
                    <w:jc w:val="center"/>
                    <w:rPr>
                      <w:rFonts w:cs="宋体"/>
                      <w:bCs/>
                      <w:color w:val="auto"/>
                      <w:spacing w:val="-10"/>
                      <w:szCs w:val="21"/>
                    </w:rPr>
                  </w:pPr>
                  <w:r>
                    <w:rPr>
                      <w:rFonts w:hint="eastAsia" w:cs="宋体"/>
                      <w:bCs/>
                      <w:color w:val="auto"/>
                      <w:spacing w:val="-10"/>
                      <w:szCs w:val="21"/>
                    </w:rPr>
                    <w:t>厂界外上风向1个、下风向3个点位</w:t>
                  </w:r>
                </w:p>
              </w:tc>
              <w:tc>
                <w:tcPr>
                  <w:tcW w:w="2347" w:type="dxa"/>
                  <w:tcBorders>
                    <w:tl2br w:val="nil"/>
                    <w:tr2bl w:val="nil"/>
                  </w:tcBorders>
                  <w:vAlign w:val="center"/>
                </w:tcPr>
                <w:p>
                  <w:pPr>
                    <w:widowControl/>
                    <w:jc w:val="center"/>
                    <w:rPr>
                      <w:rFonts w:cs="宋体"/>
                      <w:bCs/>
                      <w:color w:val="auto"/>
                      <w:spacing w:val="-10"/>
                      <w:szCs w:val="21"/>
                    </w:rPr>
                  </w:pPr>
                  <w:r>
                    <w:rPr>
                      <w:rFonts w:hint="eastAsia" w:cs="宋体"/>
                      <w:bCs/>
                      <w:color w:val="auto"/>
                      <w:spacing w:val="-10"/>
                      <w:szCs w:val="21"/>
                    </w:rPr>
                    <w:t>1次/</w:t>
                  </w:r>
                  <w:r>
                    <w:rPr>
                      <w:rFonts w:hint="eastAsia" w:cs="宋体"/>
                      <w:bCs/>
                      <w:color w:val="auto"/>
                      <w:spacing w:val="-10"/>
                      <w:szCs w:val="21"/>
                      <w:lang w:val="en-US" w:eastAsia="zh-CN"/>
                    </w:rPr>
                    <w:t>半</w:t>
                  </w:r>
                  <w:r>
                    <w:rPr>
                      <w:rFonts w:hint="eastAsia" w:cs="宋体"/>
                      <w:bCs/>
                      <w:color w:val="auto"/>
                      <w:spacing w:val="-10"/>
                      <w:szCs w:val="21"/>
                    </w:rPr>
                    <w:t>年</w:t>
                  </w:r>
                </w:p>
              </w:tc>
            </w:tr>
          </w:tbl>
          <w:p>
            <w:pPr>
              <w:pStyle w:val="50"/>
              <w:ind w:firstLine="480"/>
              <w:rPr>
                <w:rFonts w:cs="宋体"/>
                <w:color w:val="auto"/>
              </w:rPr>
            </w:pPr>
            <w:r>
              <w:rPr>
                <w:rFonts w:hint="eastAsia" w:cs="宋体"/>
                <w:color w:val="auto"/>
              </w:rPr>
              <w:t>2、废气事故排放</w:t>
            </w:r>
          </w:p>
          <w:p>
            <w:pPr>
              <w:autoSpaceDE w:val="0"/>
              <w:autoSpaceDN w:val="0"/>
              <w:adjustRightInd w:val="0"/>
              <w:spacing w:line="360" w:lineRule="auto"/>
              <w:ind w:firstLine="480" w:firstLineChars="200"/>
              <w:rPr>
                <w:rFonts w:hint="eastAsia" w:cs="宋体"/>
                <w:color w:val="auto"/>
                <w:kern w:val="0"/>
                <w:sz w:val="24"/>
              </w:rPr>
            </w:pPr>
            <w:r>
              <w:rPr>
                <w:rFonts w:hint="eastAsia" w:cs="宋体"/>
                <w:color w:val="auto"/>
                <w:sz w:val="24"/>
              </w:rPr>
              <w:t>项目在运行过程中可能发生的事故排污有两种情况：一种为</w:t>
            </w:r>
            <w:r>
              <w:rPr>
                <w:rFonts w:hint="eastAsia" w:cs="宋体"/>
                <w:color w:val="auto"/>
                <w:sz w:val="24"/>
                <w:lang w:val="en-US" w:eastAsia="zh-CN"/>
              </w:rPr>
              <w:t>生物滤池</w:t>
            </w:r>
            <w:r>
              <w:rPr>
                <w:rFonts w:hint="eastAsia" w:cs="宋体"/>
                <w:color w:val="auto"/>
                <w:sz w:val="24"/>
              </w:rPr>
              <w:t>和除尘装置在实际运行中受多方面因素影响除尘效率下降，而导致污染物排放量增加。根据类比调查，</w:t>
            </w:r>
            <w:r>
              <w:rPr>
                <w:rFonts w:hint="eastAsia" w:cs="宋体"/>
                <w:color w:val="auto"/>
                <w:kern w:val="0"/>
                <w:sz w:val="24"/>
              </w:rPr>
              <w:t>此种情况下</w:t>
            </w:r>
            <w:r>
              <w:rPr>
                <w:rFonts w:hint="eastAsia" w:cs="宋体"/>
                <w:color w:val="auto"/>
                <w:kern w:val="0"/>
                <w:sz w:val="24"/>
                <w:lang w:val="en-US" w:eastAsia="zh-CN"/>
              </w:rPr>
              <w:t>生物滤池</w:t>
            </w:r>
            <w:r>
              <w:rPr>
                <w:rFonts w:hint="eastAsia" w:cs="宋体"/>
                <w:color w:val="auto"/>
                <w:kern w:val="0"/>
                <w:sz w:val="24"/>
              </w:rPr>
              <w:t>效率30%左右</w:t>
            </w:r>
            <w:r>
              <w:rPr>
                <w:rFonts w:hint="eastAsia" w:cs="宋体"/>
                <w:color w:val="auto"/>
                <w:kern w:val="0"/>
                <w:sz w:val="24"/>
                <w:lang w:eastAsia="zh-CN"/>
              </w:rPr>
              <w:t>，</w:t>
            </w:r>
            <w:r>
              <w:rPr>
                <w:rFonts w:hint="eastAsia" w:cs="宋体"/>
                <w:color w:val="auto"/>
                <w:kern w:val="0"/>
                <w:sz w:val="24"/>
                <w:lang w:val="en-US" w:eastAsia="zh-CN"/>
              </w:rPr>
              <w:t>布袋除尘效率50%左右</w:t>
            </w:r>
            <w:r>
              <w:rPr>
                <w:rFonts w:hint="eastAsia" w:cs="宋体"/>
                <w:color w:val="auto"/>
                <w:kern w:val="0"/>
                <w:sz w:val="24"/>
              </w:rPr>
              <w:t>；另一种为最不利情况，即</w:t>
            </w:r>
            <w:r>
              <w:rPr>
                <w:rFonts w:hint="eastAsia" w:cs="宋体"/>
                <w:color w:val="auto"/>
                <w:sz w:val="24"/>
                <w:lang w:val="en-US" w:eastAsia="zh-CN"/>
              </w:rPr>
              <w:t>生物滤池</w:t>
            </w:r>
            <w:r>
              <w:rPr>
                <w:rFonts w:hint="eastAsia" w:cs="宋体"/>
                <w:color w:val="auto"/>
                <w:sz w:val="24"/>
              </w:rPr>
              <w:t>和除尘装置</w:t>
            </w:r>
            <w:r>
              <w:rPr>
                <w:rFonts w:hint="eastAsia" w:cs="宋体"/>
                <w:color w:val="auto"/>
                <w:kern w:val="0"/>
                <w:sz w:val="24"/>
              </w:rPr>
              <w:t>出现故障，此种情况下，处理效率为0。各种情况下的排污源强详见下表。</w:t>
            </w:r>
          </w:p>
          <w:p>
            <w:pPr>
              <w:autoSpaceDE w:val="0"/>
              <w:autoSpaceDN w:val="0"/>
              <w:adjustRightInd w:val="0"/>
              <w:jc w:val="center"/>
              <w:rPr>
                <w:b/>
                <w:bCs/>
                <w:color w:val="auto"/>
                <w:szCs w:val="21"/>
                <w:u w:val="single"/>
              </w:rPr>
            </w:pPr>
            <w:r>
              <w:rPr>
                <w:rFonts w:hint="eastAsia"/>
                <w:b/>
                <w:bCs/>
                <w:color w:val="auto"/>
                <w:szCs w:val="21"/>
                <w:u w:val="single"/>
              </w:rPr>
              <w:t>表4-</w:t>
            </w:r>
            <w:r>
              <w:rPr>
                <w:rFonts w:hint="eastAsia"/>
                <w:b/>
                <w:bCs/>
                <w:color w:val="auto"/>
                <w:szCs w:val="21"/>
                <w:u w:val="single"/>
                <w:lang w:val="en-US" w:eastAsia="zh-CN"/>
              </w:rPr>
              <w:t>5</w:t>
            </w:r>
            <w:r>
              <w:rPr>
                <w:rFonts w:hint="eastAsia"/>
                <w:b/>
                <w:bCs/>
                <w:color w:val="auto"/>
                <w:szCs w:val="21"/>
                <w:u w:val="single"/>
              </w:rPr>
              <w:t xml:space="preserve">  非正常工况下污染物排放情况一览表</w:t>
            </w:r>
          </w:p>
          <w:tbl>
            <w:tblPr>
              <w:tblStyle w:val="28"/>
              <w:tblW w:w="4998"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1029"/>
              <w:gridCol w:w="785"/>
              <w:gridCol w:w="669"/>
              <w:gridCol w:w="983"/>
              <w:gridCol w:w="1007"/>
              <w:gridCol w:w="1016"/>
              <w:gridCol w:w="1239"/>
              <w:gridCol w:w="1582"/>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619" w:type="pct"/>
                  <w:noWrap w:val="0"/>
                  <w:tcMar>
                    <w:top w:w="15" w:type="dxa"/>
                    <w:left w:w="15" w:type="dxa"/>
                    <w:right w:w="15" w:type="dxa"/>
                  </w:tcMar>
                  <w:vAlign w:val="center"/>
                </w:tcPr>
                <w:p>
                  <w:pPr>
                    <w:widowControl/>
                    <w:jc w:val="center"/>
                    <w:textAlignment w:val="center"/>
                    <w:rPr>
                      <w:color w:val="auto"/>
                      <w:sz w:val="18"/>
                      <w:szCs w:val="18"/>
                    </w:rPr>
                  </w:pPr>
                  <w:r>
                    <w:rPr>
                      <w:rFonts w:hint="eastAsia"/>
                      <w:color w:val="auto"/>
                      <w:kern w:val="0"/>
                      <w:sz w:val="18"/>
                      <w:szCs w:val="18"/>
                      <w:lang w:bidi="ar"/>
                    </w:rPr>
                    <w:t>产污环节</w:t>
                  </w:r>
                </w:p>
              </w:tc>
              <w:tc>
                <w:tcPr>
                  <w:tcW w:w="472" w:type="pct"/>
                  <w:noWrap w:val="0"/>
                  <w:tcMar>
                    <w:top w:w="15" w:type="dxa"/>
                    <w:left w:w="15" w:type="dxa"/>
                    <w:right w:w="15" w:type="dxa"/>
                  </w:tcMar>
                  <w:vAlign w:val="center"/>
                </w:tcPr>
                <w:p>
                  <w:pPr>
                    <w:widowControl/>
                    <w:jc w:val="center"/>
                    <w:textAlignment w:val="center"/>
                    <w:rPr>
                      <w:color w:val="auto"/>
                      <w:sz w:val="18"/>
                      <w:szCs w:val="18"/>
                    </w:rPr>
                  </w:pPr>
                  <w:r>
                    <w:rPr>
                      <w:color w:val="auto"/>
                      <w:kern w:val="0"/>
                      <w:sz w:val="18"/>
                      <w:szCs w:val="18"/>
                      <w:lang w:bidi="ar"/>
                    </w:rPr>
                    <w:t>污染物</w:t>
                  </w:r>
                </w:p>
              </w:tc>
              <w:tc>
                <w:tcPr>
                  <w:tcW w:w="402" w:type="pct"/>
                  <w:noWrap w:val="0"/>
                  <w:tcMar>
                    <w:top w:w="15" w:type="dxa"/>
                    <w:left w:w="15" w:type="dxa"/>
                    <w:right w:w="15" w:type="dxa"/>
                  </w:tcMar>
                  <w:vAlign w:val="center"/>
                </w:tcPr>
                <w:p>
                  <w:pPr>
                    <w:widowControl/>
                    <w:jc w:val="center"/>
                    <w:textAlignment w:val="center"/>
                    <w:rPr>
                      <w:color w:val="auto"/>
                      <w:kern w:val="0"/>
                      <w:sz w:val="18"/>
                      <w:szCs w:val="18"/>
                      <w:lang w:bidi="ar"/>
                    </w:rPr>
                  </w:pPr>
                  <w:r>
                    <w:rPr>
                      <w:rFonts w:hint="eastAsia"/>
                      <w:color w:val="auto"/>
                      <w:kern w:val="0"/>
                      <w:sz w:val="18"/>
                      <w:szCs w:val="18"/>
                      <w:lang w:bidi="ar"/>
                    </w:rPr>
                    <w:t>频次</w:t>
                  </w:r>
                </w:p>
              </w:tc>
              <w:tc>
                <w:tcPr>
                  <w:tcW w:w="591" w:type="pct"/>
                  <w:noWrap w:val="0"/>
                  <w:tcMar>
                    <w:top w:w="15" w:type="dxa"/>
                    <w:left w:w="15" w:type="dxa"/>
                    <w:right w:w="15" w:type="dxa"/>
                  </w:tcMar>
                  <w:vAlign w:val="center"/>
                </w:tcPr>
                <w:p>
                  <w:pPr>
                    <w:widowControl/>
                    <w:jc w:val="center"/>
                    <w:textAlignment w:val="center"/>
                    <w:rPr>
                      <w:color w:val="auto"/>
                      <w:kern w:val="0"/>
                      <w:sz w:val="18"/>
                      <w:szCs w:val="18"/>
                      <w:lang w:bidi="ar"/>
                    </w:rPr>
                  </w:pPr>
                  <w:r>
                    <w:rPr>
                      <w:rFonts w:hint="eastAsia"/>
                      <w:color w:val="auto"/>
                      <w:kern w:val="0"/>
                      <w:sz w:val="18"/>
                      <w:szCs w:val="18"/>
                      <w:lang w:bidi="ar"/>
                    </w:rPr>
                    <w:t>去除效率</w:t>
                  </w:r>
                </w:p>
              </w:tc>
              <w:tc>
                <w:tcPr>
                  <w:tcW w:w="605" w:type="pct"/>
                  <w:noWrap w:val="0"/>
                  <w:tcMar>
                    <w:top w:w="15" w:type="dxa"/>
                    <w:left w:w="15" w:type="dxa"/>
                    <w:right w:w="15" w:type="dxa"/>
                  </w:tcMar>
                  <w:vAlign w:val="center"/>
                </w:tcPr>
                <w:p>
                  <w:pPr>
                    <w:widowControl/>
                    <w:jc w:val="center"/>
                    <w:textAlignment w:val="center"/>
                    <w:rPr>
                      <w:color w:val="auto"/>
                    </w:rPr>
                  </w:pPr>
                  <w:r>
                    <w:rPr>
                      <w:color w:val="auto"/>
                    </w:rPr>
                    <w:t>排放浓度</w:t>
                  </w:r>
                  <w:r>
                    <w:rPr>
                      <w:rFonts w:hint="eastAsia" w:cs="宋体"/>
                      <w:color w:val="auto"/>
                      <w:kern w:val="0"/>
                      <w:sz w:val="18"/>
                      <w:szCs w:val="18"/>
                      <w:lang w:bidi="ar"/>
                    </w:rPr>
                    <w:t>mg/m</w:t>
                  </w:r>
                  <w:r>
                    <w:rPr>
                      <w:rFonts w:hint="eastAsia" w:cs="宋体"/>
                      <w:color w:val="auto"/>
                      <w:kern w:val="0"/>
                      <w:sz w:val="18"/>
                      <w:szCs w:val="18"/>
                      <w:vertAlign w:val="superscript"/>
                      <w:lang w:bidi="ar"/>
                    </w:rPr>
                    <w:t>3</w:t>
                  </w:r>
                </w:p>
              </w:tc>
              <w:tc>
                <w:tcPr>
                  <w:tcW w:w="611" w:type="pct"/>
                  <w:noWrap w:val="0"/>
                  <w:tcMar>
                    <w:top w:w="15" w:type="dxa"/>
                    <w:left w:w="15" w:type="dxa"/>
                    <w:right w:w="15" w:type="dxa"/>
                  </w:tcMar>
                  <w:vAlign w:val="center"/>
                </w:tcPr>
                <w:p>
                  <w:pPr>
                    <w:widowControl/>
                    <w:jc w:val="center"/>
                    <w:textAlignment w:val="center"/>
                    <w:rPr>
                      <w:color w:val="auto"/>
                      <w:kern w:val="0"/>
                      <w:sz w:val="18"/>
                      <w:szCs w:val="18"/>
                      <w:lang w:bidi="ar"/>
                    </w:rPr>
                  </w:pPr>
                  <w:r>
                    <w:rPr>
                      <w:rFonts w:hint="eastAsia"/>
                      <w:color w:val="auto"/>
                      <w:kern w:val="0"/>
                      <w:sz w:val="18"/>
                      <w:szCs w:val="18"/>
                      <w:lang w:bidi="ar"/>
                    </w:rPr>
                    <w:t>持续时间（h）</w:t>
                  </w:r>
                </w:p>
              </w:tc>
              <w:tc>
                <w:tcPr>
                  <w:tcW w:w="745" w:type="pct"/>
                  <w:noWrap w:val="0"/>
                  <w:tcMar>
                    <w:top w:w="15" w:type="dxa"/>
                    <w:left w:w="15" w:type="dxa"/>
                    <w:right w:w="15" w:type="dxa"/>
                  </w:tcMar>
                  <w:vAlign w:val="center"/>
                </w:tcPr>
                <w:p>
                  <w:pPr>
                    <w:widowControl/>
                    <w:jc w:val="center"/>
                    <w:textAlignment w:val="center"/>
                    <w:rPr>
                      <w:color w:val="auto"/>
                      <w:sz w:val="18"/>
                      <w:szCs w:val="18"/>
                    </w:rPr>
                  </w:pPr>
                  <w:r>
                    <w:rPr>
                      <w:color w:val="auto"/>
                      <w:kern w:val="0"/>
                      <w:sz w:val="18"/>
                      <w:szCs w:val="18"/>
                      <w:lang w:bidi="ar"/>
                    </w:rPr>
                    <w:t>排放量（</w:t>
                  </w:r>
                  <w:r>
                    <w:rPr>
                      <w:rFonts w:hint="eastAsia" w:cs="宋体"/>
                      <w:color w:val="auto"/>
                      <w:kern w:val="0"/>
                      <w:sz w:val="18"/>
                      <w:szCs w:val="18"/>
                      <w:lang w:bidi="ar"/>
                    </w:rPr>
                    <w:t>kg</w:t>
                  </w:r>
                  <w:r>
                    <w:rPr>
                      <w:color w:val="auto"/>
                      <w:kern w:val="0"/>
                      <w:sz w:val="18"/>
                      <w:szCs w:val="18"/>
                      <w:lang w:bidi="ar"/>
                    </w:rPr>
                    <w:t>）</w:t>
                  </w:r>
                </w:p>
              </w:tc>
              <w:tc>
                <w:tcPr>
                  <w:tcW w:w="951" w:type="pct"/>
                  <w:noWrap w:val="0"/>
                  <w:tcMar>
                    <w:top w:w="15" w:type="dxa"/>
                    <w:left w:w="15" w:type="dxa"/>
                    <w:right w:w="15" w:type="dxa"/>
                  </w:tcMar>
                  <w:vAlign w:val="center"/>
                </w:tcPr>
                <w:p>
                  <w:pPr>
                    <w:widowControl/>
                    <w:jc w:val="center"/>
                    <w:textAlignment w:val="center"/>
                    <w:rPr>
                      <w:color w:val="auto"/>
                      <w:kern w:val="0"/>
                      <w:sz w:val="18"/>
                      <w:szCs w:val="18"/>
                      <w:lang w:bidi="ar"/>
                    </w:rPr>
                  </w:pPr>
                  <w:r>
                    <w:rPr>
                      <w:rFonts w:hint="eastAsia"/>
                      <w:color w:val="auto"/>
                      <w:kern w:val="0"/>
                      <w:sz w:val="18"/>
                      <w:szCs w:val="18"/>
                      <w:lang w:bidi="ar"/>
                    </w:rPr>
                    <w:t>措施</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5000" w:type="pct"/>
                  <w:gridSpan w:val="8"/>
                  <w:noWrap w:val="0"/>
                  <w:tcMar>
                    <w:top w:w="15" w:type="dxa"/>
                    <w:left w:w="15" w:type="dxa"/>
                    <w:right w:w="15" w:type="dxa"/>
                  </w:tcMar>
                  <w:vAlign w:val="center"/>
                </w:tcPr>
                <w:p>
                  <w:pPr>
                    <w:widowControl/>
                    <w:jc w:val="center"/>
                    <w:textAlignment w:val="center"/>
                    <w:rPr>
                      <w:rFonts w:hint="eastAsia"/>
                      <w:color w:val="auto"/>
                      <w:kern w:val="0"/>
                      <w:sz w:val="18"/>
                      <w:szCs w:val="18"/>
                      <w:lang w:bidi="ar"/>
                    </w:rPr>
                  </w:pPr>
                  <w:r>
                    <w:rPr>
                      <w:rFonts w:hint="eastAsia" w:cs="宋体"/>
                      <w:color w:val="auto"/>
                      <w:kern w:val="0"/>
                      <w:szCs w:val="21"/>
                    </w:rPr>
                    <w:t>污染防治设施</w:t>
                  </w:r>
                  <w:r>
                    <w:rPr>
                      <w:rFonts w:hint="eastAsia" w:cs="宋体"/>
                      <w:color w:val="auto"/>
                      <w:szCs w:val="21"/>
                    </w:rPr>
                    <w:t>效率下降</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8" w:hRule="atLeast"/>
              </w:trPr>
              <w:tc>
                <w:tcPr>
                  <w:tcW w:w="619" w:type="pct"/>
                  <w:vMerge w:val="restart"/>
                  <w:noWrap w:val="0"/>
                  <w:tcMar>
                    <w:top w:w="15" w:type="dxa"/>
                    <w:left w:w="15" w:type="dxa"/>
                    <w:right w:w="15" w:type="dxa"/>
                  </w:tcMar>
                  <w:vAlign w:val="center"/>
                </w:tcPr>
                <w:p>
                  <w:pPr>
                    <w:pStyle w:val="86"/>
                    <w:spacing w:line="240" w:lineRule="auto"/>
                    <w:rPr>
                      <w:rFonts w:hint="default" w:eastAsia="宋体" w:cs="宋体"/>
                      <w:color w:val="auto"/>
                      <w:sz w:val="18"/>
                      <w:szCs w:val="18"/>
                      <w:lang w:val="en-US" w:eastAsia="zh-CN" w:bidi="ar"/>
                    </w:rPr>
                  </w:pPr>
                  <w:r>
                    <w:rPr>
                      <w:rFonts w:hint="eastAsia" w:cs="宋体"/>
                      <w:color w:val="auto"/>
                      <w:sz w:val="18"/>
                      <w:szCs w:val="18"/>
                      <w:lang w:val="en-US" w:eastAsia="zh-CN" w:bidi="ar"/>
                    </w:rPr>
                    <w:t>发酵、冷却熟化</w:t>
                  </w:r>
                </w:p>
              </w:tc>
              <w:tc>
                <w:tcPr>
                  <w:tcW w:w="472" w:type="pct"/>
                  <w:tcBorders>
                    <w:bottom w:val="single" w:color="auto" w:sz="4" w:space="0"/>
                  </w:tcBorders>
                  <w:noWrap w:val="0"/>
                  <w:tcMar>
                    <w:top w:w="15" w:type="dxa"/>
                    <w:left w:w="15" w:type="dxa"/>
                    <w:right w:w="15" w:type="dxa"/>
                  </w:tcMar>
                  <w:vAlign w:val="center"/>
                </w:tcPr>
                <w:p>
                  <w:pPr>
                    <w:widowControl/>
                    <w:jc w:val="center"/>
                    <w:textAlignment w:val="center"/>
                    <w:rPr>
                      <w:rFonts w:hint="eastAsia" w:eastAsia="宋体" w:cs="宋体"/>
                      <w:color w:val="auto"/>
                      <w:kern w:val="0"/>
                      <w:sz w:val="18"/>
                      <w:szCs w:val="18"/>
                      <w:lang w:val="en-US" w:eastAsia="zh-CN" w:bidi="ar"/>
                    </w:rPr>
                  </w:pPr>
                  <w:r>
                    <w:rPr>
                      <w:rFonts w:hint="eastAsia" w:cs="宋体"/>
                      <w:color w:val="auto"/>
                      <w:kern w:val="0"/>
                      <w:sz w:val="18"/>
                      <w:szCs w:val="18"/>
                      <w:lang w:val="en-US" w:eastAsia="zh-CN" w:bidi="ar"/>
                    </w:rPr>
                    <w:t>氨</w:t>
                  </w:r>
                </w:p>
              </w:tc>
              <w:tc>
                <w:tcPr>
                  <w:tcW w:w="402" w:type="pct"/>
                  <w:tcBorders>
                    <w:bottom w:val="single" w:color="auto" w:sz="4" w:space="0"/>
                  </w:tcBorders>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1次/年</w:t>
                  </w:r>
                </w:p>
              </w:tc>
              <w:tc>
                <w:tcPr>
                  <w:tcW w:w="591" w:type="pct"/>
                  <w:tcBorders>
                    <w:bottom w:val="single" w:color="auto" w:sz="4" w:space="0"/>
                  </w:tcBorders>
                  <w:noWrap w:val="0"/>
                  <w:tcMar>
                    <w:top w:w="15" w:type="dxa"/>
                    <w:left w:w="15" w:type="dxa"/>
                    <w:right w:w="15" w:type="dxa"/>
                  </w:tcMar>
                  <w:vAlign w:val="center"/>
                </w:tcPr>
                <w:p>
                  <w:pPr>
                    <w:jc w:val="center"/>
                    <w:rPr>
                      <w:bCs/>
                      <w:color w:val="auto"/>
                      <w:sz w:val="18"/>
                      <w:szCs w:val="18"/>
                    </w:rPr>
                  </w:pPr>
                  <w:r>
                    <w:rPr>
                      <w:rFonts w:hint="eastAsia"/>
                      <w:bCs/>
                      <w:color w:val="auto"/>
                      <w:sz w:val="18"/>
                      <w:szCs w:val="18"/>
                    </w:rPr>
                    <w:t>30%</w:t>
                  </w:r>
                </w:p>
              </w:tc>
              <w:tc>
                <w:tcPr>
                  <w:tcW w:w="1007" w:type="dxa"/>
                  <w:tcBorders>
                    <w:bottom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0.80 </w:t>
                  </w:r>
                </w:p>
              </w:tc>
              <w:tc>
                <w:tcPr>
                  <w:tcW w:w="1016" w:type="dxa"/>
                  <w:tcBorders>
                    <w:bottom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w:t>
                  </w:r>
                </w:p>
              </w:tc>
              <w:tc>
                <w:tcPr>
                  <w:tcW w:w="1239" w:type="dxa"/>
                  <w:tcBorders>
                    <w:bottom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0.016 </w:t>
                  </w:r>
                </w:p>
              </w:tc>
              <w:tc>
                <w:tcPr>
                  <w:tcW w:w="951" w:type="pct"/>
                  <w:tcBorders>
                    <w:bottom w:val="single" w:color="auto" w:sz="4" w:space="0"/>
                  </w:tcBorders>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停产修复</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619" w:type="pct"/>
                  <w:vMerge w:val="continue"/>
                  <w:noWrap w:val="0"/>
                  <w:tcMar>
                    <w:top w:w="15" w:type="dxa"/>
                    <w:left w:w="15" w:type="dxa"/>
                    <w:right w:w="15" w:type="dxa"/>
                  </w:tcMar>
                  <w:vAlign w:val="center"/>
                </w:tcPr>
                <w:p>
                  <w:pPr>
                    <w:pStyle w:val="86"/>
                    <w:spacing w:line="240" w:lineRule="auto"/>
                    <w:rPr>
                      <w:rFonts w:cs="宋体"/>
                      <w:color w:val="auto"/>
                      <w:sz w:val="18"/>
                      <w:szCs w:val="18"/>
                      <w:lang w:bidi="ar"/>
                    </w:rPr>
                  </w:pPr>
                </w:p>
              </w:tc>
              <w:tc>
                <w:tcPr>
                  <w:tcW w:w="472" w:type="pct"/>
                  <w:noWrap w:val="0"/>
                  <w:tcMar>
                    <w:top w:w="15" w:type="dxa"/>
                    <w:left w:w="15" w:type="dxa"/>
                    <w:right w:w="15" w:type="dxa"/>
                  </w:tcMar>
                  <w:vAlign w:val="center"/>
                </w:tcPr>
                <w:p>
                  <w:pPr>
                    <w:widowControl/>
                    <w:jc w:val="center"/>
                    <w:textAlignment w:val="center"/>
                    <w:rPr>
                      <w:rFonts w:hint="eastAsia" w:eastAsia="宋体" w:cs="宋体"/>
                      <w:color w:val="auto"/>
                      <w:kern w:val="0"/>
                      <w:sz w:val="18"/>
                      <w:szCs w:val="18"/>
                      <w:lang w:val="en-US" w:eastAsia="zh-CN" w:bidi="ar"/>
                    </w:rPr>
                  </w:pPr>
                  <w:r>
                    <w:rPr>
                      <w:rFonts w:hint="eastAsia" w:cs="宋体"/>
                      <w:color w:val="auto"/>
                      <w:kern w:val="0"/>
                      <w:sz w:val="18"/>
                      <w:szCs w:val="18"/>
                      <w:lang w:val="en-US" w:eastAsia="zh-CN" w:bidi="ar"/>
                    </w:rPr>
                    <w:t>硫化氢</w:t>
                  </w:r>
                </w:p>
              </w:tc>
              <w:tc>
                <w:tcPr>
                  <w:tcW w:w="402"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1次/年</w:t>
                  </w:r>
                </w:p>
              </w:tc>
              <w:tc>
                <w:tcPr>
                  <w:tcW w:w="591" w:type="pct"/>
                  <w:noWrap w:val="0"/>
                  <w:tcMar>
                    <w:top w:w="15" w:type="dxa"/>
                    <w:left w:w="15" w:type="dxa"/>
                    <w:right w:w="15" w:type="dxa"/>
                  </w:tcMar>
                  <w:vAlign w:val="center"/>
                </w:tcPr>
                <w:p>
                  <w:pPr>
                    <w:jc w:val="center"/>
                    <w:rPr>
                      <w:bCs/>
                      <w:color w:val="auto"/>
                      <w:sz w:val="18"/>
                      <w:szCs w:val="18"/>
                    </w:rPr>
                  </w:pPr>
                  <w:r>
                    <w:rPr>
                      <w:rFonts w:hint="eastAsia"/>
                      <w:bCs/>
                      <w:color w:val="auto"/>
                      <w:sz w:val="18"/>
                      <w:szCs w:val="18"/>
                    </w:rPr>
                    <w:t>50%</w:t>
                  </w:r>
                </w:p>
              </w:tc>
              <w:tc>
                <w:tcPr>
                  <w:tcW w:w="1007"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0.07 </w:t>
                  </w:r>
                </w:p>
              </w:tc>
              <w:tc>
                <w:tcPr>
                  <w:tcW w:w="1016"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w:t>
                  </w:r>
                </w:p>
              </w:tc>
              <w:tc>
                <w:tcPr>
                  <w:tcW w:w="1239"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0.001 </w:t>
                  </w:r>
                </w:p>
              </w:tc>
              <w:tc>
                <w:tcPr>
                  <w:tcW w:w="951"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停产修复</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619" w:type="pct"/>
                  <w:noWrap w:val="0"/>
                  <w:tcMar>
                    <w:top w:w="15" w:type="dxa"/>
                    <w:left w:w="15" w:type="dxa"/>
                    <w:right w:w="15" w:type="dxa"/>
                  </w:tcMar>
                  <w:vAlign w:val="center"/>
                </w:tcPr>
                <w:p>
                  <w:pPr>
                    <w:pStyle w:val="86"/>
                    <w:spacing w:line="240" w:lineRule="auto"/>
                    <w:rPr>
                      <w:rFonts w:hint="eastAsia" w:eastAsia="宋体" w:cs="宋体"/>
                      <w:color w:val="auto"/>
                      <w:sz w:val="18"/>
                      <w:szCs w:val="18"/>
                      <w:lang w:val="en-US" w:eastAsia="zh-CN" w:bidi="ar"/>
                    </w:rPr>
                  </w:pPr>
                  <w:r>
                    <w:rPr>
                      <w:rFonts w:hint="eastAsia" w:cs="宋体"/>
                      <w:color w:val="auto"/>
                      <w:sz w:val="18"/>
                      <w:szCs w:val="18"/>
                      <w:lang w:val="en-US" w:eastAsia="zh-CN" w:bidi="ar"/>
                    </w:rPr>
                    <w:t>筛分</w:t>
                  </w:r>
                </w:p>
              </w:tc>
              <w:tc>
                <w:tcPr>
                  <w:tcW w:w="472" w:type="pct"/>
                  <w:noWrap w:val="0"/>
                  <w:tcMar>
                    <w:top w:w="15" w:type="dxa"/>
                    <w:left w:w="15" w:type="dxa"/>
                    <w:right w:w="15" w:type="dxa"/>
                  </w:tcMar>
                  <w:vAlign w:val="center"/>
                </w:tcPr>
                <w:p>
                  <w:pPr>
                    <w:widowControl/>
                    <w:jc w:val="center"/>
                    <w:textAlignment w:val="center"/>
                    <w:rPr>
                      <w:rFonts w:hint="eastAsia" w:cs="宋体"/>
                      <w:color w:val="auto"/>
                      <w:kern w:val="0"/>
                      <w:sz w:val="18"/>
                      <w:szCs w:val="18"/>
                      <w:lang w:bidi="ar"/>
                    </w:rPr>
                  </w:pPr>
                  <w:r>
                    <w:rPr>
                      <w:rFonts w:hint="eastAsia" w:cs="宋体"/>
                      <w:color w:val="auto"/>
                      <w:kern w:val="0"/>
                      <w:sz w:val="18"/>
                      <w:szCs w:val="18"/>
                      <w:lang w:bidi="ar"/>
                    </w:rPr>
                    <w:t>颗粒物</w:t>
                  </w:r>
                </w:p>
              </w:tc>
              <w:tc>
                <w:tcPr>
                  <w:tcW w:w="402"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1次/年</w:t>
                  </w:r>
                </w:p>
              </w:tc>
              <w:tc>
                <w:tcPr>
                  <w:tcW w:w="591"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50%</w:t>
                  </w:r>
                </w:p>
              </w:tc>
              <w:tc>
                <w:tcPr>
                  <w:tcW w:w="1007"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87.59 </w:t>
                  </w:r>
                </w:p>
              </w:tc>
              <w:tc>
                <w:tcPr>
                  <w:tcW w:w="1016"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w:t>
                  </w:r>
                </w:p>
              </w:tc>
              <w:tc>
                <w:tcPr>
                  <w:tcW w:w="1239"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0.876 </w:t>
                  </w:r>
                </w:p>
              </w:tc>
              <w:tc>
                <w:tcPr>
                  <w:tcW w:w="951"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停产修复</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000" w:type="pct"/>
                  <w:gridSpan w:val="8"/>
                  <w:noWrap w:val="0"/>
                  <w:tcMar>
                    <w:top w:w="15" w:type="dxa"/>
                    <w:left w:w="15" w:type="dxa"/>
                    <w:right w:w="15" w:type="dxa"/>
                  </w:tcMar>
                  <w:vAlign w:val="center"/>
                </w:tcPr>
                <w:p>
                  <w:pPr>
                    <w:pStyle w:val="86"/>
                    <w:spacing w:line="240" w:lineRule="auto"/>
                    <w:rPr>
                      <w:rFonts w:hint="eastAsia" w:cs="宋体"/>
                      <w:color w:val="auto"/>
                      <w:sz w:val="18"/>
                      <w:szCs w:val="18"/>
                      <w:lang w:bidi="ar"/>
                    </w:rPr>
                  </w:pPr>
                  <w:r>
                    <w:rPr>
                      <w:rFonts w:hint="eastAsia" w:cs="宋体"/>
                      <w:color w:val="auto"/>
                      <w:sz w:val="18"/>
                      <w:szCs w:val="18"/>
                      <w:lang w:bidi="ar"/>
                    </w:rPr>
                    <w:t>污染防治设施故障</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029" w:type="dxa"/>
                  <w:vMerge w:val="restart"/>
                  <w:noWrap w:val="0"/>
                  <w:tcMar>
                    <w:top w:w="15" w:type="dxa"/>
                    <w:left w:w="15" w:type="dxa"/>
                    <w:right w:w="15" w:type="dxa"/>
                  </w:tcMar>
                  <w:vAlign w:val="center"/>
                </w:tcPr>
                <w:p>
                  <w:pPr>
                    <w:pStyle w:val="86"/>
                    <w:spacing w:line="240" w:lineRule="auto"/>
                    <w:rPr>
                      <w:rFonts w:hint="eastAsia" w:cs="宋体"/>
                      <w:color w:val="auto"/>
                      <w:sz w:val="18"/>
                      <w:szCs w:val="18"/>
                      <w:lang w:bidi="ar"/>
                    </w:rPr>
                  </w:pPr>
                  <w:r>
                    <w:rPr>
                      <w:rFonts w:hint="eastAsia" w:cs="宋体"/>
                      <w:color w:val="auto"/>
                      <w:sz w:val="18"/>
                      <w:szCs w:val="18"/>
                      <w:lang w:val="en-US" w:eastAsia="zh-CN" w:bidi="ar"/>
                    </w:rPr>
                    <w:t>发酵、冷却熟化</w:t>
                  </w:r>
                </w:p>
              </w:tc>
              <w:tc>
                <w:tcPr>
                  <w:tcW w:w="785" w:type="dxa"/>
                  <w:noWrap w:val="0"/>
                  <w:tcMar>
                    <w:top w:w="15" w:type="dxa"/>
                    <w:left w:w="15" w:type="dxa"/>
                    <w:right w:w="15" w:type="dxa"/>
                  </w:tcMar>
                  <w:vAlign w:val="center"/>
                </w:tcPr>
                <w:p>
                  <w:pPr>
                    <w:widowControl/>
                    <w:jc w:val="center"/>
                    <w:textAlignment w:val="center"/>
                    <w:rPr>
                      <w:rFonts w:hint="eastAsia" w:cs="宋体"/>
                      <w:color w:val="auto"/>
                      <w:kern w:val="0"/>
                      <w:sz w:val="18"/>
                      <w:szCs w:val="18"/>
                      <w:lang w:bidi="ar"/>
                    </w:rPr>
                  </w:pPr>
                  <w:r>
                    <w:rPr>
                      <w:rFonts w:hint="eastAsia" w:cs="宋体"/>
                      <w:color w:val="auto"/>
                      <w:kern w:val="0"/>
                      <w:sz w:val="18"/>
                      <w:szCs w:val="18"/>
                      <w:lang w:val="en-US" w:eastAsia="zh-CN" w:bidi="ar"/>
                    </w:rPr>
                    <w:t>氨</w:t>
                  </w:r>
                </w:p>
              </w:tc>
              <w:tc>
                <w:tcPr>
                  <w:tcW w:w="402"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1次/年</w:t>
                  </w:r>
                </w:p>
              </w:tc>
              <w:tc>
                <w:tcPr>
                  <w:tcW w:w="591" w:type="pct"/>
                  <w:noWrap w:val="0"/>
                  <w:tcMar>
                    <w:top w:w="15" w:type="dxa"/>
                    <w:left w:w="15" w:type="dxa"/>
                    <w:right w:w="15" w:type="dxa"/>
                  </w:tcMar>
                  <w:vAlign w:val="center"/>
                </w:tcPr>
                <w:p>
                  <w:pPr>
                    <w:pStyle w:val="53"/>
                    <w:rPr>
                      <w:rFonts w:ascii="Times New Roman" w:hAnsi="Times New Roman"/>
                      <w:bCs/>
                      <w:color w:val="auto"/>
                      <w:sz w:val="18"/>
                      <w:szCs w:val="18"/>
                      <w:lang w:val="en-US"/>
                    </w:rPr>
                  </w:pPr>
                  <w:r>
                    <w:rPr>
                      <w:rFonts w:hint="eastAsia" w:ascii="Times New Roman" w:hAnsi="Times New Roman"/>
                      <w:bCs/>
                      <w:color w:val="auto"/>
                      <w:sz w:val="18"/>
                      <w:szCs w:val="18"/>
                      <w:lang w:val="en-US"/>
                    </w:rPr>
                    <w:t>0</w:t>
                  </w:r>
                </w:p>
              </w:tc>
              <w:tc>
                <w:tcPr>
                  <w:tcW w:w="1007" w:type="dxa"/>
                  <w:noWrap w:val="0"/>
                  <w:tcMar>
                    <w:top w:w="15" w:type="dxa"/>
                    <w:left w:w="15" w:type="dxa"/>
                    <w:right w:w="15" w:type="dxa"/>
                  </w:tcMar>
                  <w:vAlign w:val="center"/>
                </w:tcPr>
                <w:p>
                  <w:pPr>
                    <w:keepNext w:val="0"/>
                    <w:keepLines w:val="0"/>
                    <w:widowControl/>
                    <w:suppressLineNumbers w:val="0"/>
                    <w:jc w:val="center"/>
                    <w:textAlignment w:val="center"/>
                    <w:rPr>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1.14 </w:t>
                  </w:r>
                </w:p>
              </w:tc>
              <w:tc>
                <w:tcPr>
                  <w:tcW w:w="1016" w:type="dxa"/>
                  <w:noWrap w:val="0"/>
                  <w:tcMar>
                    <w:top w:w="15" w:type="dxa"/>
                    <w:left w:w="15" w:type="dxa"/>
                    <w:right w:w="15" w:type="dxa"/>
                  </w:tcMar>
                  <w:vAlign w:val="center"/>
                </w:tcPr>
                <w:p>
                  <w:pPr>
                    <w:keepNext w:val="0"/>
                    <w:keepLines w:val="0"/>
                    <w:widowControl/>
                    <w:suppressLineNumbers w:val="0"/>
                    <w:jc w:val="center"/>
                    <w:textAlignment w:val="center"/>
                    <w:rPr>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w:t>
                  </w:r>
                </w:p>
              </w:tc>
              <w:tc>
                <w:tcPr>
                  <w:tcW w:w="1239" w:type="dxa"/>
                  <w:noWrap w:val="0"/>
                  <w:tcMar>
                    <w:top w:w="15" w:type="dxa"/>
                    <w:left w:w="15" w:type="dxa"/>
                    <w:right w:w="15" w:type="dxa"/>
                  </w:tcMar>
                  <w:vAlign w:val="center"/>
                </w:tcPr>
                <w:p>
                  <w:pPr>
                    <w:keepNext w:val="0"/>
                    <w:keepLines w:val="0"/>
                    <w:widowControl/>
                    <w:suppressLineNumbers w:val="0"/>
                    <w:jc w:val="center"/>
                    <w:textAlignment w:val="center"/>
                    <w:rPr>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0.023 </w:t>
                  </w:r>
                </w:p>
              </w:tc>
              <w:tc>
                <w:tcPr>
                  <w:tcW w:w="951"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停产修复</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029" w:type="dxa"/>
                  <w:vMerge w:val="continue"/>
                  <w:noWrap w:val="0"/>
                  <w:tcMar>
                    <w:top w:w="15" w:type="dxa"/>
                    <w:left w:w="15" w:type="dxa"/>
                    <w:right w:w="15" w:type="dxa"/>
                  </w:tcMar>
                  <w:vAlign w:val="center"/>
                </w:tcPr>
                <w:p>
                  <w:pPr>
                    <w:pStyle w:val="86"/>
                    <w:spacing w:line="240" w:lineRule="auto"/>
                    <w:rPr>
                      <w:rFonts w:hint="eastAsia" w:cs="宋体"/>
                      <w:color w:val="auto"/>
                      <w:sz w:val="18"/>
                      <w:szCs w:val="18"/>
                      <w:lang w:bidi="ar"/>
                    </w:rPr>
                  </w:pPr>
                </w:p>
              </w:tc>
              <w:tc>
                <w:tcPr>
                  <w:tcW w:w="785" w:type="dxa"/>
                  <w:noWrap w:val="0"/>
                  <w:tcMar>
                    <w:top w:w="15" w:type="dxa"/>
                    <w:left w:w="15" w:type="dxa"/>
                    <w:right w:w="15" w:type="dxa"/>
                  </w:tcMar>
                  <w:vAlign w:val="center"/>
                </w:tcPr>
                <w:p>
                  <w:pPr>
                    <w:widowControl/>
                    <w:jc w:val="center"/>
                    <w:textAlignment w:val="center"/>
                    <w:rPr>
                      <w:rFonts w:hint="eastAsia" w:cs="宋体"/>
                      <w:color w:val="auto"/>
                      <w:kern w:val="0"/>
                      <w:sz w:val="18"/>
                      <w:szCs w:val="18"/>
                      <w:lang w:bidi="ar"/>
                    </w:rPr>
                  </w:pPr>
                  <w:r>
                    <w:rPr>
                      <w:rFonts w:hint="eastAsia" w:cs="宋体"/>
                      <w:color w:val="auto"/>
                      <w:kern w:val="0"/>
                      <w:sz w:val="18"/>
                      <w:szCs w:val="18"/>
                      <w:lang w:val="en-US" w:eastAsia="zh-CN" w:bidi="ar"/>
                    </w:rPr>
                    <w:t>硫化氢</w:t>
                  </w:r>
                </w:p>
              </w:tc>
              <w:tc>
                <w:tcPr>
                  <w:tcW w:w="402"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1次/年</w:t>
                  </w:r>
                </w:p>
              </w:tc>
              <w:tc>
                <w:tcPr>
                  <w:tcW w:w="591" w:type="pct"/>
                  <w:noWrap w:val="0"/>
                  <w:tcMar>
                    <w:top w:w="15" w:type="dxa"/>
                    <w:left w:w="15" w:type="dxa"/>
                    <w:right w:w="15" w:type="dxa"/>
                  </w:tcMar>
                  <w:vAlign w:val="center"/>
                </w:tcPr>
                <w:p>
                  <w:pPr>
                    <w:pStyle w:val="53"/>
                    <w:rPr>
                      <w:rFonts w:ascii="Times New Roman" w:hAnsi="Times New Roman"/>
                      <w:bCs/>
                      <w:color w:val="auto"/>
                      <w:sz w:val="18"/>
                      <w:szCs w:val="18"/>
                      <w:lang w:val="en-US"/>
                    </w:rPr>
                  </w:pPr>
                  <w:r>
                    <w:rPr>
                      <w:rFonts w:hint="eastAsia" w:ascii="Times New Roman" w:hAnsi="Times New Roman"/>
                      <w:bCs/>
                      <w:color w:val="auto"/>
                      <w:sz w:val="18"/>
                      <w:szCs w:val="18"/>
                      <w:lang w:val="en-US"/>
                    </w:rPr>
                    <w:t>0</w:t>
                  </w:r>
                </w:p>
              </w:tc>
              <w:tc>
                <w:tcPr>
                  <w:tcW w:w="1007"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0.11 </w:t>
                  </w:r>
                </w:p>
              </w:tc>
              <w:tc>
                <w:tcPr>
                  <w:tcW w:w="1016"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w:t>
                  </w:r>
                </w:p>
              </w:tc>
              <w:tc>
                <w:tcPr>
                  <w:tcW w:w="1239"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0.002 </w:t>
                  </w:r>
                </w:p>
              </w:tc>
              <w:tc>
                <w:tcPr>
                  <w:tcW w:w="951"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停产修复</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029" w:type="dxa"/>
                  <w:noWrap w:val="0"/>
                  <w:tcMar>
                    <w:top w:w="15" w:type="dxa"/>
                    <w:left w:w="15" w:type="dxa"/>
                    <w:right w:w="15" w:type="dxa"/>
                  </w:tcMar>
                  <w:vAlign w:val="center"/>
                </w:tcPr>
                <w:p>
                  <w:pPr>
                    <w:pStyle w:val="86"/>
                    <w:spacing w:line="240" w:lineRule="auto"/>
                    <w:rPr>
                      <w:rFonts w:hint="eastAsia" w:cs="宋体"/>
                      <w:color w:val="auto"/>
                      <w:sz w:val="18"/>
                      <w:szCs w:val="18"/>
                      <w:lang w:bidi="ar"/>
                    </w:rPr>
                  </w:pPr>
                  <w:r>
                    <w:rPr>
                      <w:rFonts w:hint="eastAsia" w:cs="宋体"/>
                      <w:color w:val="auto"/>
                      <w:sz w:val="18"/>
                      <w:szCs w:val="18"/>
                      <w:lang w:val="en-US" w:eastAsia="zh-CN" w:bidi="ar"/>
                    </w:rPr>
                    <w:t>筛分</w:t>
                  </w:r>
                </w:p>
              </w:tc>
              <w:tc>
                <w:tcPr>
                  <w:tcW w:w="785" w:type="dxa"/>
                  <w:noWrap w:val="0"/>
                  <w:tcMar>
                    <w:top w:w="15" w:type="dxa"/>
                    <w:left w:w="15" w:type="dxa"/>
                    <w:right w:w="15" w:type="dxa"/>
                  </w:tcMar>
                  <w:vAlign w:val="center"/>
                </w:tcPr>
                <w:p>
                  <w:pPr>
                    <w:widowControl/>
                    <w:jc w:val="center"/>
                    <w:textAlignment w:val="center"/>
                    <w:rPr>
                      <w:rFonts w:hint="eastAsia" w:cs="宋体"/>
                      <w:color w:val="auto"/>
                      <w:kern w:val="0"/>
                      <w:sz w:val="18"/>
                      <w:szCs w:val="18"/>
                      <w:lang w:bidi="ar"/>
                    </w:rPr>
                  </w:pPr>
                  <w:r>
                    <w:rPr>
                      <w:rFonts w:hint="eastAsia" w:cs="宋体"/>
                      <w:color w:val="auto"/>
                      <w:kern w:val="0"/>
                      <w:sz w:val="18"/>
                      <w:szCs w:val="18"/>
                      <w:lang w:bidi="ar"/>
                    </w:rPr>
                    <w:t>颗粒物</w:t>
                  </w:r>
                </w:p>
              </w:tc>
              <w:tc>
                <w:tcPr>
                  <w:tcW w:w="402"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1次/年</w:t>
                  </w:r>
                </w:p>
              </w:tc>
              <w:tc>
                <w:tcPr>
                  <w:tcW w:w="591" w:type="pct"/>
                  <w:noWrap w:val="0"/>
                  <w:tcMar>
                    <w:top w:w="15" w:type="dxa"/>
                    <w:left w:w="15" w:type="dxa"/>
                    <w:right w:w="15" w:type="dxa"/>
                  </w:tcMar>
                  <w:vAlign w:val="center"/>
                </w:tcPr>
                <w:p>
                  <w:pPr>
                    <w:pStyle w:val="53"/>
                    <w:rPr>
                      <w:rFonts w:ascii="Times New Roman" w:hAnsi="Times New Roman"/>
                      <w:bCs/>
                      <w:color w:val="auto"/>
                      <w:sz w:val="18"/>
                      <w:szCs w:val="18"/>
                      <w:lang w:val="en-US"/>
                    </w:rPr>
                  </w:pPr>
                  <w:r>
                    <w:rPr>
                      <w:rFonts w:hint="eastAsia" w:ascii="Times New Roman" w:hAnsi="Times New Roman"/>
                      <w:bCs/>
                      <w:color w:val="auto"/>
                      <w:sz w:val="18"/>
                      <w:szCs w:val="18"/>
                      <w:lang w:val="en-US"/>
                    </w:rPr>
                    <w:t>0</w:t>
                  </w:r>
                </w:p>
              </w:tc>
              <w:tc>
                <w:tcPr>
                  <w:tcW w:w="1007"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175.19 </w:t>
                  </w:r>
                </w:p>
              </w:tc>
              <w:tc>
                <w:tcPr>
                  <w:tcW w:w="1016"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2</w:t>
                  </w:r>
                </w:p>
              </w:tc>
              <w:tc>
                <w:tcPr>
                  <w:tcW w:w="1239" w:type="dxa"/>
                  <w:noWrap w:val="0"/>
                  <w:tcMar>
                    <w:top w:w="15" w:type="dxa"/>
                    <w:left w:w="15" w:type="dxa"/>
                    <w:right w:w="15" w:type="dxa"/>
                  </w:tcMar>
                  <w:vAlign w:val="center"/>
                </w:tcPr>
                <w:p>
                  <w:pPr>
                    <w:keepNext w:val="0"/>
                    <w:keepLines w:val="0"/>
                    <w:widowControl/>
                    <w:suppressLineNumbers w:val="0"/>
                    <w:jc w:val="center"/>
                    <w:textAlignment w:val="center"/>
                    <w:rPr>
                      <w:rFonts w:hint="eastAsia"/>
                      <w:bCs/>
                      <w:color w:val="auto"/>
                      <w:sz w:val="18"/>
                      <w:szCs w:val="18"/>
                    </w:rPr>
                  </w:pPr>
                  <w:r>
                    <w:rPr>
                      <w:rFonts w:hint="default" w:ascii="Times New Roman" w:hAnsi="Times New Roman" w:eastAsia="宋体" w:cs="Times New Roman"/>
                      <w:i w:val="0"/>
                      <w:iCs w:val="0"/>
                      <w:color w:val="auto"/>
                      <w:kern w:val="0"/>
                      <w:sz w:val="18"/>
                      <w:szCs w:val="18"/>
                      <w:u w:val="none"/>
                      <w:lang w:val="en-US" w:eastAsia="zh-CN" w:bidi="ar"/>
                    </w:rPr>
                    <w:t xml:space="preserve">1.752 </w:t>
                  </w:r>
                </w:p>
              </w:tc>
              <w:tc>
                <w:tcPr>
                  <w:tcW w:w="951" w:type="pct"/>
                  <w:noWrap w:val="0"/>
                  <w:tcMar>
                    <w:top w:w="15" w:type="dxa"/>
                    <w:left w:w="15" w:type="dxa"/>
                    <w:right w:w="15" w:type="dxa"/>
                  </w:tcMar>
                  <w:vAlign w:val="center"/>
                </w:tcPr>
                <w:p>
                  <w:pPr>
                    <w:jc w:val="center"/>
                    <w:rPr>
                      <w:rFonts w:hint="eastAsia"/>
                      <w:bCs/>
                      <w:color w:val="auto"/>
                      <w:sz w:val="18"/>
                      <w:szCs w:val="18"/>
                    </w:rPr>
                  </w:pPr>
                  <w:r>
                    <w:rPr>
                      <w:rFonts w:hint="eastAsia"/>
                      <w:bCs/>
                      <w:color w:val="auto"/>
                      <w:sz w:val="18"/>
                      <w:szCs w:val="18"/>
                    </w:rPr>
                    <w:t>停产修复</w:t>
                  </w:r>
                </w:p>
              </w:tc>
            </w:tr>
          </w:tbl>
          <w:p>
            <w:pPr>
              <w:pStyle w:val="50"/>
              <w:ind w:firstLine="480"/>
              <w:rPr>
                <w:rFonts w:hint="eastAsia" w:cs="宋体"/>
                <w:color w:val="auto"/>
                <w:lang w:val="en-US" w:eastAsia="zh-CN"/>
              </w:rPr>
            </w:pPr>
            <w:r>
              <w:rPr>
                <w:rFonts w:hint="eastAsia" w:cs="宋体"/>
                <w:color w:val="auto"/>
                <w:lang w:val="en-US" w:eastAsia="zh-CN"/>
              </w:rPr>
              <w:t>3、无组织废气</w:t>
            </w:r>
          </w:p>
          <w:p>
            <w:pPr>
              <w:pStyle w:val="50"/>
              <w:ind w:firstLine="480"/>
              <w:rPr>
                <w:color w:val="auto"/>
                <w:kern w:val="0"/>
                <w:sz w:val="24"/>
                <w:u w:val="none"/>
              </w:rPr>
            </w:pPr>
            <w:r>
              <w:rPr>
                <w:color w:val="auto"/>
                <w:kern w:val="0"/>
                <w:sz w:val="24"/>
                <w:u w:val="none"/>
              </w:rPr>
              <w:t>根据《环境影响评价技术导则 大气环境》（HJ2.2-2018）8.7.5.1，</w:t>
            </w:r>
            <w:r>
              <w:rPr>
                <w:rFonts w:hint="eastAsia"/>
                <w:color w:val="auto"/>
                <w:kern w:val="0"/>
                <w:sz w:val="24"/>
                <w:u w:val="none"/>
              </w:rPr>
              <w:t>“</w:t>
            </w:r>
            <w:r>
              <w:rPr>
                <w:color w:val="auto"/>
                <w:kern w:val="0"/>
                <w:sz w:val="24"/>
                <w:u w:val="none"/>
              </w:rPr>
              <w:t>对于项目厂界浓度满足大气污染物厂界浓度限值，但厂界外大气环境污染物短期浓度贡献值超过质量浓度限值的，可自厂界向外设置一定范围的大气环境防护区域，以确保大气环境防护区域外的污染物贡献值满足环境质量标准</w:t>
            </w:r>
            <w:r>
              <w:rPr>
                <w:rFonts w:hint="eastAsia"/>
                <w:color w:val="auto"/>
                <w:kern w:val="0"/>
                <w:sz w:val="24"/>
                <w:u w:val="none"/>
              </w:rPr>
              <w:t>”</w:t>
            </w:r>
            <w:r>
              <w:rPr>
                <w:color w:val="auto"/>
                <w:kern w:val="0"/>
                <w:sz w:val="24"/>
                <w:u w:val="none"/>
              </w:rPr>
              <w:t>。</w:t>
            </w:r>
          </w:p>
          <w:p>
            <w:pPr>
              <w:pStyle w:val="50"/>
              <w:ind w:firstLine="480"/>
              <w:rPr>
                <w:rFonts w:hint="eastAsia"/>
                <w:color w:val="auto"/>
                <w:kern w:val="0"/>
                <w:sz w:val="24"/>
                <w:u w:val="none"/>
                <w:lang w:val="en-US" w:eastAsia="zh-CN"/>
              </w:rPr>
            </w:pPr>
            <w:r>
              <w:rPr>
                <w:rFonts w:hint="eastAsia"/>
                <w:color w:val="auto"/>
                <w:kern w:val="0"/>
                <w:sz w:val="24"/>
                <w:u w:val="none"/>
                <w:lang w:val="en-US" w:eastAsia="zh-CN"/>
              </w:rPr>
              <w:t>本次采用AERSCREEN估算模式进行预测，</w:t>
            </w:r>
            <w:r>
              <w:rPr>
                <w:color w:val="auto"/>
                <w:kern w:val="0"/>
                <w:sz w:val="24"/>
                <w:u w:val="none"/>
              </w:rPr>
              <w:t>项目</w:t>
            </w:r>
            <w:r>
              <w:rPr>
                <w:rFonts w:hint="eastAsia"/>
                <w:color w:val="auto"/>
                <w:kern w:val="0"/>
                <w:sz w:val="24"/>
                <w:u w:val="none"/>
                <w:lang w:val="en-US" w:eastAsia="zh-CN"/>
              </w:rPr>
              <w:t>氨、硫化氢、颗粒物无组织预测结果详见下表。</w:t>
            </w:r>
          </w:p>
          <w:p>
            <w:pPr>
              <w:jc w:val="center"/>
              <w:rPr>
                <w:rFonts w:hint="default" w:ascii="Times New Roman" w:hAnsi="Times New Roman" w:eastAsia="宋体" w:cs="Times New Roman"/>
                <w:b/>
                <w:color w:val="auto"/>
                <w:sz w:val="21"/>
                <w:szCs w:val="21"/>
                <w:highlight w:val="none"/>
                <w:u w:val="single"/>
              </w:rPr>
            </w:pPr>
            <w:r>
              <w:rPr>
                <w:rFonts w:hint="default" w:ascii="Times New Roman" w:hAnsi="Times New Roman" w:eastAsia="宋体" w:cs="Times New Roman"/>
                <w:b/>
                <w:color w:val="auto"/>
                <w:sz w:val="21"/>
                <w:szCs w:val="21"/>
                <w:highlight w:val="none"/>
                <w:u w:val="single"/>
              </w:rPr>
              <w:t>表</w:t>
            </w:r>
            <w:r>
              <w:rPr>
                <w:rFonts w:hint="eastAsia" w:ascii="Times New Roman" w:hAnsi="Times New Roman" w:cs="Times New Roman"/>
                <w:b/>
                <w:color w:val="auto"/>
                <w:sz w:val="21"/>
                <w:szCs w:val="21"/>
                <w:highlight w:val="none"/>
                <w:u w:val="single"/>
                <w:lang w:val="en-US" w:eastAsia="zh-CN"/>
              </w:rPr>
              <w:t>4-</w:t>
            </w:r>
            <w:r>
              <w:rPr>
                <w:rFonts w:hint="eastAsia" w:cs="Times New Roman"/>
                <w:b/>
                <w:color w:val="auto"/>
                <w:sz w:val="21"/>
                <w:szCs w:val="21"/>
                <w:highlight w:val="none"/>
                <w:u w:val="single"/>
                <w:lang w:val="en-US" w:eastAsia="zh-CN"/>
              </w:rPr>
              <w:t>6</w:t>
            </w:r>
            <w:r>
              <w:rPr>
                <w:rFonts w:hint="eastAsia" w:ascii="Times New Roman" w:hAnsi="Times New Roman" w:eastAsia="宋体" w:cs="Times New Roman"/>
                <w:b/>
                <w:color w:val="auto"/>
                <w:sz w:val="21"/>
                <w:szCs w:val="21"/>
                <w:highlight w:val="none"/>
                <w:u w:val="single"/>
                <w:lang w:val="en-US" w:eastAsia="zh-CN"/>
              </w:rPr>
              <w:t xml:space="preserve"> </w:t>
            </w:r>
            <w:r>
              <w:rPr>
                <w:rFonts w:hint="default" w:ascii="Times New Roman" w:hAnsi="Times New Roman" w:eastAsia="宋体" w:cs="Times New Roman"/>
                <w:b/>
                <w:color w:val="auto"/>
                <w:sz w:val="21"/>
                <w:szCs w:val="21"/>
                <w:highlight w:val="none"/>
                <w:u w:val="single"/>
              </w:rPr>
              <w:t xml:space="preserve">  P</w:t>
            </w:r>
            <w:r>
              <w:rPr>
                <w:rFonts w:hint="default" w:ascii="Times New Roman" w:hAnsi="Times New Roman" w:eastAsia="宋体" w:cs="Times New Roman"/>
                <w:b/>
                <w:color w:val="auto"/>
                <w:sz w:val="21"/>
                <w:szCs w:val="21"/>
                <w:highlight w:val="none"/>
                <w:u w:val="single"/>
                <w:vertAlign w:val="subscript"/>
              </w:rPr>
              <w:t>max</w:t>
            </w:r>
            <w:r>
              <w:rPr>
                <w:rFonts w:hint="default" w:ascii="Times New Roman" w:hAnsi="Times New Roman" w:eastAsia="宋体" w:cs="Times New Roman"/>
                <w:b/>
                <w:color w:val="auto"/>
                <w:sz w:val="21"/>
                <w:szCs w:val="21"/>
                <w:highlight w:val="none"/>
                <w:u w:val="single"/>
              </w:rPr>
              <w:t>和D</w:t>
            </w:r>
            <w:r>
              <w:rPr>
                <w:rFonts w:hint="default" w:ascii="Times New Roman" w:hAnsi="Times New Roman" w:eastAsia="宋体" w:cs="Times New Roman"/>
                <w:b/>
                <w:color w:val="auto"/>
                <w:sz w:val="21"/>
                <w:szCs w:val="21"/>
                <w:highlight w:val="none"/>
                <w:u w:val="single"/>
                <w:vertAlign w:val="subscript"/>
              </w:rPr>
              <w:t>10%</w:t>
            </w:r>
            <w:r>
              <w:rPr>
                <w:rFonts w:hint="default" w:ascii="Times New Roman" w:hAnsi="Times New Roman" w:eastAsia="宋体" w:cs="Times New Roman"/>
                <w:b/>
                <w:color w:val="auto"/>
                <w:sz w:val="21"/>
                <w:szCs w:val="21"/>
                <w:highlight w:val="none"/>
                <w:u w:val="single"/>
              </w:rPr>
              <w:t>预测和计算结果一览表</w:t>
            </w:r>
          </w:p>
          <w:tbl>
            <w:tblPr>
              <w:tblStyle w:val="29"/>
              <w:tblW w:w="5000"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1377"/>
              <w:gridCol w:w="1384"/>
              <w:gridCol w:w="1384"/>
              <w:gridCol w:w="1384"/>
              <w:gridCol w:w="140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0"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vertAlign w:val="baseline"/>
                    </w:rPr>
                  </w:pPr>
                  <w:r>
                    <w:rPr>
                      <w:rFonts w:hint="default" w:ascii="Times New Roman" w:hAnsi="Times New Roman" w:eastAsia="宋体"/>
                      <w:color w:val="auto"/>
                      <w:sz w:val="21"/>
                      <w:szCs w:val="21"/>
                      <w:highlight w:val="none"/>
                    </w:rPr>
                    <w:t>污染源</w:t>
                  </w:r>
                </w:p>
              </w:tc>
              <w:tc>
                <w:tcPr>
                  <w:tcW w:w="828"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vertAlign w:val="baseline"/>
                    </w:rPr>
                  </w:pPr>
                  <w:r>
                    <w:rPr>
                      <w:rFonts w:hint="default" w:ascii="Times New Roman" w:hAnsi="Times New Roman" w:eastAsia="宋体"/>
                      <w:color w:val="auto"/>
                      <w:sz w:val="21"/>
                      <w:szCs w:val="21"/>
                      <w:highlight w:val="none"/>
                    </w:rPr>
                    <w:t>评价因子</w:t>
                  </w:r>
                </w:p>
              </w:tc>
              <w:tc>
                <w:tcPr>
                  <w:tcW w:w="832"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vertAlign w:val="baseline"/>
                    </w:rPr>
                  </w:pPr>
                  <w:r>
                    <w:rPr>
                      <w:rFonts w:hint="default" w:ascii="Times New Roman" w:hAnsi="Times New Roman" w:eastAsia="宋体"/>
                      <w:color w:val="auto"/>
                      <w:sz w:val="21"/>
                      <w:szCs w:val="21"/>
                      <w:highlight w:val="none"/>
                    </w:rPr>
                    <w:t>评价标准（</w:t>
                  </w:r>
                  <w:r>
                    <w:rPr>
                      <w:rFonts w:hint="eastAsia" w:ascii="Times New Roman" w:hAnsi="Times New Roman" w:eastAsia="宋体"/>
                      <w:color w:val="auto"/>
                      <w:sz w:val="21"/>
                      <w:szCs w:val="21"/>
                      <w:highlight w:val="none"/>
                      <w:lang w:val="en-US" w:eastAsia="zh-CN"/>
                    </w:rPr>
                    <w:t>m</w:t>
                  </w:r>
                  <w:r>
                    <w:rPr>
                      <w:rFonts w:hint="default" w:ascii="Times New Roman" w:hAnsi="Times New Roman" w:eastAsia="宋体"/>
                      <w:color w:val="auto"/>
                      <w:sz w:val="21"/>
                      <w:szCs w:val="21"/>
                      <w:highlight w:val="none"/>
                    </w:rPr>
                    <w:t>g/m</w:t>
                  </w:r>
                  <w:r>
                    <w:rPr>
                      <w:rFonts w:hint="default" w:ascii="Times New Roman" w:hAnsi="Times New Roman" w:eastAsia="宋体"/>
                      <w:color w:val="auto"/>
                      <w:sz w:val="21"/>
                      <w:szCs w:val="21"/>
                      <w:highlight w:val="none"/>
                      <w:vertAlign w:val="superscript"/>
                    </w:rPr>
                    <w:t>3</w:t>
                  </w:r>
                  <w:r>
                    <w:rPr>
                      <w:rFonts w:hint="default" w:ascii="Times New Roman" w:hAnsi="Times New Roman" w:eastAsia="宋体"/>
                      <w:color w:val="auto"/>
                      <w:sz w:val="21"/>
                      <w:szCs w:val="21"/>
                      <w:highlight w:val="none"/>
                    </w:rPr>
                    <w:t>）</w:t>
                  </w:r>
                </w:p>
              </w:tc>
              <w:tc>
                <w:tcPr>
                  <w:tcW w:w="832"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eastAsia="宋体"/>
                      <w:color w:val="auto"/>
                      <w:sz w:val="21"/>
                      <w:szCs w:val="21"/>
                      <w:highlight w:val="none"/>
                    </w:rPr>
                  </w:pPr>
                  <w:r>
                    <w:rPr>
                      <w:rFonts w:hint="default" w:ascii="Times New Roman" w:hAnsi="Times New Roman" w:eastAsia="宋体"/>
                      <w:color w:val="auto"/>
                      <w:sz w:val="21"/>
                      <w:szCs w:val="21"/>
                      <w:highlight w:val="none"/>
                    </w:rPr>
                    <w:t>Cmax</w:t>
                  </w:r>
                </w:p>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vertAlign w:val="baseline"/>
                    </w:rPr>
                  </w:pPr>
                  <w:r>
                    <w:rPr>
                      <w:rFonts w:hint="default" w:ascii="Times New Roman" w:hAnsi="Times New Roman" w:eastAsia="宋体"/>
                      <w:color w:val="auto"/>
                      <w:sz w:val="21"/>
                      <w:szCs w:val="21"/>
                      <w:highlight w:val="none"/>
                    </w:rPr>
                    <w:t>(</w:t>
                  </w:r>
                  <w:r>
                    <w:rPr>
                      <w:rFonts w:hint="eastAsia" w:ascii="Times New Roman" w:hAnsi="Times New Roman" w:eastAsia="宋体"/>
                      <w:color w:val="auto"/>
                      <w:sz w:val="21"/>
                      <w:szCs w:val="21"/>
                      <w:highlight w:val="none"/>
                      <w:lang w:val="en-US" w:eastAsia="zh-CN"/>
                    </w:rPr>
                    <w:t>m</w:t>
                  </w:r>
                  <w:r>
                    <w:rPr>
                      <w:rFonts w:hint="default" w:ascii="Times New Roman" w:hAnsi="Times New Roman" w:eastAsia="宋体"/>
                      <w:color w:val="auto"/>
                      <w:sz w:val="21"/>
                      <w:szCs w:val="21"/>
                      <w:highlight w:val="none"/>
                    </w:rPr>
                    <w:t>g/m</w:t>
                  </w:r>
                  <w:r>
                    <w:rPr>
                      <w:rFonts w:hint="default" w:ascii="Times New Roman" w:hAnsi="Times New Roman" w:eastAsia="宋体"/>
                      <w:color w:val="auto"/>
                      <w:sz w:val="21"/>
                      <w:szCs w:val="21"/>
                      <w:highlight w:val="none"/>
                      <w:vertAlign w:val="superscript"/>
                    </w:rPr>
                    <w:t>3</w:t>
                  </w:r>
                  <w:r>
                    <w:rPr>
                      <w:rFonts w:hint="default" w:ascii="Times New Roman" w:hAnsi="Times New Roman" w:eastAsia="宋体"/>
                      <w:color w:val="auto"/>
                      <w:sz w:val="21"/>
                      <w:szCs w:val="21"/>
                      <w:highlight w:val="none"/>
                    </w:rPr>
                    <w:t>)</w:t>
                  </w:r>
                </w:p>
              </w:tc>
              <w:tc>
                <w:tcPr>
                  <w:tcW w:w="832"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vertAlign w:val="baseline"/>
                    </w:rPr>
                  </w:pPr>
                  <w:r>
                    <w:rPr>
                      <w:rFonts w:hint="default" w:ascii="Times New Roman" w:hAnsi="Times New Roman" w:eastAsia="宋体"/>
                      <w:color w:val="auto"/>
                      <w:sz w:val="21"/>
                      <w:szCs w:val="21"/>
                      <w:highlight w:val="none"/>
                    </w:rPr>
                    <w:t>Pmax（%）</w:t>
                  </w:r>
                </w:p>
              </w:tc>
              <w:tc>
                <w:tcPr>
                  <w:tcW w:w="844"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vertAlign w:val="baseline"/>
                    </w:rPr>
                  </w:pPr>
                  <w:r>
                    <w:rPr>
                      <w:rFonts w:hint="default" w:ascii="Times New Roman" w:hAnsi="Times New Roman" w:eastAsia="宋体"/>
                      <w:color w:val="auto"/>
                      <w:sz w:val="21"/>
                      <w:szCs w:val="21"/>
                      <w:highlight w:val="none"/>
                    </w:rPr>
                    <w:t>D10%（m）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0" w:type="pct"/>
                  <w:vMerge w:val="restar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rPr>
                  </w:pPr>
                  <w:r>
                    <w:rPr>
                      <w:rFonts w:hint="eastAsia" w:ascii="Times New Roman" w:hAnsi="Times New Roman"/>
                      <w:color w:val="auto"/>
                      <w:sz w:val="21"/>
                      <w:szCs w:val="21"/>
                      <w:highlight w:val="none"/>
                      <w:u w:val="none"/>
                      <w:vertAlign w:val="baseline"/>
                      <w:lang w:val="en-US" w:eastAsia="zh-CN"/>
                    </w:rPr>
                    <w:t>发酵仓</w:t>
                  </w:r>
                </w:p>
              </w:tc>
              <w:tc>
                <w:tcPr>
                  <w:tcW w:w="828" w:type="pct"/>
                  <w:tcBorders>
                    <w:tl2br w:val="nil"/>
                    <w:tr2bl w:val="nil"/>
                  </w:tcBorders>
                  <w:vAlign w:val="center"/>
                </w:tcPr>
                <w:p>
                  <w:pPr>
                    <w:pStyle w:val="14"/>
                    <w:spacing w:line="240" w:lineRule="auto"/>
                    <w:ind w:left="0" w:leftChars="0" w:right="0" w:rightChars="0" w:firstLine="0" w:firstLineChars="0"/>
                    <w:jc w:val="center"/>
                    <w:rPr>
                      <w:rFonts w:hint="default" w:ascii="Times New Roman" w:hAnsi="Times New Roman" w:eastAsia="宋体" w:cs="Times New Roman"/>
                      <w:color w:val="auto"/>
                      <w:kern w:val="0"/>
                      <w:sz w:val="21"/>
                      <w:szCs w:val="21"/>
                      <w:highlight w:val="none"/>
                      <w:u w:val="none"/>
                      <w:lang w:bidi="ar"/>
                    </w:rPr>
                  </w:pPr>
                  <w:r>
                    <w:rPr>
                      <w:rFonts w:hint="default" w:ascii="Times New Roman" w:hAnsi="Times New Roman" w:eastAsia="宋体" w:cs="Times New Roman"/>
                      <w:color w:val="auto"/>
                      <w:sz w:val="21"/>
                      <w:szCs w:val="21"/>
                      <w:highlight w:val="none"/>
                      <w:u w:val="none"/>
                      <w:lang w:eastAsia="zh-CN"/>
                    </w:rPr>
                    <w:t>NH</w:t>
                  </w:r>
                  <w:r>
                    <w:rPr>
                      <w:rFonts w:hint="default" w:ascii="Times New Roman" w:hAnsi="Times New Roman" w:eastAsia="宋体" w:cs="Times New Roman"/>
                      <w:color w:val="auto"/>
                      <w:sz w:val="21"/>
                      <w:szCs w:val="21"/>
                      <w:highlight w:val="none"/>
                      <w:u w:val="none"/>
                      <w:vertAlign w:val="subscript"/>
                      <w:lang w:eastAsia="zh-CN"/>
                    </w:rPr>
                    <w:t>3</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0.2</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left="0" w:leftChars="0" w:right="0" w:rightChars="0" w:firstLine="0" w:firstLineChars="0"/>
                    <w:jc w:val="center"/>
                    <w:textAlignment w:val="auto"/>
                    <w:rPr>
                      <w:rFonts w:hint="default" w:ascii="Times New Roman" w:hAnsi="Times New Roman" w:eastAsia="宋体" w:cs="宋体"/>
                      <w:color w:val="auto"/>
                      <w:sz w:val="21"/>
                      <w:szCs w:val="21"/>
                      <w:highlight w:val="none"/>
                      <w:u w:val="none"/>
                      <w:vertAlign w:val="baseline"/>
                      <w:lang w:val="zh-CN" w:eastAsia="zh-CN" w:bidi="zh-CN"/>
                    </w:rPr>
                  </w:pPr>
                  <w:r>
                    <w:rPr>
                      <w:rFonts w:hint="default" w:ascii="Times New Roman" w:hAnsi="Times New Roman" w:eastAsia="宋体" w:cs="宋体"/>
                      <w:color w:val="auto"/>
                      <w:sz w:val="21"/>
                      <w:szCs w:val="21"/>
                      <w:highlight w:val="none"/>
                      <w:u w:val="none"/>
                      <w:vertAlign w:val="baseline"/>
                      <w:lang w:val="zh-CN" w:eastAsia="zh-CN" w:bidi="zh-CN"/>
                    </w:rPr>
                    <w:t>1.34E-02</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left="0" w:leftChars="0" w:right="0" w:rightChars="0" w:firstLine="0" w:firstLineChars="0"/>
                    <w:jc w:val="center"/>
                    <w:textAlignment w:val="auto"/>
                    <w:rPr>
                      <w:rFonts w:hint="default" w:ascii="Times New Roman" w:hAnsi="Times New Roman"/>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6.68</w:t>
                  </w:r>
                </w:p>
              </w:tc>
              <w:tc>
                <w:tcPr>
                  <w:tcW w:w="844"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0" w:type="pct"/>
                  <w:vMerge w:val="continue"/>
                  <w:tcBorders>
                    <w:bottom w:val="single" w:color="000000" w:sz="4" w:space="0"/>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rPr>
                  </w:pPr>
                </w:p>
              </w:tc>
              <w:tc>
                <w:tcPr>
                  <w:tcW w:w="828"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bidi="ar"/>
                    </w:rPr>
                  </w:pPr>
                  <w:r>
                    <w:rPr>
                      <w:rFonts w:hint="default" w:ascii="Times New Roman" w:hAnsi="Times New Roman" w:eastAsia="宋体" w:cs="Times New Roman"/>
                      <w:color w:val="auto"/>
                      <w:kern w:val="0"/>
                      <w:sz w:val="21"/>
                      <w:szCs w:val="21"/>
                      <w:highlight w:val="none"/>
                      <w:u w:val="none"/>
                      <w:lang w:bidi="ar"/>
                    </w:rPr>
                    <w:t>H</w:t>
                  </w:r>
                  <w:r>
                    <w:rPr>
                      <w:rFonts w:hint="default" w:ascii="Times New Roman" w:hAnsi="Times New Roman" w:eastAsia="宋体" w:cs="Times New Roman"/>
                      <w:color w:val="auto"/>
                      <w:kern w:val="0"/>
                      <w:sz w:val="21"/>
                      <w:szCs w:val="21"/>
                      <w:highlight w:val="none"/>
                      <w:u w:val="none"/>
                      <w:vertAlign w:val="subscript"/>
                      <w:lang w:bidi="ar"/>
                    </w:rPr>
                    <w:t>2</w:t>
                  </w:r>
                  <w:r>
                    <w:rPr>
                      <w:rFonts w:hint="default" w:ascii="Times New Roman" w:hAnsi="Times New Roman" w:eastAsia="宋体" w:cs="Times New Roman"/>
                      <w:color w:val="auto"/>
                      <w:kern w:val="0"/>
                      <w:sz w:val="21"/>
                      <w:szCs w:val="21"/>
                      <w:highlight w:val="none"/>
                      <w:u w:val="none"/>
                      <w:lang w:bidi="ar"/>
                    </w:rPr>
                    <w:t>S</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0.01</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left="0" w:leftChars="0" w:right="0" w:rightChars="0" w:firstLine="0" w:firstLineChars="0"/>
                    <w:jc w:val="center"/>
                    <w:textAlignment w:val="auto"/>
                    <w:rPr>
                      <w:rFonts w:hint="default" w:ascii="Times New Roman" w:hAnsi="Times New Roman" w:eastAsia="宋体" w:cs="宋体"/>
                      <w:color w:val="auto"/>
                      <w:sz w:val="21"/>
                      <w:szCs w:val="21"/>
                      <w:highlight w:val="none"/>
                      <w:u w:val="none"/>
                      <w:vertAlign w:val="baseline"/>
                      <w:lang w:val="zh-CN" w:eastAsia="zh-CN" w:bidi="zh-CN"/>
                    </w:rPr>
                  </w:pPr>
                  <w:r>
                    <w:rPr>
                      <w:rFonts w:hint="default" w:ascii="Times New Roman" w:hAnsi="Times New Roman" w:eastAsia="宋体" w:cs="宋体"/>
                      <w:color w:val="auto"/>
                      <w:sz w:val="21"/>
                      <w:szCs w:val="21"/>
                      <w:highlight w:val="none"/>
                      <w:u w:val="none"/>
                      <w:vertAlign w:val="baseline"/>
                      <w:lang w:val="zh-CN" w:eastAsia="zh-CN" w:bidi="zh-CN"/>
                    </w:rPr>
                    <w:t>8.91E-04</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left="0" w:leftChars="0" w:right="0" w:rightChars="0" w:firstLine="0" w:firstLineChars="0"/>
                    <w:jc w:val="center"/>
                    <w:textAlignment w:val="auto"/>
                    <w:rPr>
                      <w:rFonts w:hint="default" w:ascii="Times New Roman" w:hAnsi="Times New Roman"/>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8.91</w:t>
                  </w:r>
                </w:p>
              </w:tc>
              <w:tc>
                <w:tcPr>
                  <w:tcW w:w="844"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0" w:type="pct"/>
                  <w:tcBorders>
                    <w:top w:val="single" w:color="000000" w:sz="4" w:space="0"/>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筛分区</w:t>
                  </w:r>
                </w:p>
              </w:tc>
              <w:tc>
                <w:tcPr>
                  <w:tcW w:w="828"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left="0" w:leftChars="0" w:right="0" w:rightChars="0" w:firstLine="0" w:firstLineChars="0"/>
                    <w:jc w:val="center"/>
                    <w:textAlignment w:val="auto"/>
                    <w:rPr>
                      <w:rFonts w:hint="eastAsia"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颗粒物</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0.9</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left="0" w:leftChars="0" w:right="0" w:rightChars="0" w:firstLine="0" w:firstLineChars="0"/>
                    <w:jc w:val="center"/>
                    <w:textAlignment w:val="auto"/>
                    <w:rPr>
                      <w:rFonts w:hint="default" w:ascii="Times New Roman" w:hAnsi="Times New Roman" w:eastAsia="宋体"/>
                      <w:color w:val="auto"/>
                      <w:sz w:val="21"/>
                      <w:szCs w:val="21"/>
                      <w:highlight w:val="none"/>
                      <w:u w:val="none"/>
                      <w:vertAlign w:val="baseline"/>
                    </w:rPr>
                  </w:pPr>
                  <w:r>
                    <w:rPr>
                      <w:rFonts w:hint="default" w:ascii="Times New Roman" w:hAnsi="Times New Roman" w:eastAsia="宋体"/>
                      <w:color w:val="auto"/>
                      <w:sz w:val="21"/>
                      <w:szCs w:val="21"/>
                      <w:highlight w:val="none"/>
                      <w:u w:val="none"/>
                      <w:vertAlign w:val="baseline"/>
                    </w:rPr>
                    <w:t>2.35E-02</w:t>
                  </w:r>
                </w:p>
              </w:tc>
              <w:tc>
                <w:tcPr>
                  <w:tcW w:w="832"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2.62</w:t>
                  </w:r>
                </w:p>
              </w:tc>
              <w:tc>
                <w:tcPr>
                  <w:tcW w:w="844" w:type="pct"/>
                  <w:tcBorders>
                    <w:tl2br w:val="nil"/>
                    <w:tr2bl w:val="nil"/>
                  </w:tcBorders>
                  <w:vAlign w:val="center"/>
                </w:tcPr>
                <w:p>
                  <w:pPr>
                    <w:pStyle w:val="2"/>
                    <w:keepNext w:val="0"/>
                    <w:keepLines w:val="0"/>
                    <w:pageBreakBefore w:val="0"/>
                    <w:widowControl w:val="0"/>
                    <w:kinsoku/>
                    <w:wordWrap/>
                    <w:overflowPunct/>
                    <w:topLinePunct w:val="0"/>
                    <w:autoSpaceDE w:val="0"/>
                    <w:autoSpaceDN w:val="0"/>
                    <w:bidi w:val="0"/>
                    <w:snapToGrid/>
                    <w:spacing w:line="240" w:lineRule="auto"/>
                    <w:ind w:firstLine="0" w:firstLineChars="0"/>
                    <w:jc w:val="center"/>
                    <w:textAlignment w:val="auto"/>
                    <w:rPr>
                      <w:rFonts w:hint="default" w:ascii="Times New Roman" w:hAnsi="Times New Roman" w:eastAsia="宋体"/>
                      <w:color w:val="auto"/>
                      <w:sz w:val="21"/>
                      <w:szCs w:val="21"/>
                      <w:highlight w:val="none"/>
                      <w:u w:val="none"/>
                      <w:vertAlign w:val="baseline"/>
                      <w:lang w:val="en-US" w:eastAsia="zh-CN"/>
                    </w:rPr>
                  </w:pPr>
                  <w:r>
                    <w:rPr>
                      <w:rFonts w:hint="eastAsia" w:ascii="Times New Roman" w:hAnsi="Times New Roman"/>
                      <w:color w:val="auto"/>
                      <w:sz w:val="21"/>
                      <w:szCs w:val="21"/>
                      <w:highlight w:val="none"/>
                      <w:u w:val="none"/>
                      <w:vertAlign w:val="baseline"/>
                      <w:lang w:val="en-US" w:eastAsia="zh-CN"/>
                    </w:rPr>
                    <w:t>0</w:t>
                  </w:r>
                </w:p>
              </w:tc>
            </w:tr>
          </w:tbl>
          <w:p>
            <w:pPr>
              <w:pStyle w:val="50"/>
              <w:ind w:firstLine="480"/>
              <w:rPr>
                <w:rFonts w:hint="eastAsia"/>
                <w:color w:val="auto"/>
                <w:kern w:val="0"/>
                <w:sz w:val="24"/>
                <w:u w:val="none"/>
                <w:lang w:val="en-US" w:eastAsia="zh-CN"/>
              </w:rPr>
            </w:pPr>
          </w:p>
          <w:p>
            <w:pPr>
              <w:pStyle w:val="50"/>
              <w:ind w:firstLine="480"/>
              <w:rPr>
                <w:rFonts w:cs="宋体"/>
                <w:b/>
                <w:color w:val="auto"/>
                <w:spacing w:val="-10"/>
                <w:szCs w:val="21"/>
                <w:u w:val="none"/>
              </w:rPr>
            </w:pPr>
            <w:r>
              <w:rPr>
                <w:rFonts w:hint="eastAsia"/>
                <w:color w:val="auto"/>
                <w:kern w:val="0"/>
                <w:sz w:val="24"/>
                <w:u w:val="none"/>
                <w:lang w:val="en-US" w:eastAsia="zh-CN"/>
              </w:rPr>
              <w:t>氨最大落地浓度0.0134mg/m</w:t>
            </w:r>
            <w:r>
              <w:rPr>
                <w:rFonts w:hint="eastAsia"/>
                <w:color w:val="auto"/>
                <w:kern w:val="0"/>
                <w:sz w:val="24"/>
                <w:u w:val="none"/>
                <w:vertAlign w:val="superscript"/>
                <w:lang w:val="en-US" w:eastAsia="zh-CN"/>
              </w:rPr>
              <w:t>3</w:t>
            </w:r>
            <w:r>
              <w:rPr>
                <w:color w:val="auto"/>
                <w:kern w:val="0"/>
                <w:sz w:val="24"/>
                <w:u w:val="none"/>
              </w:rPr>
              <w:t>，</w:t>
            </w:r>
            <w:r>
              <w:rPr>
                <w:rFonts w:hint="eastAsia"/>
                <w:color w:val="auto"/>
                <w:kern w:val="0"/>
                <w:sz w:val="24"/>
                <w:u w:val="none"/>
                <w:lang w:val="en-US" w:eastAsia="zh-CN"/>
              </w:rPr>
              <w:t>硫化氢最大落地浓度0.000891mg/m</w:t>
            </w:r>
            <w:r>
              <w:rPr>
                <w:rFonts w:hint="eastAsia"/>
                <w:color w:val="auto"/>
                <w:kern w:val="0"/>
                <w:sz w:val="24"/>
                <w:u w:val="none"/>
                <w:vertAlign w:val="superscript"/>
                <w:lang w:val="en-US" w:eastAsia="zh-CN"/>
              </w:rPr>
              <w:t>3</w:t>
            </w:r>
            <w:r>
              <w:rPr>
                <w:color w:val="auto"/>
                <w:kern w:val="0"/>
                <w:sz w:val="24"/>
                <w:u w:val="none"/>
              </w:rPr>
              <w:t>，</w:t>
            </w:r>
            <w:r>
              <w:rPr>
                <w:rFonts w:hint="eastAsia"/>
                <w:color w:val="auto"/>
                <w:kern w:val="0"/>
                <w:sz w:val="24"/>
                <w:u w:val="none"/>
                <w:lang w:val="en-US" w:eastAsia="zh-CN"/>
              </w:rPr>
              <w:t>颗粒物最大落地浓度0.0235mg/m</w:t>
            </w:r>
            <w:r>
              <w:rPr>
                <w:rFonts w:hint="eastAsia"/>
                <w:color w:val="auto"/>
                <w:kern w:val="0"/>
                <w:sz w:val="24"/>
                <w:u w:val="none"/>
                <w:vertAlign w:val="superscript"/>
                <w:lang w:val="en-US" w:eastAsia="zh-CN"/>
              </w:rPr>
              <w:t>3</w:t>
            </w:r>
            <w:r>
              <w:rPr>
                <w:color w:val="auto"/>
                <w:kern w:val="0"/>
                <w:sz w:val="24"/>
                <w:u w:val="none"/>
              </w:rPr>
              <w:t>，</w:t>
            </w:r>
            <w:r>
              <w:rPr>
                <w:rFonts w:ascii="Times New Roman" w:hAnsi="Times New Roman" w:eastAsia="宋体"/>
                <w:color w:val="auto"/>
                <w:sz w:val="24"/>
                <w:szCs w:val="24"/>
                <w:highlight w:val="none"/>
              </w:rPr>
              <w:t>未超出《环境影响评价技术导则大气环境》（HJ 2.2-2018）附录D</w:t>
            </w:r>
            <w:r>
              <w:rPr>
                <w:rFonts w:hint="eastAsia" w:ascii="Times New Roman" w:hAnsi="Times New Roman"/>
                <w:color w:val="auto"/>
                <w:sz w:val="24"/>
                <w:szCs w:val="24"/>
                <w:highlight w:val="none"/>
                <w:lang w:val="en-US" w:eastAsia="zh-CN"/>
              </w:rPr>
              <w:t>及</w:t>
            </w:r>
            <w:r>
              <w:rPr>
                <w:rFonts w:ascii="Times New Roman" w:hAnsi="Times New Roman"/>
                <w:bCs/>
                <w:color w:val="auto"/>
                <w:sz w:val="24"/>
              </w:rPr>
              <w:t>《环境空气质量标准》（GB3095-2012）</w:t>
            </w:r>
            <w:r>
              <w:rPr>
                <w:rFonts w:ascii="Times New Roman" w:hAnsi="Times New Roman" w:eastAsia="宋体"/>
                <w:color w:val="auto"/>
                <w:sz w:val="24"/>
                <w:szCs w:val="24"/>
                <w:highlight w:val="none"/>
              </w:rPr>
              <w:t>浓度限值要求</w:t>
            </w:r>
            <w:r>
              <w:rPr>
                <w:rFonts w:hint="eastAsia"/>
                <w:color w:val="auto"/>
                <w:kern w:val="0"/>
                <w:sz w:val="24"/>
                <w:u w:val="none"/>
                <w:lang w:eastAsia="zh-CN"/>
              </w:rPr>
              <w:t>，</w:t>
            </w:r>
            <w:r>
              <w:rPr>
                <w:color w:val="auto"/>
                <w:kern w:val="0"/>
                <w:sz w:val="24"/>
                <w:u w:val="none"/>
              </w:rPr>
              <w:t>因此本项目无需设置大气防护距离</w:t>
            </w:r>
            <w:r>
              <w:rPr>
                <w:rFonts w:hint="eastAsia" w:cs="宋体"/>
                <w:color w:val="auto"/>
                <w:u w:val="none"/>
              </w:rPr>
              <w:t>。</w:t>
            </w:r>
          </w:p>
          <w:p>
            <w:pPr>
              <w:pStyle w:val="50"/>
              <w:ind w:firstLine="442"/>
              <w:rPr>
                <w:rFonts w:cs="宋体"/>
                <w:b/>
                <w:color w:val="auto"/>
                <w:spacing w:val="-10"/>
                <w:szCs w:val="21"/>
                <w:highlight w:val="none"/>
              </w:rPr>
            </w:pPr>
            <w:r>
              <w:rPr>
                <w:rFonts w:hint="eastAsia" w:cs="宋体"/>
                <w:b/>
                <w:color w:val="auto"/>
                <w:spacing w:val="-10"/>
                <w:szCs w:val="21"/>
                <w:highlight w:val="none"/>
              </w:rPr>
              <w:t>4.2.3固废</w:t>
            </w:r>
          </w:p>
          <w:p>
            <w:pPr>
              <w:pStyle w:val="50"/>
              <w:ind w:firstLine="480"/>
              <w:rPr>
                <w:rFonts w:cs="宋体"/>
                <w:color w:val="auto"/>
                <w:highlight w:val="none"/>
              </w:rPr>
            </w:pPr>
            <w:r>
              <w:rPr>
                <w:rFonts w:hint="eastAsia" w:cs="宋体"/>
                <w:color w:val="auto"/>
                <w:highlight w:val="none"/>
              </w:rPr>
              <w:t>1、固废产生情况</w:t>
            </w:r>
          </w:p>
          <w:p>
            <w:pPr>
              <w:spacing w:line="360" w:lineRule="auto"/>
              <w:ind w:firstLine="470" w:firstLineChars="196"/>
              <w:rPr>
                <w:rFonts w:hint="eastAsia"/>
                <w:color w:val="auto"/>
                <w:sz w:val="24"/>
                <w:highlight w:val="none"/>
              </w:rPr>
            </w:pPr>
            <w:r>
              <w:rPr>
                <w:color w:val="auto"/>
                <w:kern w:val="0"/>
                <w:sz w:val="24"/>
                <w:highlight w:val="none"/>
              </w:rPr>
              <w:t>本项目固体废物主要包括职工生活垃圾</w:t>
            </w:r>
            <w:r>
              <w:rPr>
                <w:rFonts w:hint="eastAsia"/>
                <w:bCs/>
                <w:color w:val="auto"/>
                <w:sz w:val="24"/>
                <w:highlight w:val="none"/>
              </w:rPr>
              <w:t>、</w:t>
            </w:r>
            <w:r>
              <w:rPr>
                <w:rFonts w:hint="eastAsia"/>
                <w:bCs/>
                <w:color w:val="auto"/>
                <w:sz w:val="24"/>
                <w:highlight w:val="none"/>
                <w:lang w:val="en-US" w:eastAsia="zh-CN"/>
              </w:rPr>
              <w:t>布袋除尘器收集尘、落地尘、废布袋</w:t>
            </w:r>
            <w:r>
              <w:rPr>
                <w:color w:val="auto"/>
                <w:kern w:val="0"/>
                <w:sz w:val="24"/>
                <w:highlight w:val="none"/>
              </w:rPr>
              <w:t>等</w:t>
            </w:r>
            <w:r>
              <w:rPr>
                <w:rFonts w:hint="eastAsia"/>
                <w:color w:val="auto"/>
                <w:sz w:val="24"/>
                <w:highlight w:val="none"/>
              </w:rPr>
              <w:t>。</w:t>
            </w:r>
          </w:p>
          <w:p>
            <w:pPr>
              <w:pStyle w:val="50"/>
              <w:ind w:firstLine="480"/>
              <w:rPr>
                <w:rFonts w:hint="default" w:eastAsia="宋体"/>
                <w:bCs/>
                <w:color w:val="auto"/>
                <w:sz w:val="24"/>
                <w:lang w:val="en-US" w:eastAsia="zh-CN"/>
              </w:rPr>
            </w:pPr>
            <w:r>
              <w:rPr>
                <w:rFonts w:hint="eastAsia"/>
                <w:bCs/>
                <w:color w:val="auto"/>
                <w:sz w:val="24"/>
                <w:lang w:eastAsia="zh-CN"/>
              </w:rPr>
              <w:t>（</w:t>
            </w:r>
            <w:r>
              <w:rPr>
                <w:rFonts w:hint="eastAsia"/>
                <w:bCs/>
                <w:color w:val="auto"/>
                <w:sz w:val="24"/>
                <w:lang w:val="en-US" w:eastAsia="zh-CN"/>
              </w:rPr>
              <w:t>1</w:t>
            </w:r>
            <w:r>
              <w:rPr>
                <w:rFonts w:hint="eastAsia"/>
                <w:bCs/>
                <w:color w:val="auto"/>
                <w:sz w:val="24"/>
                <w:lang w:eastAsia="zh-CN"/>
              </w:rPr>
              <w:t>）</w:t>
            </w:r>
            <w:r>
              <w:rPr>
                <w:rFonts w:hint="eastAsia"/>
                <w:bCs/>
                <w:color w:val="auto"/>
                <w:sz w:val="24"/>
                <w:lang w:val="en-US" w:eastAsia="zh-CN"/>
              </w:rPr>
              <w:t>生活垃圾</w:t>
            </w:r>
          </w:p>
          <w:p>
            <w:pPr>
              <w:pStyle w:val="50"/>
              <w:ind w:firstLine="480"/>
              <w:rPr>
                <w:rFonts w:cs="宋体"/>
                <w:color w:val="auto"/>
              </w:rPr>
            </w:pPr>
            <w:r>
              <w:rPr>
                <w:rFonts w:hint="eastAsia"/>
                <w:bCs/>
                <w:color w:val="auto"/>
                <w:sz w:val="24"/>
              </w:rPr>
              <w:t>员工产生的生活垃圾按每人每天0.5kg计算，</w:t>
            </w:r>
            <w:r>
              <w:rPr>
                <w:rFonts w:hint="eastAsia"/>
                <w:bCs/>
                <w:color w:val="auto"/>
                <w:sz w:val="24"/>
                <w:lang w:val="en-US" w:eastAsia="zh-CN"/>
              </w:rPr>
              <w:t>项目劳动</w:t>
            </w:r>
            <w:r>
              <w:rPr>
                <w:rFonts w:hint="eastAsia"/>
                <w:bCs/>
                <w:color w:val="auto"/>
                <w:sz w:val="24"/>
              </w:rPr>
              <w:t>定员</w:t>
            </w:r>
            <w:r>
              <w:rPr>
                <w:rFonts w:hint="eastAsia"/>
                <w:bCs/>
                <w:color w:val="auto"/>
                <w:sz w:val="24"/>
                <w:lang w:val="en-US" w:eastAsia="zh-CN"/>
              </w:rPr>
              <w:t>5</w:t>
            </w:r>
            <w:r>
              <w:rPr>
                <w:rFonts w:hint="eastAsia"/>
                <w:bCs/>
                <w:color w:val="auto"/>
                <w:sz w:val="24"/>
              </w:rPr>
              <w:t>人，则生活垃圾产生量为</w:t>
            </w:r>
            <w:r>
              <w:rPr>
                <w:rFonts w:hint="eastAsia"/>
                <w:bCs/>
                <w:color w:val="auto"/>
                <w:sz w:val="24"/>
                <w:lang w:val="en-US" w:eastAsia="zh-CN"/>
              </w:rPr>
              <w:t>0.825</w:t>
            </w:r>
            <w:r>
              <w:rPr>
                <w:rFonts w:hint="eastAsia"/>
                <w:bCs/>
                <w:color w:val="auto"/>
                <w:sz w:val="24"/>
              </w:rPr>
              <w:t>t/a，</w:t>
            </w:r>
            <w:r>
              <w:rPr>
                <w:rFonts w:hint="eastAsia"/>
                <w:bCs/>
                <w:color w:val="auto"/>
                <w:sz w:val="24"/>
                <w:lang w:val="en-US" w:eastAsia="zh-CN"/>
              </w:rPr>
              <w:t>设置分类收集垃圾桶</w:t>
            </w:r>
            <w:r>
              <w:rPr>
                <w:rFonts w:hint="eastAsia"/>
                <w:bCs/>
                <w:color w:val="auto"/>
                <w:sz w:val="24"/>
              </w:rPr>
              <w:t>，定点</w:t>
            </w:r>
            <w:r>
              <w:rPr>
                <w:rFonts w:hint="eastAsia"/>
                <w:bCs/>
                <w:color w:val="auto"/>
                <w:sz w:val="24"/>
                <w:lang w:val="en-US" w:eastAsia="zh-CN"/>
              </w:rPr>
              <w:t>存放</w:t>
            </w:r>
            <w:r>
              <w:rPr>
                <w:rFonts w:hint="eastAsia"/>
                <w:bCs/>
                <w:color w:val="auto"/>
                <w:sz w:val="24"/>
              </w:rPr>
              <w:t>，</w:t>
            </w:r>
            <w:r>
              <w:rPr>
                <w:rFonts w:hint="eastAsia"/>
                <w:bCs/>
                <w:color w:val="auto"/>
                <w:sz w:val="24"/>
                <w:lang w:val="en-US" w:eastAsia="zh-CN"/>
              </w:rPr>
              <w:t>由环卫部门定期</w:t>
            </w:r>
            <w:r>
              <w:rPr>
                <w:rFonts w:hint="eastAsia"/>
                <w:bCs/>
                <w:color w:val="auto"/>
                <w:sz w:val="24"/>
              </w:rPr>
              <w:t>清运</w:t>
            </w:r>
            <w:r>
              <w:rPr>
                <w:rFonts w:hint="eastAsia" w:cs="宋体"/>
                <w:color w:val="auto"/>
              </w:rPr>
              <w:t>。</w:t>
            </w:r>
          </w:p>
          <w:p>
            <w:pPr>
              <w:pStyle w:val="50"/>
              <w:ind w:firstLine="480"/>
              <w:rPr>
                <w:rFonts w:hint="default" w:cs="宋体"/>
                <w:color w:val="auto"/>
                <w:lang w:val="en-US" w:eastAsia="zh-CN"/>
              </w:rPr>
            </w:pPr>
            <w:r>
              <w:rPr>
                <w:rFonts w:hint="eastAsia" w:cs="宋体"/>
                <w:color w:val="auto"/>
                <w:lang w:val="en-US" w:eastAsia="zh-CN"/>
              </w:rPr>
              <w:t>（2）布袋除尘器收集尘</w:t>
            </w:r>
          </w:p>
          <w:p>
            <w:pPr>
              <w:pStyle w:val="50"/>
              <w:ind w:firstLine="480"/>
              <w:rPr>
                <w:rFonts w:hint="default" w:eastAsia="宋体" w:cs="宋体"/>
                <w:color w:val="auto"/>
                <w:lang w:val="en-US" w:eastAsia="zh-CN"/>
              </w:rPr>
            </w:pPr>
            <w:r>
              <w:rPr>
                <w:rFonts w:hint="eastAsia" w:cs="宋体"/>
                <w:color w:val="auto"/>
                <w:lang w:val="en-US" w:eastAsia="zh-CN"/>
              </w:rPr>
              <w:t>有机肥粉碎筛分过程产生的粉尘由布袋除尘器收集，除尘灰产生量3.164</w:t>
            </w:r>
            <w:r>
              <w:rPr>
                <w:rFonts w:hint="eastAsia"/>
                <w:color w:val="auto"/>
                <w:sz w:val="24"/>
              </w:rPr>
              <w:t>t/a，属于一般固体废物，分类为66，代码900-999-66-0001，收集尘</w:t>
            </w:r>
            <w:r>
              <w:rPr>
                <w:rFonts w:hint="eastAsia"/>
                <w:color w:val="auto"/>
                <w:sz w:val="24"/>
                <w:lang w:val="en-US" w:eastAsia="zh-CN"/>
              </w:rPr>
              <w:t>作为产品外售</w:t>
            </w:r>
            <w:r>
              <w:rPr>
                <w:color w:val="auto"/>
                <w:sz w:val="24"/>
              </w:rPr>
              <w:t>。</w:t>
            </w:r>
          </w:p>
          <w:p>
            <w:pPr>
              <w:pStyle w:val="50"/>
              <w:ind w:firstLine="480"/>
              <w:rPr>
                <w:rFonts w:hint="default" w:cs="宋体"/>
                <w:color w:val="auto"/>
                <w:lang w:val="en-US" w:eastAsia="zh-CN"/>
              </w:rPr>
            </w:pPr>
            <w:r>
              <w:rPr>
                <w:rFonts w:hint="eastAsia" w:cs="宋体"/>
                <w:color w:val="auto"/>
                <w:lang w:val="en-US" w:eastAsia="zh-CN"/>
              </w:rPr>
              <w:t>（3）落地尘</w:t>
            </w:r>
          </w:p>
          <w:p>
            <w:pPr>
              <w:pStyle w:val="50"/>
              <w:ind w:firstLine="480"/>
              <w:rPr>
                <w:rFonts w:hint="default" w:eastAsia="宋体" w:cs="宋体"/>
                <w:color w:val="auto"/>
                <w:lang w:val="en-US" w:eastAsia="zh-CN"/>
              </w:rPr>
            </w:pPr>
            <w:r>
              <w:rPr>
                <w:rFonts w:hint="eastAsia" w:cs="宋体"/>
                <w:color w:val="auto"/>
                <w:lang w:val="en-US" w:eastAsia="zh-CN"/>
              </w:rPr>
              <w:t>落地尘产生量0.222</w:t>
            </w:r>
            <w:r>
              <w:rPr>
                <w:rFonts w:hint="eastAsia"/>
                <w:color w:val="auto"/>
                <w:sz w:val="24"/>
              </w:rPr>
              <w:t>t/a，属于一般固体废物，分类为66，代码900-999-66-000</w:t>
            </w:r>
            <w:r>
              <w:rPr>
                <w:rFonts w:hint="eastAsia"/>
                <w:color w:val="auto"/>
                <w:sz w:val="24"/>
                <w:lang w:val="en-US" w:eastAsia="zh-CN"/>
              </w:rPr>
              <w:t>2</w:t>
            </w:r>
            <w:r>
              <w:rPr>
                <w:rFonts w:hint="eastAsia"/>
                <w:color w:val="auto"/>
                <w:sz w:val="24"/>
              </w:rPr>
              <w:t>，收集尘</w:t>
            </w:r>
            <w:r>
              <w:rPr>
                <w:rFonts w:hint="eastAsia"/>
                <w:color w:val="auto"/>
                <w:sz w:val="24"/>
                <w:lang w:val="en-US" w:eastAsia="zh-CN"/>
              </w:rPr>
              <w:t>作为产品外售。</w:t>
            </w:r>
          </w:p>
          <w:p>
            <w:pPr>
              <w:keepNext w:val="0"/>
              <w:keepLines w:val="0"/>
              <w:pageBreakBefore w:val="0"/>
              <w:widowControl w:val="0"/>
              <w:kinsoku/>
              <w:wordWrap/>
              <w:overflowPunct/>
              <w:topLinePunct w:val="0"/>
              <w:autoSpaceDE/>
              <w:autoSpaceDN/>
              <w:bidi w:val="0"/>
              <w:adjustRightInd/>
              <w:spacing w:line="360" w:lineRule="auto"/>
              <w:ind w:firstLine="470" w:firstLineChars="196"/>
              <w:textAlignment w:val="auto"/>
              <w:rPr>
                <w:rFonts w:hint="eastAsia" w:ascii="Times New Roman" w:hAnsi="Times New Roman" w:eastAsia="宋体"/>
                <w:i w:val="0"/>
                <w:iCs w:val="0"/>
                <w:smallCaps w:val="0"/>
                <w:color w:val="auto"/>
                <w:sz w:val="24"/>
                <w:szCs w:val="22"/>
                <w:highlight w:val="none"/>
                <w:u w:val="none"/>
                <w:lang w:val="en-US" w:eastAsia="zh-CN"/>
              </w:rPr>
            </w:pPr>
            <w:r>
              <w:rPr>
                <w:rFonts w:hint="eastAsia" w:ascii="Times New Roman" w:hAnsi="Times New Roman" w:eastAsia="宋体"/>
                <w:i w:val="0"/>
                <w:iCs w:val="0"/>
                <w:smallCaps w:val="0"/>
                <w:color w:val="auto"/>
                <w:sz w:val="24"/>
                <w:szCs w:val="22"/>
                <w:highlight w:val="none"/>
                <w:u w:val="none"/>
                <w:lang w:val="en-US" w:eastAsia="zh-CN"/>
              </w:rPr>
              <w:t>（4）废布袋</w:t>
            </w:r>
          </w:p>
          <w:p>
            <w:pPr>
              <w:keepNext w:val="0"/>
              <w:keepLines w:val="0"/>
              <w:pageBreakBefore w:val="0"/>
              <w:widowControl w:val="0"/>
              <w:kinsoku/>
              <w:wordWrap/>
              <w:overflowPunct/>
              <w:topLinePunct w:val="0"/>
              <w:autoSpaceDE/>
              <w:autoSpaceDN/>
              <w:bidi w:val="0"/>
              <w:adjustRightInd/>
              <w:spacing w:line="360" w:lineRule="auto"/>
              <w:ind w:firstLine="470" w:firstLineChars="196"/>
              <w:textAlignment w:val="auto"/>
              <w:rPr>
                <w:rFonts w:hint="eastAsia" w:ascii="Times New Roman" w:hAnsi="Times New Roman" w:eastAsia="宋体"/>
                <w:i w:val="0"/>
                <w:iCs w:val="0"/>
                <w:smallCaps w:val="0"/>
                <w:color w:val="auto"/>
                <w:sz w:val="24"/>
                <w:szCs w:val="24"/>
                <w:u w:val="none"/>
                <w:lang w:val="en-US" w:eastAsia="zh-CN"/>
              </w:rPr>
            </w:pPr>
            <w:r>
              <w:rPr>
                <w:rFonts w:hint="eastAsia" w:ascii="Times New Roman" w:hAnsi="Times New Roman" w:eastAsia="宋体"/>
                <w:i w:val="0"/>
                <w:iCs w:val="0"/>
                <w:smallCaps w:val="0"/>
                <w:color w:val="auto"/>
                <w:sz w:val="24"/>
                <w:szCs w:val="22"/>
                <w:highlight w:val="none"/>
                <w:u w:val="none"/>
                <w:lang w:val="en-US" w:eastAsia="zh-CN"/>
              </w:rPr>
              <w:t>除尘器废布袋年产生量约0.</w:t>
            </w:r>
            <w:r>
              <w:rPr>
                <w:rFonts w:hint="eastAsia" w:ascii="Times New Roman" w:hAnsi="Times New Roman"/>
                <w:i w:val="0"/>
                <w:iCs w:val="0"/>
                <w:smallCaps w:val="0"/>
                <w:color w:val="auto"/>
                <w:sz w:val="24"/>
                <w:szCs w:val="22"/>
                <w:highlight w:val="none"/>
                <w:u w:val="none"/>
                <w:lang w:val="en-US" w:eastAsia="zh-CN"/>
              </w:rPr>
              <w:t>05</w:t>
            </w:r>
            <w:r>
              <w:rPr>
                <w:rFonts w:hint="eastAsia" w:ascii="Times New Roman" w:hAnsi="Times New Roman" w:eastAsia="宋体"/>
                <w:i w:val="0"/>
                <w:iCs w:val="0"/>
                <w:smallCaps w:val="0"/>
                <w:color w:val="auto"/>
                <w:sz w:val="24"/>
                <w:szCs w:val="22"/>
                <w:highlight w:val="none"/>
                <w:u w:val="none"/>
                <w:lang w:val="en-US" w:eastAsia="zh-CN"/>
              </w:rPr>
              <w:t>t/a，属于一般工业固废，代码900-999-99-000</w:t>
            </w:r>
            <w:r>
              <w:rPr>
                <w:rFonts w:hint="eastAsia" w:ascii="Times New Roman" w:hAnsi="Times New Roman"/>
                <w:i w:val="0"/>
                <w:iCs w:val="0"/>
                <w:smallCaps w:val="0"/>
                <w:color w:val="auto"/>
                <w:sz w:val="24"/>
                <w:szCs w:val="22"/>
                <w:highlight w:val="none"/>
                <w:u w:val="none"/>
                <w:lang w:val="en-US" w:eastAsia="zh-CN"/>
              </w:rPr>
              <w:t>1</w:t>
            </w:r>
            <w:r>
              <w:rPr>
                <w:rFonts w:hint="eastAsia" w:ascii="Times New Roman" w:hAnsi="Times New Roman" w:eastAsia="宋体"/>
                <w:i w:val="0"/>
                <w:iCs w:val="0"/>
                <w:smallCaps w:val="0"/>
                <w:color w:val="auto"/>
                <w:sz w:val="24"/>
                <w:szCs w:val="22"/>
                <w:highlight w:val="none"/>
                <w:u w:val="none"/>
                <w:lang w:val="en-US" w:eastAsia="zh-CN"/>
              </w:rPr>
              <w:t>，随生活垃圾清运处理。</w:t>
            </w:r>
          </w:p>
          <w:p>
            <w:pPr>
              <w:keepNext w:val="0"/>
              <w:keepLines w:val="0"/>
              <w:pageBreakBefore w:val="0"/>
              <w:widowControl w:val="0"/>
              <w:kinsoku/>
              <w:wordWrap/>
              <w:overflowPunct/>
              <w:topLinePunct w:val="0"/>
              <w:autoSpaceDE/>
              <w:autoSpaceDN/>
              <w:bidi w:val="0"/>
              <w:adjustRightInd/>
              <w:spacing w:line="360" w:lineRule="auto"/>
              <w:ind w:firstLine="470" w:firstLineChars="196"/>
              <w:textAlignment w:val="auto"/>
              <w:rPr>
                <w:rFonts w:hint="default" w:ascii="Times New Roman" w:hAnsi="Times New Roman" w:eastAsia="宋体"/>
                <w:i w:val="0"/>
                <w:iCs w:val="0"/>
                <w:smallCaps w:val="0"/>
                <w:color w:val="auto"/>
                <w:sz w:val="24"/>
                <w:szCs w:val="24"/>
                <w:u w:val="none"/>
                <w:lang w:val="en-US" w:eastAsia="zh-CN"/>
              </w:rPr>
            </w:pPr>
            <w:r>
              <w:rPr>
                <w:rFonts w:hint="eastAsia" w:ascii="Times New Roman" w:hAnsi="Times New Roman" w:eastAsia="宋体"/>
                <w:i w:val="0"/>
                <w:iCs w:val="0"/>
                <w:smallCaps w:val="0"/>
                <w:color w:val="auto"/>
                <w:sz w:val="24"/>
                <w:szCs w:val="24"/>
                <w:u w:val="none"/>
                <w:lang w:val="en-US" w:eastAsia="zh-CN"/>
              </w:rPr>
              <w:t>项目产生的一般固废应分类收集，采取减量化、资源化、无害化处理，能够综合利用的首选综合利用。</w:t>
            </w:r>
            <w:r>
              <w:rPr>
                <w:rFonts w:hint="eastAsia" w:ascii="Times New Roman" w:hAnsi="Times New Roman" w:eastAsia="宋体"/>
                <w:i w:val="0"/>
                <w:iCs w:val="0"/>
                <w:smallCaps w:val="0"/>
                <w:color w:val="auto"/>
                <w:sz w:val="24"/>
                <w:u w:val="none"/>
                <w:lang w:val="en-US" w:eastAsia="zh-CN"/>
              </w:rPr>
              <w:t>一般固体废物在厂区暂存时，需设置环保标识，贮存场所应具备防雨淋、防泄漏、防扬散、防流失等措施，禁止将生活垃圾混入一般工业固体废物中，存放场所应建立检查维护制度，定期检查维护，发现异常及时处理，以保证正常运行。</w:t>
            </w:r>
          </w:p>
          <w:p>
            <w:pPr>
              <w:keepNext w:val="0"/>
              <w:keepLines w:val="0"/>
              <w:pageBreakBefore w:val="0"/>
              <w:widowControl w:val="0"/>
              <w:kinsoku/>
              <w:wordWrap/>
              <w:overflowPunct/>
              <w:topLinePunct w:val="0"/>
              <w:autoSpaceDE/>
              <w:autoSpaceDN/>
              <w:bidi w:val="0"/>
              <w:adjustRightInd/>
              <w:spacing w:line="360" w:lineRule="auto"/>
              <w:ind w:firstLine="470" w:firstLineChars="196"/>
              <w:textAlignment w:val="auto"/>
              <w:rPr>
                <w:rFonts w:hint="eastAsia" w:ascii="Times New Roman" w:hAnsi="Times New Roman" w:eastAsia="宋体"/>
                <w:smallCaps w:val="0"/>
                <w:color w:val="auto"/>
                <w:sz w:val="24"/>
                <w:szCs w:val="24"/>
                <w:lang w:eastAsia="zh-CN"/>
              </w:rPr>
            </w:pPr>
            <w:r>
              <w:rPr>
                <w:rFonts w:hint="eastAsia" w:ascii="Times New Roman" w:hAnsi="Times New Roman" w:eastAsia="宋体"/>
                <w:smallCaps w:val="0"/>
                <w:color w:val="auto"/>
                <w:sz w:val="24"/>
                <w:szCs w:val="24"/>
                <w:lang w:val="en-US" w:eastAsia="zh-CN"/>
              </w:rPr>
              <w:t>本项目固体废物均得到妥善处置，不会对环境造成二次污染</w:t>
            </w:r>
            <w:r>
              <w:rPr>
                <w:rFonts w:hint="eastAsia" w:ascii="Times New Roman" w:hAnsi="Times New Roman" w:eastAsia="宋体"/>
                <w:smallCaps w:val="0"/>
                <w:color w:val="auto"/>
                <w:sz w:val="24"/>
                <w:szCs w:val="24"/>
                <w:lang w:eastAsia="zh-CN"/>
              </w:rPr>
              <w:t>。</w:t>
            </w:r>
          </w:p>
          <w:p>
            <w:pPr>
              <w:pStyle w:val="10"/>
              <w:spacing w:after="0"/>
              <w:jc w:val="center"/>
              <w:rPr>
                <w:rFonts w:hint="default" w:ascii="Times New Roman" w:hAnsi="Times New Roman" w:eastAsia="宋体" w:cs="Times New Roman"/>
                <w:i w:val="0"/>
                <w:iCs w:val="0"/>
                <w:smallCaps w:val="0"/>
                <w:color w:val="auto"/>
                <w:spacing w:val="0"/>
                <w:sz w:val="21"/>
                <w:szCs w:val="21"/>
                <w:u w:val="single"/>
              </w:rPr>
            </w:pPr>
            <w:r>
              <w:rPr>
                <w:rFonts w:hint="default" w:ascii="Times New Roman" w:hAnsi="Times New Roman" w:eastAsia="宋体" w:cs="Times New Roman"/>
                <w:b/>
                <w:bCs/>
                <w:i w:val="0"/>
                <w:iCs w:val="0"/>
                <w:smallCaps w:val="0"/>
                <w:color w:val="auto"/>
                <w:spacing w:val="0"/>
                <w:sz w:val="21"/>
                <w:szCs w:val="21"/>
                <w:u w:val="single"/>
              </w:rPr>
              <w:t>表</w:t>
            </w:r>
            <w:r>
              <w:rPr>
                <w:rFonts w:hint="eastAsia" w:ascii="Times New Roman" w:hAnsi="Times New Roman" w:eastAsia="宋体" w:cs="Times New Roman"/>
                <w:b/>
                <w:bCs/>
                <w:i w:val="0"/>
                <w:iCs w:val="0"/>
                <w:smallCaps w:val="0"/>
                <w:color w:val="auto"/>
                <w:spacing w:val="0"/>
                <w:sz w:val="21"/>
                <w:szCs w:val="21"/>
                <w:u w:val="single"/>
                <w:lang w:val="en-US" w:eastAsia="zh-CN"/>
              </w:rPr>
              <w:t>4-7</w:t>
            </w:r>
            <w:r>
              <w:rPr>
                <w:rFonts w:hint="default" w:ascii="Times New Roman" w:hAnsi="Times New Roman" w:eastAsia="宋体" w:cs="Times New Roman"/>
                <w:b/>
                <w:bCs/>
                <w:i w:val="0"/>
                <w:iCs w:val="0"/>
                <w:smallCaps w:val="0"/>
                <w:color w:val="auto"/>
                <w:spacing w:val="0"/>
                <w:sz w:val="21"/>
                <w:szCs w:val="21"/>
                <w:u w:val="single"/>
              </w:rPr>
              <w:t xml:space="preserve">  固体废物产排情况一览表</w:t>
            </w:r>
          </w:p>
          <w:tbl>
            <w:tblPr>
              <w:tblStyle w:val="29"/>
              <w:tblW w:w="5000"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08"/>
              <w:gridCol w:w="1007"/>
              <w:gridCol w:w="738"/>
              <w:gridCol w:w="671"/>
              <w:gridCol w:w="707"/>
              <w:gridCol w:w="707"/>
              <w:gridCol w:w="859"/>
              <w:gridCol w:w="782"/>
              <w:gridCol w:w="680"/>
              <w:gridCol w:w="7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45"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产生环节</w:t>
                  </w:r>
                </w:p>
              </w:tc>
              <w:tc>
                <w:tcPr>
                  <w:tcW w:w="425"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名称</w:t>
                  </w:r>
                </w:p>
              </w:tc>
              <w:tc>
                <w:tcPr>
                  <w:tcW w:w="605"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属性</w:t>
                  </w:r>
                </w:p>
              </w:tc>
              <w:tc>
                <w:tcPr>
                  <w:tcW w:w="443"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主要有毒有害物质名称</w:t>
                  </w:r>
                </w:p>
              </w:tc>
              <w:tc>
                <w:tcPr>
                  <w:tcW w:w="403"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物理性状</w:t>
                  </w:r>
                </w:p>
              </w:tc>
              <w:tc>
                <w:tcPr>
                  <w:tcW w:w="425"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环境危险特性</w:t>
                  </w:r>
                </w:p>
              </w:tc>
              <w:tc>
                <w:tcPr>
                  <w:tcW w:w="425"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年度产生量（t）</w:t>
                  </w:r>
                </w:p>
              </w:tc>
              <w:tc>
                <w:tcPr>
                  <w:tcW w:w="516"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贮存方式</w:t>
                  </w:r>
                </w:p>
              </w:tc>
              <w:tc>
                <w:tcPr>
                  <w:tcW w:w="470"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利用处置方式和去向</w:t>
                  </w:r>
                </w:p>
              </w:tc>
              <w:tc>
                <w:tcPr>
                  <w:tcW w:w="408"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利用或处置量</w:t>
                  </w:r>
                </w:p>
              </w:tc>
              <w:tc>
                <w:tcPr>
                  <w:tcW w:w="429" w:type="pct"/>
                  <w:tcBorders>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环境管理要求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445"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废气治理</w:t>
                  </w:r>
                </w:p>
              </w:tc>
              <w:tc>
                <w:tcPr>
                  <w:tcW w:w="425"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回收粉尘</w:t>
                  </w:r>
                </w:p>
              </w:tc>
              <w:tc>
                <w:tcPr>
                  <w:tcW w:w="605" w:type="pct"/>
                  <w:tcBorders>
                    <w:top w:val="single" w:color="000000" w:sz="4" w:space="0"/>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s="Times New Roman"/>
                      <w:color w:val="auto"/>
                      <w:kern w:val="2"/>
                      <w:sz w:val="21"/>
                      <w:szCs w:val="24"/>
                      <w:vertAlign w:val="baseline"/>
                      <w:lang w:val="en-US" w:eastAsia="zh-CN" w:bidi="ar-SA"/>
                    </w:rPr>
                    <w:t>一般固废900-999-66-0001</w:t>
                  </w:r>
                </w:p>
              </w:tc>
              <w:tc>
                <w:tcPr>
                  <w:tcW w:w="443"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w:t>
                  </w:r>
                </w:p>
              </w:tc>
              <w:tc>
                <w:tcPr>
                  <w:tcW w:w="403"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固态</w:t>
                  </w:r>
                </w:p>
              </w:tc>
              <w:tc>
                <w:tcPr>
                  <w:tcW w:w="425"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w:t>
                  </w:r>
                </w:p>
              </w:tc>
              <w:tc>
                <w:tcPr>
                  <w:tcW w:w="425"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color w:val="auto"/>
                      <w:vertAlign w:val="baseline"/>
                      <w:lang w:val="en-US" w:eastAsia="zh-CN"/>
                    </w:rPr>
                    <w:t>3.164</w:t>
                  </w:r>
                </w:p>
              </w:tc>
              <w:tc>
                <w:tcPr>
                  <w:tcW w:w="516"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无</w:t>
                  </w:r>
                </w:p>
              </w:tc>
              <w:tc>
                <w:tcPr>
                  <w:tcW w:w="470"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作为产品外售</w:t>
                  </w:r>
                </w:p>
              </w:tc>
              <w:tc>
                <w:tcPr>
                  <w:tcW w:w="408"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color w:val="auto"/>
                      <w:vertAlign w:val="baseline"/>
                      <w:lang w:val="en-US" w:eastAsia="zh-CN"/>
                    </w:rPr>
                    <w:t>3.164</w:t>
                  </w:r>
                </w:p>
              </w:tc>
              <w:tc>
                <w:tcPr>
                  <w:tcW w:w="429"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综合利用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4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color w:val="auto"/>
                      <w:vertAlign w:val="baseline"/>
                      <w:lang w:val="en-US" w:eastAsia="zh-CN"/>
                    </w:rPr>
                    <w:t>废气</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color w:val="auto"/>
                      <w:vertAlign w:val="baseline"/>
                      <w:lang w:val="en-US" w:eastAsia="zh-CN"/>
                    </w:rPr>
                    <w:t>落地尘</w:t>
                  </w:r>
                </w:p>
              </w:tc>
              <w:tc>
                <w:tcPr>
                  <w:tcW w:w="605" w:type="pct"/>
                  <w:tcBorders>
                    <w:top w:val="single" w:color="000000" w:sz="4" w:space="0"/>
                    <w:bottom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s="Times New Roman"/>
                      <w:color w:val="auto"/>
                      <w:kern w:val="2"/>
                      <w:sz w:val="21"/>
                      <w:szCs w:val="24"/>
                      <w:vertAlign w:val="baseline"/>
                      <w:lang w:val="en-US" w:eastAsia="zh-CN" w:bidi="ar-SA"/>
                    </w:rPr>
                    <w:t>一般固废900-999-66-0002</w:t>
                  </w:r>
                </w:p>
              </w:tc>
              <w:tc>
                <w:tcPr>
                  <w:tcW w:w="44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w:t>
                  </w:r>
                </w:p>
              </w:tc>
              <w:tc>
                <w:tcPr>
                  <w:tcW w:w="40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固态</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color w:val="auto"/>
                      <w:vertAlign w:val="baseline"/>
                      <w:lang w:val="en-US" w:eastAsia="zh-CN"/>
                    </w:rPr>
                    <w:t>0.</w:t>
                  </w:r>
                  <w:r>
                    <w:rPr>
                      <w:rFonts w:hint="eastAsia"/>
                      <w:color w:val="auto"/>
                      <w:vertAlign w:val="baseline"/>
                      <w:lang w:val="en-US" w:eastAsia="zh-CN"/>
                    </w:rPr>
                    <w:t>222</w:t>
                  </w:r>
                </w:p>
              </w:tc>
              <w:tc>
                <w:tcPr>
                  <w:tcW w:w="5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无</w:t>
                  </w:r>
                </w:p>
              </w:tc>
              <w:tc>
                <w:tcPr>
                  <w:tcW w:w="47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作为产品外售</w:t>
                  </w:r>
                </w:p>
              </w:tc>
              <w:tc>
                <w:tcPr>
                  <w:tcW w:w="40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color w:val="auto"/>
                      <w:vertAlign w:val="baseline"/>
                      <w:lang w:val="en-US" w:eastAsia="zh-CN"/>
                    </w:rPr>
                    <w:t>0.</w:t>
                  </w:r>
                  <w:r>
                    <w:rPr>
                      <w:rFonts w:hint="eastAsia"/>
                      <w:color w:val="auto"/>
                      <w:vertAlign w:val="baseline"/>
                      <w:lang w:val="en-US" w:eastAsia="zh-CN"/>
                    </w:rPr>
                    <w:t>222</w:t>
                  </w:r>
                </w:p>
              </w:tc>
              <w:tc>
                <w:tcPr>
                  <w:tcW w:w="42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综合利用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4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废气治理</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废布袋</w:t>
                  </w:r>
                </w:p>
              </w:tc>
              <w:tc>
                <w:tcPr>
                  <w:tcW w:w="605" w:type="pct"/>
                  <w:tcBorders>
                    <w:top w:val="single" w:color="000000"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eastAsia="宋体"/>
                      <w:color w:val="auto"/>
                      <w:vertAlign w:val="baseline"/>
                    </w:rPr>
                  </w:pPr>
                  <w:r>
                    <w:rPr>
                      <w:rFonts w:hint="eastAsia" w:ascii="Times New Roman" w:hAnsi="Times New Roman" w:eastAsia="宋体" w:cs="Times New Roman"/>
                      <w:color w:val="auto"/>
                      <w:kern w:val="2"/>
                      <w:sz w:val="21"/>
                      <w:szCs w:val="24"/>
                      <w:vertAlign w:val="baseline"/>
                      <w:lang w:val="en-US" w:eastAsia="zh-CN" w:bidi="ar-SA"/>
                    </w:rPr>
                    <w:t>一般固废900-999-99-0001</w:t>
                  </w:r>
                </w:p>
              </w:tc>
              <w:tc>
                <w:tcPr>
                  <w:tcW w:w="44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w:t>
                  </w:r>
                </w:p>
              </w:tc>
              <w:tc>
                <w:tcPr>
                  <w:tcW w:w="40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固态</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kern w:val="2"/>
                      <w:sz w:val="21"/>
                      <w:szCs w:val="24"/>
                      <w:vertAlign w:val="baseline"/>
                      <w:lang w:val="en-US" w:eastAsia="zh-CN" w:bidi="ar-SA"/>
                    </w:rPr>
                  </w:pPr>
                  <w:r>
                    <w:rPr>
                      <w:rFonts w:hint="eastAsia" w:ascii="Times New Roman" w:hAnsi="Times New Roman" w:eastAsia="宋体"/>
                      <w:color w:val="auto"/>
                      <w:kern w:val="2"/>
                      <w:sz w:val="21"/>
                      <w:szCs w:val="24"/>
                      <w:vertAlign w:val="baseline"/>
                      <w:lang w:val="en-US" w:eastAsia="zh-CN" w:bidi="ar-SA"/>
                    </w:rPr>
                    <w:t>0.</w:t>
                  </w:r>
                  <w:r>
                    <w:rPr>
                      <w:rFonts w:hint="eastAsia" w:ascii="Times New Roman" w:hAnsi="Times New Roman"/>
                      <w:color w:val="auto"/>
                      <w:kern w:val="2"/>
                      <w:sz w:val="21"/>
                      <w:szCs w:val="24"/>
                      <w:vertAlign w:val="baseline"/>
                      <w:lang w:val="en-US" w:eastAsia="zh-CN" w:bidi="ar-SA"/>
                    </w:rPr>
                    <w:t>0</w:t>
                  </w:r>
                  <w:r>
                    <w:rPr>
                      <w:rFonts w:hint="eastAsia" w:ascii="Times New Roman" w:hAnsi="Times New Roman" w:eastAsia="宋体"/>
                      <w:color w:val="auto"/>
                      <w:kern w:val="2"/>
                      <w:sz w:val="21"/>
                      <w:szCs w:val="24"/>
                      <w:vertAlign w:val="baseline"/>
                      <w:lang w:val="en-US" w:eastAsia="zh-CN" w:bidi="ar-SA"/>
                    </w:rPr>
                    <w:t>5</w:t>
                  </w:r>
                </w:p>
              </w:tc>
              <w:tc>
                <w:tcPr>
                  <w:tcW w:w="5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垃圾桶</w:t>
                  </w:r>
                </w:p>
              </w:tc>
              <w:tc>
                <w:tcPr>
                  <w:tcW w:w="47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垃圾填埋场</w:t>
                  </w:r>
                </w:p>
              </w:tc>
              <w:tc>
                <w:tcPr>
                  <w:tcW w:w="40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s="Times New Roman"/>
                      <w:color w:val="auto"/>
                      <w:kern w:val="2"/>
                      <w:sz w:val="21"/>
                      <w:szCs w:val="24"/>
                      <w:vertAlign w:val="baseline"/>
                      <w:lang w:val="en-US" w:eastAsia="zh-CN" w:bidi="ar-SA"/>
                    </w:rPr>
                    <w:t>0.</w:t>
                  </w:r>
                  <w:r>
                    <w:rPr>
                      <w:rFonts w:hint="eastAsia" w:ascii="Times New Roman" w:hAnsi="Times New Roman" w:cs="Times New Roman"/>
                      <w:color w:val="auto"/>
                      <w:kern w:val="2"/>
                      <w:sz w:val="21"/>
                      <w:szCs w:val="24"/>
                      <w:vertAlign w:val="baseline"/>
                      <w:lang w:val="en-US" w:eastAsia="zh-CN" w:bidi="ar-SA"/>
                    </w:rPr>
                    <w:t>0</w:t>
                  </w:r>
                  <w:r>
                    <w:rPr>
                      <w:rFonts w:hint="eastAsia" w:ascii="Times New Roman" w:hAnsi="Times New Roman" w:eastAsia="宋体" w:cs="Times New Roman"/>
                      <w:color w:val="auto"/>
                      <w:kern w:val="2"/>
                      <w:sz w:val="21"/>
                      <w:szCs w:val="24"/>
                      <w:vertAlign w:val="baseline"/>
                      <w:lang w:val="en-US" w:eastAsia="zh-CN" w:bidi="ar-SA"/>
                    </w:rPr>
                    <w:t>5</w:t>
                  </w:r>
                </w:p>
              </w:tc>
              <w:tc>
                <w:tcPr>
                  <w:tcW w:w="42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环卫部门定期清运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44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生活</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生活垃圾</w:t>
                  </w:r>
                </w:p>
              </w:tc>
              <w:tc>
                <w:tcPr>
                  <w:tcW w:w="6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生活垃圾</w:t>
                  </w:r>
                </w:p>
              </w:tc>
              <w:tc>
                <w:tcPr>
                  <w:tcW w:w="44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w:t>
                  </w:r>
                </w:p>
              </w:tc>
              <w:tc>
                <w:tcPr>
                  <w:tcW w:w="40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eastAsia="宋体"/>
                      <w:color w:val="auto"/>
                      <w:vertAlign w:val="baseline"/>
                    </w:rPr>
                  </w:pPr>
                  <w:r>
                    <w:rPr>
                      <w:rFonts w:hint="eastAsia" w:ascii="Times New Roman" w:hAnsi="Times New Roman" w:eastAsia="宋体"/>
                      <w:color w:val="auto"/>
                      <w:vertAlign w:val="baseline"/>
                      <w:lang w:val="en-US" w:eastAsia="zh-CN"/>
                    </w:rPr>
                    <w:t>固态</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eastAsia="宋体"/>
                      <w:color w:val="auto"/>
                      <w:vertAlign w:val="baseline"/>
                    </w:rPr>
                  </w:pPr>
                  <w:r>
                    <w:rPr>
                      <w:rFonts w:hint="eastAsia" w:ascii="Times New Roman" w:hAnsi="Times New Roman" w:eastAsia="宋体"/>
                      <w:color w:val="auto"/>
                      <w:vertAlign w:val="baseline"/>
                      <w:lang w:val="en-US" w:eastAsia="zh-CN"/>
                    </w:rPr>
                    <w:t>/</w:t>
                  </w:r>
                </w:p>
              </w:tc>
              <w:tc>
                <w:tcPr>
                  <w:tcW w:w="42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0.</w:t>
                  </w:r>
                  <w:r>
                    <w:rPr>
                      <w:rFonts w:hint="eastAsia" w:ascii="Times New Roman" w:hAnsi="Times New Roman"/>
                      <w:color w:val="auto"/>
                      <w:vertAlign w:val="baseline"/>
                      <w:lang w:val="en-US" w:eastAsia="zh-CN"/>
                    </w:rPr>
                    <w:t>825</w:t>
                  </w:r>
                </w:p>
              </w:tc>
              <w:tc>
                <w:tcPr>
                  <w:tcW w:w="5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垃圾桶</w:t>
                  </w:r>
                </w:p>
              </w:tc>
              <w:tc>
                <w:tcPr>
                  <w:tcW w:w="47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垃圾填埋场</w:t>
                  </w:r>
                </w:p>
              </w:tc>
              <w:tc>
                <w:tcPr>
                  <w:tcW w:w="40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auto"/>
                      <w:kern w:val="2"/>
                      <w:sz w:val="21"/>
                      <w:szCs w:val="24"/>
                      <w:vertAlign w:val="baseline"/>
                      <w:lang w:val="en-US" w:eastAsia="zh-CN" w:bidi="ar-SA"/>
                    </w:rPr>
                  </w:pPr>
                  <w:r>
                    <w:rPr>
                      <w:rFonts w:hint="eastAsia" w:ascii="Times New Roman" w:hAnsi="Times New Roman" w:eastAsia="宋体"/>
                      <w:color w:val="auto"/>
                      <w:vertAlign w:val="baseline"/>
                      <w:lang w:val="en-US" w:eastAsia="zh-CN"/>
                    </w:rPr>
                    <w:t>0.</w:t>
                  </w:r>
                  <w:r>
                    <w:rPr>
                      <w:rFonts w:hint="eastAsia" w:ascii="Times New Roman" w:hAnsi="Times New Roman"/>
                      <w:color w:val="auto"/>
                      <w:vertAlign w:val="baseline"/>
                      <w:lang w:val="en-US" w:eastAsia="zh-CN"/>
                    </w:rPr>
                    <w:t>825</w:t>
                  </w:r>
                </w:p>
              </w:tc>
              <w:tc>
                <w:tcPr>
                  <w:tcW w:w="42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olor w:val="auto"/>
                      <w:vertAlign w:val="baseline"/>
                      <w:lang w:val="en-US" w:eastAsia="zh-CN"/>
                    </w:rPr>
                  </w:pPr>
                  <w:r>
                    <w:rPr>
                      <w:rFonts w:hint="eastAsia" w:ascii="Times New Roman" w:hAnsi="Times New Roman" w:eastAsia="宋体"/>
                      <w:color w:val="auto"/>
                      <w:vertAlign w:val="baseline"/>
                      <w:lang w:val="en-US" w:eastAsia="zh-CN"/>
                    </w:rPr>
                    <w:t>环卫部门定期清运</w:t>
                  </w:r>
                </w:p>
              </w:tc>
            </w:tr>
          </w:tbl>
          <w:p>
            <w:pPr>
              <w:pStyle w:val="50"/>
              <w:ind w:firstLine="442"/>
              <w:rPr>
                <w:rFonts w:cs="宋体"/>
                <w:b/>
                <w:color w:val="auto"/>
                <w:spacing w:val="-10"/>
                <w:szCs w:val="21"/>
              </w:rPr>
            </w:pPr>
            <w:r>
              <w:rPr>
                <w:rFonts w:hint="eastAsia" w:cs="宋体"/>
                <w:b/>
                <w:color w:val="auto"/>
                <w:spacing w:val="-10"/>
                <w:szCs w:val="21"/>
              </w:rPr>
              <w:t>4.2.4噪声</w:t>
            </w:r>
          </w:p>
          <w:p>
            <w:pPr>
              <w:tabs>
                <w:tab w:val="left" w:pos="5550"/>
              </w:tabs>
              <w:spacing w:line="360" w:lineRule="auto"/>
              <w:ind w:firstLine="480" w:firstLineChars="200"/>
              <w:rPr>
                <w:color w:val="auto"/>
                <w:sz w:val="24"/>
              </w:rPr>
            </w:pPr>
            <w:r>
              <w:rPr>
                <w:color w:val="auto"/>
                <w:sz w:val="24"/>
              </w:rPr>
              <w:fldChar w:fldCharType="begin"/>
            </w:r>
            <w:r>
              <w:rPr>
                <w:color w:val="auto"/>
                <w:sz w:val="24"/>
              </w:rPr>
              <w:instrText xml:space="preserve">= 1 \* GB2</w:instrText>
            </w:r>
            <w:r>
              <w:rPr>
                <w:color w:val="auto"/>
                <w:sz w:val="24"/>
              </w:rPr>
              <w:fldChar w:fldCharType="separate"/>
            </w:r>
            <w:r>
              <w:rPr>
                <w:color w:val="auto"/>
                <w:sz w:val="24"/>
              </w:rPr>
              <w:t>⑴</w:t>
            </w:r>
            <w:r>
              <w:rPr>
                <w:color w:val="auto"/>
                <w:sz w:val="24"/>
              </w:rPr>
              <w:fldChar w:fldCharType="end"/>
            </w:r>
            <w:r>
              <w:rPr>
                <w:color w:val="auto"/>
                <w:sz w:val="24"/>
              </w:rPr>
              <w:t>预测模式</w:t>
            </w:r>
          </w:p>
          <w:p>
            <w:pPr>
              <w:tabs>
                <w:tab w:val="left" w:pos="5550"/>
              </w:tabs>
              <w:spacing w:line="360" w:lineRule="auto"/>
              <w:ind w:firstLine="480" w:firstLineChars="200"/>
              <w:rPr>
                <w:color w:val="auto"/>
                <w:sz w:val="24"/>
              </w:rPr>
            </w:pPr>
            <w:r>
              <w:rPr>
                <w:color w:val="auto"/>
                <w:sz w:val="24"/>
              </w:rPr>
              <w:t>户外声传播衰减包括几何发散（Adiv）、大气吸收（Aatm）、地面效应（Agr）、障碍物屏蔽（Abar）、其他多方面效应（Amisc）引起的衰减。</w:t>
            </w:r>
          </w:p>
          <w:p>
            <w:pPr>
              <w:numPr>
                <w:ilvl w:val="0"/>
                <w:numId w:val="4"/>
              </w:numPr>
              <w:tabs>
                <w:tab w:val="left" w:pos="5550"/>
              </w:tabs>
              <w:spacing w:line="360" w:lineRule="auto"/>
              <w:ind w:firstLine="480" w:firstLineChars="200"/>
              <w:rPr>
                <w:color w:val="auto"/>
                <w:sz w:val="24"/>
              </w:rPr>
            </w:pPr>
            <w:r>
              <w:rPr>
                <w:color w:val="auto"/>
                <w:sz w:val="24"/>
              </w:rPr>
              <w:t>在环境影响评价中，应根据声源声功率级或参考位置处的声压级、户外声传播衰减，计算预测点的声级，分别按式（A.1）或式（A.2）计算。</w:t>
            </w:r>
          </w:p>
          <w:p>
            <w:pPr>
              <w:tabs>
                <w:tab w:val="left" w:pos="5550"/>
              </w:tabs>
              <w:spacing w:line="360" w:lineRule="auto"/>
              <w:ind w:firstLine="480" w:firstLineChars="200"/>
              <w:rPr>
                <w:color w:val="auto"/>
                <w:sz w:val="24"/>
              </w:rPr>
            </w:pPr>
            <w:r>
              <w:rPr>
                <w:color w:val="auto"/>
                <w:sz w:val="24"/>
              </w:rPr>
              <w:t>Lp(r)＝Lw+DC－(Adiv＋Aatm＋Agr＋Abar＋Amisc)</w:t>
            </w:r>
            <w:r>
              <w:rPr>
                <w:rFonts w:hint="eastAsia"/>
                <w:color w:val="auto"/>
                <w:sz w:val="24"/>
              </w:rPr>
              <w:t xml:space="preserve">      </w:t>
            </w:r>
            <w:r>
              <w:rPr>
                <w:color w:val="auto"/>
                <w:sz w:val="24"/>
              </w:rPr>
              <w:t>（A.1）</w:t>
            </w:r>
          </w:p>
          <w:p>
            <w:pPr>
              <w:tabs>
                <w:tab w:val="left" w:pos="5550"/>
              </w:tabs>
              <w:spacing w:line="360" w:lineRule="auto"/>
              <w:ind w:firstLine="480" w:firstLineChars="200"/>
              <w:rPr>
                <w:color w:val="auto"/>
                <w:sz w:val="24"/>
              </w:rPr>
            </w:pPr>
            <w:r>
              <w:rPr>
                <w:color w:val="auto"/>
                <w:sz w:val="24"/>
              </w:rPr>
              <w:t xml:space="preserve">Lp(r)＝Lp(r0)+DC－(Adiv＋Aatm＋Agr＋Abar＋Amisc) </w:t>
            </w:r>
            <w:r>
              <w:rPr>
                <w:rFonts w:hint="eastAsia"/>
                <w:color w:val="auto"/>
                <w:sz w:val="24"/>
              </w:rPr>
              <w:t xml:space="preserve">   </w:t>
            </w:r>
            <w:r>
              <w:rPr>
                <w:color w:val="auto"/>
                <w:sz w:val="24"/>
              </w:rPr>
              <w:t>（A.2）</w:t>
            </w:r>
          </w:p>
          <w:p>
            <w:pPr>
              <w:spacing w:line="360" w:lineRule="auto"/>
              <w:ind w:firstLine="480" w:firstLineChars="200"/>
              <w:rPr>
                <w:color w:val="auto"/>
                <w:sz w:val="24"/>
              </w:rPr>
            </w:pPr>
            <w:r>
              <w:rPr>
                <w:rFonts w:hint="eastAsia"/>
                <w:color w:val="auto"/>
                <w:sz w:val="24"/>
              </w:rPr>
              <w:t>在只考虑几何发散衰减时，用LA（r）=LA（r0）-Adir</w:t>
            </w:r>
          </w:p>
          <w:p>
            <w:pPr>
              <w:tabs>
                <w:tab w:val="left" w:pos="5550"/>
              </w:tabs>
              <w:spacing w:line="360" w:lineRule="auto"/>
              <w:ind w:firstLine="480" w:firstLineChars="200"/>
              <w:rPr>
                <w:color w:val="auto"/>
                <w:sz w:val="24"/>
              </w:rPr>
            </w:pPr>
            <w:r>
              <w:rPr>
                <w:rFonts w:hint="eastAsia"/>
                <w:color w:val="auto"/>
                <w:sz w:val="24"/>
              </w:rPr>
              <w:t>b）点声源的几何发散衰减</w:t>
            </w:r>
          </w:p>
          <w:p>
            <w:pPr>
              <w:spacing w:line="360" w:lineRule="auto"/>
              <w:ind w:firstLine="480" w:firstLineChars="200"/>
              <w:rPr>
                <w:rFonts w:hint="eastAsia"/>
                <w:color w:val="auto"/>
                <w:sz w:val="24"/>
              </w:rPr>
            </w:pPr>
            <w:r>
              <w:rPr>
                <w:rFonts w:hint="eastAsia"/>
                <w:color w:val="auto"/>
                <w:sz w:val="24"/>
              </w:rPr>
              <w:t>无指向性点声源几何发散衰减的基本公式∶</w:t>
            </w:r>
          </w:p>
          <w:p>
            <w:pPr>
              <w:spacing w:line="360" w:lineRule="auto"/>
              <w:jc w:val="center"/>
              <w:rPr>
                <w:rFonts w:hint="eastAsia"/>
                <w:color w:val="auto"/>
                <w:sz w:val="24"/>
              </w:rPr>
            </w:pPr>
            <w:r>
              <w:rPr>
                <w:color w:val="auto"/>
              </w:rPr>
              <w:drawing>
                <wp:inline distT="0" distB="0" distL="114300" distR="114300">
                  <wp:extent cx="2781300" cy="361950"/>
                  <wp:effectExtent l="0" t="0" r="0" b="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pic:cNvPicPr>
                        </pic:nvPicPr>
                        <pic:blipFill>
                          <a:blip r:embed="rId9"/>
                          <a:stretch>
                            <a:fillRect/>
                          </a:stretch>
                        </pic:blipFill>
                        <pic:spPr>
                          <a:xfrm>
                            <a:off x="0" y="0"/>
                            <a:ext cx="2781300" cy="361950"/>
                          </a:xfrm>
                          <a:prstGeom prst="rect">
                            <a:avLst/>
                          </a:prstGeom>
                          <a:noFill/>
                          <a:ln>
                            <a:noFill/>
                          </a:ln>
                        </pic:spPr>
                      </pic:pic>
                    </a:graphicData>
                  </a:graphic>
                </wp:inline>
              </w:drawing>
            </w:r>
          </w:p>
          <w:p>
            <w:pPr>
              <w:spacing w:line="360" w:lineRule="auto"/>
              <w:ind w:firstLine="480" w:firstLineChars="200"/>
              <w:rPr>
                <w:rFonts w:hint="eastAsia"/>
                <w:color w:val="auto"/>
                <w:sz w:val="24"/>
              </w:rPr>
            </w:pPr>
            <w:r>
              <w:rPr>
                <w:rFonts w:hint="eastAsia"/>
                <w:color w:val="auto"/>
                <w:sz w:val="24"/>
              </w:rPr>
              <w:t>式中：r、r0--与声源的距离；</w:t>
            </w:r>
          </w:p>
          <w:p>
            <w:pPr>
              <w:spacing w:line="360" w:lineRule="auto"/>
              <w:ind w:firstLine="720" w:firstLineChars="300"/>
              <w:rPr>
                <w:color w:val="auto"/>
                <w:sz w:val="24"/>
              </w:rPr>
            </w:pPr>
            <w:r>
              <w:rPr>
                <w:rFonts w:hint="eastAsia"/>
                <w:color w:val="auto"/>
                <w:sz w:val="24"/>
              </w:rPr>
              <w:t>LP（r）--r处的倍频带声压级，dB；</w:t>
            </w:r>
          </w:p>
          <w:p>
            <w:pPr>
              <w:spacing w:line="360" w:lineRule="auto"/>
              <w:ind w:firstLine="720" w:firstLineChars="300"/>
              <w:rPr>
                <w:color w:val="auto"/>
                <w:sz w:val="24"/>
              </w:rPr>
            </w:pPr>
            <w:r>
              <w:rPr>
                <w:rFonts w:hint="eastAsia"/>
                <w:color w:val="auto"/>
                <w:sz w:val="24"/>
              </w:rPr>
              <w:t>LP（r0）--r0处的倍频带声压级，dB。</w:t>
            </w:r>
          </w:p>
          <w:p>
            <w:pPr>
              <w:pStyle w:val="87"/>
              <w:ind w:firstLine="960" w:firstLineChars="400"/>
              <w:rPr>
                <w:rFonts w:hint="eastAsia"/>
                <w:color w:val="auto"/>
                <w:szCs w:val="24"/>
              </w:rPr>
            </w:pPr>
            <w:r>
              <w:rPr>
                <w:rFonts w:hint="eastAsia"/>
                <w:color w:val="auto"/>
                <w:szCs w:val="24"/>
              </w:rPr>
              <w:t>具有指向性声源的LP（r）和LP（r0）必须是在同一方向上的声级。</w:t>
            </w:r>
          </w:p>
          <w:p>
            <w:pPr>
              <w:spacing w:line="360" w:lineRule="auto"/>
              <w:ind w:firstLine="480" w:firstLineChars="200"/>
              <w:rPr>
                <w:rFonts w:hint="eastAsia"/>
                <w:color w:val="auto"/>
                <w:sz w:val="24"/>
              </w:rPr>
            </w:pPr>
            <w:r>
              <w:rPr>
                <w:rFonts w:hint="eastAsia"/>
                <w:color w:val="auto"/>
                <w:sz w:val="24"/>
              </w:rPr>
              <w:t>c）</w:t>
            </w:r>
            <w:r>
              <w:rPr>
                <w:rFonts w:ascii="宋体" w:hAnsi="宋体" w:cs="宋体"/>
                <w:color w:val="auto"/>
                <w:sz w:val="24"/>
              </w:rPr>
              <w:t>室内声源等效室外声源声功率级计算方法</w:t>
            </w:r>
          </w:p>
          <w:p>
            <w:pPr>
              <w:pStyle w:val="87"/>
              <w:rPr>
                <w:color w:val="auto"/>
                <w:szCs w:val="24"/>
              </w:rPr>
            </w:pPr>
            <w:r>
              <w:rPr>
                <w:rFonts w:hint="eastAsia"/>
                <w:color w:val="auto"/>
                <w:szCs w:val="24"/>
              </w:rPr>
              <w:t>声源位于室内，室内声源可采用等效室外声源声功率级法进行计算。设靠近开口处（或窗户）室内、室外某倍频带的声压级或A声级分别为Lp</w:t>
            </w:r>
            <w:r>
              <w:rPr>
                <w:rFonts w:hint="eastAsia"/>
                <w:color w:val="auto"/>
                <w:szCs w:val="24"/>
                <w:vertAlign w:val="subscript"/>
              </w:rPr>
              <w:t>1</w:t>
            </w:r>
            <w:r>
              <w:rPr>
                <w:rFonts w:hint="eastAsia"/>
                <w:color w:val="auto"/>
                <w:szCs w:val="24"/>
              </w:rPr>
              <w:t>和Lp</w:t>
            </w:r>
            <w:r>
              <w:rPr>
                <w:rFonts w:hint="eastAsia"/>
                <w:color w:val="auto"/>
                <w:szCs w:val="24"/>
                <w:vertAlign w:val="subscript"/>
              </w:rPr>
              <w:t>2</w:t>
            </w:r>
            <w:r>
              <w:rPr>
                <w:rFonts w:hint="eastAsia"/>
                <w:color w:val="auto"/>
                <w:szCs w:val="24"/>
              </w:rPr>
              <w:t>。若声源所在室内声场为近似扩散声场，则室外的倍频带声压级可按下式进行计算近似求出：</w:t>
            </w:r>
          </w:p>
          <w:p>
            <w:pPr>
              <w:pStyle w:val="87"/>
              <w:jc w:val="center"/>
              <w:rPr>
                <w:color w:val="auto"/>
                <w:szCs w:val="24"/>
              </w:rPr>
            </w:pPr>
            <w:r>
              <w:rPr>
                <w:rFonts w:hint="eastAsia"/>
                <w:color w:val="auto"/>
                <w:szCs w:val="24"/>
              </w:rPr>
              <w:t>Lp</w:t>
            </w:r>
            <w:r>
              <w:rPr>
                <w:rFonts w:hint="eastAsia"/>
                <w:color w:val="auto"/>
                <w:szCs w:val="24"/>
                <w:vertAlign w:val="subscript"/>
              </w:rPr>
              <w:t>2</w:t>
            </w:r>
            <w:r>
              <w:rPr>
                <w:rFonts w:hint="eastAsia"/>
                <w:color w:val="auto"/>
                <w:szCs w:val="24"/>
              </w:rPr>
              <w:t>=Lp</w:t>
            </w:r>
            <w:r>
              <w:rPr>
                <w:rFonts w:hint="eastAsia"/>
                <w:color w:val="auto"/>
                <w:szCs w:val="24"/>
                <w:vertAlign w:val="subscript"/>
              </w:rPr>
              <w:t>1</w:t>
            </w:r>
            <w:r>
              <w:rPr>
                <w:rFonts w:hint="eastAsia"/>
                <w:color w:val="auto"/>
                <w:szCs w:val="24"/>
              </w:rPr>
              <w:t>-（TL+6）</w:t>
            </w:r>
          </w:p>
          <w:p>
            <w:pPr>
              <w:pStyle w:val="87"/>
              <w:rPr>
                <w:color w:val="auto"/>
                <w:szCs w:val="24"/>
              </w:rPr>
            </w:pPr>
            <w:r>
              <w:rPr>
                <w:rFonts w:hint="eastAsia"/>
                <w:color w:val="auto"/>
                <w:szCs w:val="24"/>
              </w:rPr>
              <w:t>式中：Lp</w:t>
            </w:r>
            <w:r>
              <w:rPr>
                <w:rFonts w:hint="eastAsia"/>
                <w:color w:val="auto"/>
                <w:szCs w:val="24"/>
                <w:vertAlign w:val="subscript"/>
              </w:rPr>
              <w:t>1</w:t>
            </w:r>
            <w:r>
              <w:rPr>
                <w:rFonts w:hint="eastAsia"/>
                <w:color w:val="auto"/>
                <w:szCs w:val="24"/>
              </w:rPr>
              <w:t>--靠近开口处（或窗户）室内某倍频带的声压级或A声级，dB；</w:t>
            </w:r>
          </w:p>
          <w:p>
            <w:pPr>
              <w:pStyle w:val="87"/>
              <w:rPr>
                <w:color w:val="auto"/>
                <w:szCs w:val="24"/>
              </w:rPr>
            </w:pPr>
            <w:r>
              <w:rPr>
                <w:rFonts w:hint="eastAsia"/>
                <w:color w:val="auto"/>
                <w:szCs w:val="24"/>
              </w:rPr>
              <w:t>Lp</w:t>
            </w:r>
            <w:r>
              <w:rPr>
                <w:rFonts w:hint="eastAsia"/>
                <w:color w:val="auto"/>
                <w:szCs w:val="24"/>
                <w:vertAlign w:val="subscript"/>
              </w:rPr>
              <w:t>2</w:t>
            </w:r>
            <w:r>
              <w:rPr>
                <w:rFonts w:hint="eastAsia"/>
                <w:color w:val="auto"/>
                <w:szCs w:val="24"/>
              </w:rPr>
              <w:t>--靠近开口处（或窗户）室外某倍频带的声压级或A声级，dB；</w:t>
            </w:r>
          </w:p>
          <w:p>
            <w:pPr>
              <w:spacing w:line="360" w:lineRule="auto"/>
              <w:ind w:firstLine="480" w:firstLineChars="200"/>
              <w:rPr>
                <w:color w:val="auto"/>
                <w:sz w:val="24"/>
              </w:rPr>
            </w:pPr>
            <w:r>
              <w:rPr>
                <w:rFonts w:hint="eastAsia"/>
                <w:color w:val="auto"/>
                <w:sz w:val="24"/>
              </w:rPr>
              <w:t>TL--隔墙（或窗户）倍频带或A声级的隔声量，dB。</w:t>
            </w:r>
          </w:p>
          <w:p>
            <w:pPr>
              <w:spacing w:line="440" w:lineRule="exact"/>
              <w:ind w:firstLine="480" w:firstLineChars="200"/>
              <w:rPr>
                <w:color w:val="auto"/>
                <w:sz w:val="24"/>
              </w:rPr>
            </w:pPr>
            <w:r>
              <w:rPr>
                <w:color w:val="auto"/>
                <w:sz w:val="24"/>
              </w:rPr>
              <w:fldChar w:fldCharType="begin"/>
            </w:r>
            <w:r>
              <w:rPr>
                <w:color w:val="auto"/>
                <w:sz w:val="24"/>
              </w:rPr>
              <w:instrText xml:space="preserve">= 2 \* GB2</w:instrText>
            </w:r>
            <w:r>
              <w:rPr>
                <w:color w:val="auto"/>
                <w:sz w:val="24"/>
              </w:rPr>
              <w:fldChar w:fldCharType="separate"/>
            </w:r>
            <w:r>
              <w:rPr>
                <w:color w:val="auto"/>
                <w:sz w:val="24"/>
              </w:rPr>
              <w:t>⑵</w:t>
            </w:r>
            <w:r>
              <w:rPr>
                <w:color w:val="auto"/>
                <w:sz w:val="24"/>
              </w:rPr>
              <w:fldChar w:fldCharType="end"/>
            </w:r>
            <w:r>
              <w:rPr>
                <w:color w:val="auto"/>
                <w:sz w:val="24"/>
              </w:rPr>
              <w:t>预测范围</w:t>
            </w:r>
          </w:p>
          <w:p>
            <w:pPr>
              <w:spacing w:line="336" w:lineRule="auto"/>
              <w:ind w:firstLine="480" w:firstLineChars="200"/>
              <w:rPr>
                <w:color w:val="auto"/>
                <w:sz w:val="24"/>
              </w:rPr>
            </w:pPr>
            <w:r>
              <w:rPr>
                <w:color w:val="auto"/>
                <w:sz w:val="24"/>
              </w:rPr>
              <w:t>噪声评价主要预测生产车间内的设备噪声对厂界的影响，并对该影响做出评价。</w:t>
            </w:r>
          </w:p>
          <w:p>
            <w:pPr>
              <w:spacing w:line="336" w:lineRule="auto"/>
              <w:ind w:firstLine="480" w:firstLineChars="200"/>
              <w:rPr>
                <w:color w:val="auto"/>
                <w:sz w:val="24"/>
              </w:rPr>
            </w:pPr>
            <w:r>
              <w:rPr>
                <w:color w:val="auto"/>
                <w:sz w:val="24"/>
              </w:rPr>
              <w:fldChar w:fldCharType="begin"/>
            </w:r>
            <w:r>
              <w:rPr>
                <w:color w:val="auto"/>
                <w:sz w:val="24"/>
              </w:rPr>
              <w:instrText xml:space="preserve">= 3 \* GB2</w:instrText>
            </w:r>
            <w:r>
              <w:rPr>
                <w:color w:val="auto"/>
                <w:sz w:val="24"/>
              </w:rPr>
              <w:fldChar w:fldCharType="separate"/>
            </w:r>
            <w:r>
              <w:rPr>
                <w:color w:val="auto"/>
                <w:sz w:val="24"/>
              </w:rPr>
              <w:t>⑶</w:t>
            </w:r>
            <w:r>
              <w:rPr>
                <w:color w:val="auto"/>
                <w:sz w:val="24"/>
              </w:rPr>
              <w:fldChar w:fldCharType="end"/>
            </w:r>
            <w:r>
              <w:rPr>
                <w:color w:val="auto"/>
                <w:sz w:val="24"/>
              </w:rPr>
              <w:t>预测参数</w:t>
            </w:r>
          </w:p>
          <w:p>
            <w:pPr>
              <w:keepNext w:val="0"/>
              <w:keepLines w:val="0"/>
              <w:pageBreakBefore w:val="0"/>
              <w:widowControl w:val="0"/>
              <w:kinsoku/>
              <w:wordWrap/>
              <w:overflowPunct/>
              <w:topLinePunct w:val="0"/>
              <w:autoSpaceDE/>
              <w:autoSpaceDN/>
              <w:bidi w:val="0"/>
              <w:adjustRightInd/>
              <w:spacing w:line="360" w:lineRule="auto"/>
              <w:ind w:firstLine="470" w:firstLineChars="196"/>
              <w:textAlignment w:val="auto"/>
              <w:rPr>
                <w:rFonts w:cs="宋体"/>
                <w:bCs/>
                <w:color w:val="auto"/>
                <w:spacing w:val="-10"/>
                <w:szCs w:val="21"/>
              </w:rPr>
            </w:pPr>
            <w:r>
              <w:rPr>
                <w:color w:val="auto"/>
                <w:sz w:val="24"/>
              </w:rPr>
              <w:t>本项目噪声主要产生于设备运行过程中，预测计算中只考虑主要噪声源所在车间墙壁隔声效应和声源至受声点的距离衰减等主要衰减因子。</w:t>
            </w:r>
          </w:p>
        </w:tc>
      </w:tr>
    </w:tbl>
    <w:p>
      <w:pPr>
        <w:adjustRightInd w:val="0"/>
        <w:snapToGrid w:val="0"/>
        <w:spacing w:line="360" w:lineRule="auto"/>
        <w:rPr>
          <w:rFonts w:cs="宋体"/>
          <w:b/>
          <w:color w:val="auto"/>
          <w:kern w:val="0"/>
          <w:sz w:val="28"/>
          <w:szCs w:val="28"/>
        </w:rPr>
        <w:sectPr>
          <w:footerReference r:id="rId3" w:type="default"/>
          <w:pgSz w:w="11907" w:h="16840"/>
          <w:pgMar w:top="1417" w:right="1417" w:bottom="1417" w:left="1417" w:header="851" w:footer="851" w:gutter="0"/>
          <w:pgBorders>
            <w:top w:val="none" w:sz="0" w:space="0"/>
            <w:left w:val="none" w:sz="0" w:space="0"/>
            <w:bottom w:val="none" w:sz="0" w:space="0"/>
            <w:right w:val="none" w:sz="0" w:space="0"/>
          </w:pgBorders>
          <w:pgNumType w:start="1"/>
          <w:cols w:space="720" w:num="1"/>
          <w:docGrid w:linePitch="312" w:charSpace="0"/>
        </w:sectPr>
      </w:pP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pPr>
              <w:spacing w:line="360" w:lineRule="auto"/>
              <w:ind w:firstLine="470" w:firstLineChars="196"/>
              <w:rPr>
                <w:rFonts w:hint="eastAsia"/>
                <w:color w:val="auto"/>
                <w:sz w:val="24"/>
                <w:lang w:val="en-US" w:eastAsia="zh-CN"/>
              </w:rPr>
            </w:pPr>
            <w:r>
              <w:rPr>
                <w:rFonts w:hint="eastAsia" w:ascii="宋体" w:hAnsi="宋体" w:eastAsia="宋体" w:cs="宋体"/>
                <w:color w:val="auto"/>
                <w:sz w:val="24"/>
                <w:lang w:val="en-US" w:eastAsia="zh-CN"/>
              </w:rPr>
              <w:t>⑷</w:t>
            </w:r>
            <w:r>
              <w:rPr>
                <w:rFonts w:hint="eastAsia"/>
                <w:color w:val="auto"/>
                <w:sz w:val="24"/>
                <w:lang w:val="en-US" w:eastAsia="zh-CN"/>
              </w:rPr>
              <w:t>噪声预测</w:t>
            </w:r>
          </w:p>
          <w:p>
            <w:pPr>
              <w:spacing w:line="360" w:lineRule="auto"/>
              <w:ind w:firstLine="470" w:firstLineChars="196"/>
              <w:rPr>
                <w:color w:val="auto"/>
                <w:sz w:val="24"/>
              </w:rPr>
            </w:pPr>
            <w:r>
              <w:rPr>
                <w:rFonts w:hint="eastAsia"/>
                <w:color w:val="auto"/>
                <w:sz w:val="24"/>
                <w:lang w:val="en-US" w:eastAsia="zh-CN"/>
              </w:rPr>
              <w:t>预测四周厂界及周边敏感点噪声值，并给出厂界噪声最大值的位置，以车间中心点为坐标原点</w:t>
            </w:r>
            <w:r>
              <w:rPr>
                <w:rFonts w:hint="default"/>
                <w:color w:val="auto"/>
                <w:sz w:val="24"/>
                <w:lang w:val="en-US" w:eastAsia="zh-CN"/>
              </w:rPr>
              <w:t>(0</w:t>
            </w:r>
            <w:r>
              <w:rPr>
                <w:rFonts w:hint="eastAsia"/>
                <w:color w:val="auto"/>
                <w:sz w:val="24"/>
                <w:lang w:val="en-US" w:eastAsia="zh-CN"/>
              </w:rPr>
              <w:t>，</w:t>
            </w:r>
            <w:r>
              <w:rPr>
                <w:rFonts w:hint="default"/>
                <w:color w:val="auto"/>
                <w:sz w:val="24"/>
                <w:lang w:val="en-US" w:eastAsia="zh-CN"/>
              </w:rPr>
              <w:t>0</w:t>
            </w:r>
            <w:r>
              <w:rPr>
                <w:rFonts w:hint="eastAsia"/>
                <w:color w:val="auto"/>
                <w:sz w:val="24"/>
                <w:lang w:val="en-US" w:eastAsia="zh-CN"/>
              </w:rPr>
              <w:t>，0</w:t>
            </w:r>
            <w:r>
              <w:rPr>
                <w:rFonts w:hint="default"/>
                <w:color w:val="auto"/>
                <w:sz w:val="24"/>
                <w:lang w:val="en-US" w:eastAsia="zh-CN"/>
              </w:rPr>
              <w:t>)</w:t>
            </w:r>
            <w:r>
              <w:rPr>
                <w:rFonts w:hint="eastAsia"/>
                <w:color w:val="auto"/>
                <w:sz w:val="24"/>
                <w:lang w:val="en-US" w:eastAsia="zh-CN"/>
              </w:rPr>
              <w:t xml:space="preserve">。项目运营期噪声主要为发酵系统、出料粉碎机、上料、出料系统等设备运行时产生的机械噪声，其噪声源强约为 </w:t>
            </w:r>
            <w:r>
              <w:rPr>
                <w:rFonts w:hint="default"/>
                <w:color w:val="auto"/>
                <w:sz w:val="24"/>
                <w:lang w:val="en-US" w:eastAsia="zh-CN"/>
              </w:rPr>
              <w:t>65~85dB</w:t>
            </w:r>
            <w:r>
              <w:rPr>
                <w:rFonts w:hint="eastAsia"/>
                <w:color w:val="auto"/>
                <w:sz w:val="24"/>
                <w:lang w:val="en-US" w:eastAsia="zh-CN"/>
              </w:rPr>
              <w:t>（</w:t>
            </w:r>
            <w:r>
              <w:rPr>
                <w:rFonts w:hint="default"/>
                <w:color w:val="auto"/>
                <w:sz w:val="24"/>
                <w:lang w:val="en-US" w:eastAsia="zh-CN"/>
              </w:rPr>
              <w:t>A</w:t>
            </w:r>
            <w:r>
              <w:rPr>
                <w:rFonts w:hint="eastAsia"/>
                <w:color w:val="auto"/>
                <w:sz w:val="24"/>
                <w:lang w:val="en-US" w:eastAsia="zh-CN"/>
              </w:rPr>
              <w:t>），本项目主要噪声源情况见下表。</w:t>
            </w:r>
          </w:p>
          <w:p>
            <w:pPr>
              <w:spacing w:line="360" w:lineRule="auto"/>
              <w:ind w:firstLine="470" w:firstLineChars="196"/>
              <w:rPr>
                <w:color w:val="auto"/>
                <w:sz w:val="24"/>
              </w:rPr>
            </w:pPr>
            <w:r>
              <w:rPr>
                <w:color w:val="auto"/>
                <w:sz w:val="24"/>
              </w:rPr>
              <w:t>本项目噪声源主要为</w:t>
            </w:r>
            <w:r>
              <w:rPr>
                <w:rFonts w:hint="eastAsia"/>
                <w:color w:val="auto"/>
                <w:sz w:val="24"/>
              </w:rPr>
              <w:t>风机噪声</w:t>
            </w:r>
            <w:r>
              <w:rPr>
                <w:color w:val="auto"/>
                <w:sz w:val="24"/>
              </w:rPr>
              <w:t>，噪声值在</w:t>
            </w:r>
            <w:r>
              <w:rPr>
                <w:rFonts w:hint="eastAsia"/>
                <w:color w:val="auto"/>
                <w:sz w:val="24"/>
              </w:rPr>
              <w:t>60</w:t>
            </w:r>
            <w:r>
              <w:rPr>
                <w:color w:val="auto"/>
                <w:sz w:val="24"/>
              </w:rPr>
              <w:t>-</w:t>
            </w:r>
            <w:r>
              <w:rPr>
                <w:rFonts w:hint="eastAsia"/>
                <w:color w:val="auto"/>
                <w:sz w:val="24"/>
              </w:rPr>
              <w:t>85</w:t>
            </w:r>
            <w:r>
              <w:rPr>
                <w:color w:val="auto"/>
                <w:sz w:val="24"/>
              </w:rPr>
              <w:t>dB（A）左右。</w:t>
            </w:r>
            <w:r>
              <w:rPr>
                <w:rFonts w:hint="eastAsia"/>
                <w:color w:val="auto"/>
                <w:sz w:val="24"/>
              </w:rPr>
              <w:t>运营</w:t>
            </w:r>
            <w:r>
              <w:rPr>
                <w:color w:val="auto"/>
                <w:sz w:val="24"/>
              </w:rPr>
              <w:t>过程中具体噪声强度见下表。</w:t>
            </w:r>
          </w:p>
          <w:p>
            <w:pPr>
              <w:pStyle w:val="50"/>
              <w:spacing w:line="240" w:lineRule="auto"/>
              <w:ind w:firstLine="0" w:firstLineChars="0"/>
              <w:jc w:val="center"/>
              <w:rPr>
                <w:rFonts w:hint="eastAsia"/>
                <w:b/>
                <w:bCs/>
                <w:color w:val="auto"/>
                <w:sz w:val="21"/>
                <w:szCs w:val="21"/>
                <w:u w:val="single"/>
              </w:rPr>
            </w:pPr>
            <w:r>
              <w:rPr>
                <w:rFonts w:hint="eastAsia"/>
                <w:b/>
                <w:bCs/>
                <w:color w:val="auto"/>
                <w:sz w:val="21"/>
                <w:szCs w:val="21"/>
                <w:u w:val="single"/>
              </w:rPr>
              <w:t>表4-</w:t>
            </w:r>
            <w:r>
              <w:rPr>
                <w:rFonts w:hint="eastAsia"/>
                <w:b/>
                <w:bCs/>
                <w:color w:val="auto"/>
                <w:sz w:val="21"/>
                <w:szCs w:val="21"/>
                <w:u w:val="single"/>
                <w:lang w:val="en-US" w:eastAsia="zh-CN"/>
              </w:rPr>
              <w:t>8</w:t>
            </w:r>
            <w:r>
              <w:rPr>
                <w:rFonts w:hint="eastAsia"/>
                <w:b/>
                <w:bCs/>
                <w:color w:val="auto"/>
                <w:sz w:val="21"/>
                <w:szCs w:val="21"/>
                <w:u w:val="single"/>
              </w:rPr>
              <w:t xml:space="preserve">   运营期噪声源源强统计表    单位：dB（A）</w:t>
            </w:r>
          </w:p>
          <w:tbl>
            <w:tblPr>
              <w:tblStyle w:val="28"/>
              <w:tblW w:w="4997"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86"/>
              <w:gridCol w:w="623"/>
              <w:gridCol w:w="2055"/>
              <w:gridCol w:w="780"/>
              <w:gridCol w:w="630"/>
              <w:gridCol w:w="660"/>
              <w:gridCol w:w="518"/>
              <w:gridCol w:w="539"/>
              <w:gridCol w:w="500"/>
              <w:gridCol w:w="530"/>
              <w:gridCol w:w="515"/>
              <w:gridCol w:w="547"/>
              <w:gridCol w:w="500"/>
              <w:gridCol w:w="640"/>
              <w:gridCol w:w="577"/>
              <w:gridCol w:w="609"/>
              <w:gridCol w:w="577"/>
              <w:gridCol w:w="594"/>
              <w:gridCol w:w="797"/>
              <w:gridCol w:w="964"/>
              <w:gridCol w:w="809"/>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序号</w:t>
                  </w:r>
                </w:p>
              </w:tc>
              <w:tc>
                <w:tcPr>
                  <w:tcW w:w="21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建筑物名称</w:t>
                  </w:r>
                </w:p>
              </w:tc>
              <w:tc>
                <w:tcPr>
                  <w:tcW w:w="711"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声源名称</w:t>
                  </w:r>
                </w:p>
              </w:tc>
              <w:tc>
                <w:tcPr>
                  <w:tcW w:w="487" w:type="pct"/>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声源源强</w:t>
                  </w:r>
                </w:p>
              </w:tc>
              <w:tc>
                <w:tcPr>
                  <w:tcW w:w="228"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声源控制措施</w:t>
                  </w:r>
                </w:p>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p>
              </w:tc>
              <w:tc>
                <w:tcPr>
                  <w:tcW w:w="538" w:type="pct"/>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空间相对位置/m</w:t>
                  </w:r>
                </w:p>
              </w:tc>
              <w:tc>
                <w:tcPr>
                  <w:tcW w:w="723" w:type="pct"/>
                  <w:gridSpan w:val="4"/>
                  <w:tcBorders>
                    <w:bottom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距室内边界距离/m</w:t>
                  </w:r>
                </w:p>
              </w:tc>
              <w:tc>
                <w:tcPr>
                  <w:tcW w:w="831" w:type="pct"/>
                  <w:gridSpan w:val="4"/>
                  <w:tcBorders>
                    <w:bottom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室内边界声级/dB（A）</w:t>
                  </w:r>
                </w:p>
              </w:tc>
              <w:tc>
                <w:tcPr>
                  <w:tcW w:w="20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运行时段</w:t>
                  </w:r>
                </w:p>
              </w:tc>
              <w:tc>
                <w:tcPr>
                  <w:tcW w:w="27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建筑物插入损失/dB（A）</w:t>
                  </w:r>
                </w:p>
              </w:tc>
              <w:tc>
                <w:tcPr>
                  <w:tcW w:w="613" w:type="pct"/>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建筑物外噪声</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p>
              </w:tc>
              <w:tc>
                <w:tcPr>
                  <w:tcW w:w="215"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p>
              </w:tc>
              <w:tc>
                <w:tcPr>
                  <w:tcW w:w="711"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声压级/（dB（A）</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距声源距离/m</w:t>
                  </w:r>
                </w:p>
              </w:tc>
              <w:tc>
                <w:tcPr>
                  <w:tcW w:w="228"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X</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Y</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Z</w:t>
                  </w:r>
                </w:p>
              </w:tc>
              <w:tc>
                <w:tcPr>
                  <w:tcW w:w="183" w:type="pct"/>
                  <w:tcBorders>
                    <w:top w:val="single" w:color="auto" w:sz="4" w:space="0"/>
                    <w:righ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东</w:t>
                  </w:r>
                </w:p>
              </w:tc>
              <w:tc>
                <w:tcPr>
                  <w:tcW w:w="178" w:type="pct"/>
                  <w:tcBorders>
                    <w:top w:val="single" w:color="auto" w:sz="4" w:space="0"/>
                    <w:left w:val="single" w:color="auto" w:sz="4" w:space="0"/>
                    <w:righ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南</w:t>
                  </w:r>
                </w:p>
              </w:tc>
              <w:tc>
                <w:tcPr>
                  <w:tcW w:w="189" w:type="pct"/>
                  <w:tcBorders>
                    <w:top w:val="single" w:color="auto" w:sz="4" w:space="0"/>
                    <w:left w:val="single" w:color="auto" w:sz="4" w:space="0"/>
                    <w:righ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西</w:t>
                  </w:r>
                </w:p>
              </w:tc>
              <w:tc>
                <w:tcPr>
                  <w:tcW w:w="173" w:type="pct"/>
                  <w:tcBorders>
                    <w:top w:val="single" w:color="auto" w:sz="4" w:space="0"/>
                    <w:lef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北</w:t>
                  </w:r>
                </w:p>
              </w:tc>
              <w:tc>
                <w:tcPr>
                  <w:tcW w:w="221" w:type="pct"/>
                  <w:tcBorders>
                    <w:top w:val="single" w:color="auto" w:sz="4" w:space="0"/>
                    <w:righ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sz w:val="18"/>
                      <w:szCs w:val="18"/>
                      <w:highlight w:val="none"/>
                      <w:u w:val="none"/>
                      <w:lang w:val="en-US" w:eastAsia="zh-CN"/>
                    </w:rPr>
                    <w:t>东</w:t>
                  </w:r>
                </w:p>
              </w:tc>
              <w:tc>
                <w:tcPr>
                  <w:tcW w:w="199" w:type="pct"/>
                  <w:tcBorders>
                    <w:top w:val="single" w:color="auto" w:sz="4" w:space="0"/>
                    <w:left w:val="single" w:color="auto" w:sz="4" w:space="0"/>
                    <w:righ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sz w:val="18"/>
                      <w:szCs w:val="18"/>
                      <w:highlight w:val="none"/>
                      <w:u w:val="none"/>
                      <w:lang w:val="en-US" w:eastAsia="zh-CN"/>
                    </w:rPr>
                    <w:t>南</w:t>
                  </w:r>
                </w:p>
              </w:tc>
              <w:tc>
                <w:tcPr>
                  <w:tcW w:w="210" w:type="pct"/>
                  <w:tcBorders>
                    <w:top w:val="single" w:color="auto" w:sz="4" w:space="0"/>
                    <w:left w:val="single" w:color="auto" w:sz="4" w:space="0"/>
                    <w:righ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sz w:val="18"/>
                      <w:szCs w:val="18"/>
                      <w:highlight w:val="none"/>
                      <w:u w:val="none"/>
                      <w:lang w:val="en-US" w:eastAsia="zh-CN"/>
                    </w:rPr>
                    <w:t>西</w:t>
                  </w:r>
                </w:p>
              </w:tc>
              <w:tc>
                <w:tcPr>
                  <w:tcW w:w="199" w:type="pct"/>
                  <w:tcBorders>
                    <w:top w:val="single" w:color="auto" w:sz="4" w:space="0"/>
                    <w:left w:val="single" w:color="auto" w:sz="4" w:space="0"/>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sz w:val="18"/>
                      <w:szCs w:val="18"/>
                      <w:highlight w:val="none"/>
                      <w:u w:val="none"/>
                      <w:lang w:val="en-US" w:eastAsia="zh-CN"/>
                    </w:rPr>
                    <w:t>北</w:t>
                  </w:r>
                </w:p>
              </w:tc>
              <w:tc>
                <w:tcPr>
                  <w:tcW w:w="205"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p>
              </w:tc>
              <w:tc>
                <w:tcPr>
                  <w:tcW w:w="275"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ind w:leftChars="0"/>
                    <w:jc w:val="center"/>
                    <w:rPr>
                      <w:rFonts w:hint="eastAsia" w:ascii="Times New Roman" w:hAnsi="Times New Roman" w:eastAsia="宋体" w:cs="宋体"/>
                      <w:i w:val="0"/>
                      <w:iCs w:val="0"/>
                      <w:color w:val="auto"/>
                      <w:sz w:val="18"/>
                      <w:szCs w:val="18"/>
                      <w:highlight w:val="none"/>
                      <w:u w:val="none"/>
                    </w:rPr>
                  </w:pPr>
                </w:p>
              </w:tc>
              <w:tc>
                <w:tcPr>
                  <w:tcW w:w="33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声压级/dB（A）</w:t>
                  </w:r>
                </w:p>
              </w:tc>
              <w:tc>
                <w:tcPr>
                  <w:tcW w:w="2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rPr>
                  </w:pPr>
                  <w:r>
                    <w:rPr>
                      <w:rFonts w:hint="eastAsia" w:ascii="Times New Roman" w:hAnsi="Times New Roman" w:eastAsia="宋体" w:cs="宋体"/>
                      <w:i w:val="0"/>
                      <w:iCs w:val="0"/>
                      <w:color w:val="auto"/>
                      <w:kern w:val="0"/>
                      <w:sz w:val="18"/>
                      <w:szCs w:val="18"/>
                      <w:highlight w:val="none"/>
                      <w:u w:val="none"/>
                      <w:lang w:val="en-US" w:eastAsia="zh-CN" w:bidi="ar"/>
                    </w:rPr>
                    <w:t>建筑物外距离/m</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7"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1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发酵仓</w:t>
                  </w: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翻抛机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rPr>
                  </w:pPr>
                  <w:r>
                    <w:rPr>
                      <w:rFonts w:hint="eastAsia" w:cs="宋体"/>
                      <w:i w:val="0"/>
                      <w:iCs w:val="0"/>
                      <w:color w:val="auto"/>
                      <w:kern w:val="0"/>
                      <w:sz w:val="18"/>
                      <w:szCs w:val="18"/>
                      <w:highlight w:val="none"/>
                      <w:u w:val="none"/>
                      <w:lang w:val="en-US" w:eastAsia="zh-CN" w:bidi="ar"/>
                    </w:rPr>
                    <w:t>70</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rPr>
                  </w:pPr>
                  <w:r>
                    <w:rPr>
                      <w:rFonts w:hint="eastAsia" w:ascii="Times New Roman" w:hAnsi="Times New Roman" w:eastAsia="宋体" w:cs="宋体"/>
                      <w:i w:val="0"/>
                      <w:iCs w:val="0"/>
                      <w:color w:val="auto"/>
                      <w:kern w:val="0"/>
                      <w:sz w:val="18"/>
                      <w:szCs w:val="18"/>
                      <w:highlight w:val="none"/>
                      <w:u w:val="none"/>
                      <w:lang w:val="en-US" w:eastAsia="zh-CN" w:bidi="ar"/>
                    </w:rPr>
                    <w:t>基础减震、隔声</w:t>
                  </w: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w:t>
                  </w:r>
                  <w:r>
                    <w:rPr>
                      <w:rFonts w:hint="eastAsia" w:cs="宋体"/>
                      <w:i w:val="0"/>
                      <w:iCs w:val="0"/>
                      <w:color w:val="auto"/>
                      <w:sz w:val="18"/>
                      <w:szCs w:val="18"/>
                      <w:highlight w:val="none"/>
                      <w:u w:val="none"/>
                      <w:lang w:val="en-US" w:eastAsia="zh-CN"/>
                    </w:rPr>
                    <w:t>0.3</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w:t>
                  </w:r>
                  <w:r>
                    <w:rPr>
                      <w:rFonts w:hint="eastAsia" w:cs="宋体"/>
                      <w:i w:val="0"/>
                      <w:iCs w:val="0"/>
                      <w:color w:val="auto"/>
                      <w:sz w:val="18"/>
                      <w:szCs w:val="18"/>
                      <w:highlight w:val="none"/>
                      <w:u w:val="none"/>
                      <w:lang w:val="en-US" w:eastAsia="zh-CN"/>
                    </w:rPr>
                    <w:t>0.3</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0.5</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0.5</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0.5</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0.5</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0.5</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68</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68</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68</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68</w:t>
                  </w:r>
                </w:p>
              </w:tc>
              <w:tc>
                <w:tcPr>
                  <w:tcW w:w="20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宋体"/>
                      <w:i w:val="0"/>
                      <w:iCs w:val="0"/>
                      <w:color w:val="auto"/>
                      <w:sz w:val="18"/>
                      <w:szCs w:val="18"/>
                      <w:highlight w:val="none"/>
                      <w:u w:val="none"/>
                      <w:lang w:val="en-US" w:eastAsia="zh-CN"/>
                    </w:rPr>
                    <w:t>8:00-17:00</w:t>
                  </w:r>
                </w:p>
              </w:tc>
              <w:tc>
                <w:tcPr>
                  <w:tcW w:w="27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rPr>
                  </w:pPr>
                  <w:r>
                    <w:rPr>
                      <w:rFonts w:hint="eastAsia" w:ascii="Times New Roman" w:hAnsi="Times New Roman" w:eastAsia="宋体" w:cs="宋体"/>
                      <w:i w:val="0"/>
                      <w:iCs w:val="0"/>
                      <w:color w:val="auto"/>
                      <w:kern w:val="0"/>
                      <w:sz w:val="18"/>
                      <w:szCs w:val="18"/>
                      <w:highlight w:val="none"/>
                      <w:u w:val="none"/>
                      <w:lang w:val="en-US" w:eastAsia="zh-CN" w:bidi="ar"/>
                    </w:rPr>
                    <w:t>20</w:t>
                  </w:r>
                </w:p>
              </w:tc>
              <w:tc>
                <w:tcPr>
                  <w:tcW w:w="333"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Times New Roman"/>
                      <w:color w:val="auto"/>
                      <w:sz w:val="18"/>
                      <w:szCs w:val="18"/>
                      <w:lang w:val="en-US" w:eastAsia="zh-CN"/>
                    </w:rPr>
                  </w:pPr>
                  <w:r>
                    <w:rPr>
                      <w:rFonts w:hint="eastAsia"/>
                      <w:color w:val="auto"/>
                      <w:sz w:val="18"/>
                      <w:szCs w:val="18"/>
                      <w:lang w:val="en-US" w:eastAsia="zh-CN"/>
                    </w:rPr>
                    <w:t>东：</w:t>
                  </w:r>
                  <w:r>
                    <w:rPr>
                      <w:rFonts w:hint="eastAsia" w:ascii="Times New Roman" w:hAnsi="Times New Roman" w:eastAsia="宋体" w:cs="Times New Roman"/>
                      <w:color w:val="auto"/>
                      <w:sz w:val="18"/>
                      <w:szCs w:val="18"/>
                      <w:lang w:val="en-US" w:eastAsia="zh-CN"/>
                    </w:rPr>
                    <w:t>72.4</w:t>
                  </w:r>
                </w:p>
                <w:p>
                  <w:pPr>
                    <w:keepNext w:val="0"/>
                    <w:keepLines w:val="0"/>
                    <w:pageBreakBefore w:val="0"/>
                    <w:widowControl/>
                    <w:suppressLineNumbers w:val="0"/>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Times New Roman"/>
                      <w:color w:val="auto"/>
                      <w:sz w:val="18"/>
                      <w:szCs w:val="18"/>
                      <w:lang w:val="en-US" w:eastAsia="zh-CN"/>
                    </w:rPr>
                  </w:pPr>
                  <w:r>
                    <w:rPr>
                      <w:rFonts w:hint="eastAsia" w:ascii="Times New Roman" w:hAnsi="Times New Roman" w:eastAsia="宋体" w:cs="Times New Roman"/>
                      <w:color w:val="auto"/>
                      <w:sz w:val="18"/>
                      <w:szCs w:val="18"/>
                      <w:lang w:val="en-US" w:eastAsia="zh-CN"/>
                    </w:rPr>
                    <w:t>南：72.4</w:t>
                  </w:r>
                </w:p>
                <w:p>
                  <w:pPr>
                    <w:keepNext w:val="0"/>
                    <w:keepLines w:val="0"/>
                    <w:pageBreakBefore w:val="0"/>
                    <w:widowControl/>
                    <w:suppressLineNumbers w:val="0"/>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Times New Roman"/>
                      <w:color w:val="auto"/>
                      <w:sz w:val="18"/>
                      <w:szCs w:val="18"/>
                      <w:lang w:val="en-US" w:eastAsia="zh-CN"/>
                    </w:rPr>
                  </w:pPr>
                  <w:r>
                    <w:rPr>
                      <w:rFonts w:hint="eastAsia" w:ascii="Times New Roman" w:hAnsi="Times New Roman" w:eastAsia="宋体" w:cs="Times New Roman"/>
                      <w:color w:val="auto"/>
                      <w:sz w:val="18"/>
                      <w:szCs w:val="18"/>
                      <w:lang w:val="en-US" w:eastAsia="zh-CN"/>
                    </w:rPr>
                    <w:t>西：72.4</w:t>
                  </w:r>
                </w:p>
                <w:p>
                  <w:pPr>
                    <w:keepNext w:val="0"/>
                    <w:keepLines w:val="0"/>
                    <w:pageBreakBefore w:val="0"/>
                    <w:widowControl/>
                    <w:suppressLineNumbers w:val="0"/>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ascii="Times New Roman" w:hAnsi="Times New Roman" w:eastAsia="宋体" w:cs="Times New Roman"/>
                      <w:color w:val="auto"/>
                      <w:sz w:val="18"/>
                      <w:szCs w:val="18"/>
                      <w:lang w:val="en-US" w:eastAsia="zh-CN"/>
                    </w:rPr>
                    <w:t>北：72.4</w:t>
                  </w:r>
                </w:p>
              </w:tc>
              <w:tc>
                <w:tcPr>
                  <w:tcW w:w="279"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r>
                    <w:rPr>
                      <w:rFonts w:hint="default" w:ascii="Times New Roman" w:hAnsi="Times New Roman" w:eastAsia="宋体" w:cs="Times New Roman"/>
                      <w:i w:val="0"/>
                      <w:iCs w:val="0"/>
                      <w:color w:val="auto"/>
                      <w:kern w:val="0"/>
                      <w:sz w:val="18"/>
                      <w:szCs w:val="18"/>
                      <w:u w:val="none"/>
                      <w:lang w:val="en-US" w:eastAsia="zh-CN" w:bidi="ar"/>
                    </w:rPr>
                    <w:t>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2</w:t>
                  </w:r>
                </w:p>
              </w:tc>
              <w:tc>
                <w:tcPr>
                  <w:tcW w:w="21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发酵仓外</w:t>
                  </w:r>
                </w:p>
              </w:tc>
              <w:tc>
                <w:tcPr>
                  <w:tcW w:w="711" w:type="pct"/>
                  <w:tcBorders>
                    <w:tl2br w:val="nil"/>
                    <w:tr2bl w:val="nil"/>
                  </w:tcBorders>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风机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80</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基础减震、隔声罩</w:t>
                  </w: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20</w:t>
                  </w: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3</w:t>
                  </w:r>
                </w:p>
              </w:tc>
              <w:tc>
                <w:tcPr>
                  <w:tcW w:w="21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生物滤池</w:t>
                  </w:r>
                </w:p>
              </w:tc>
              <w:tc>
                <w:tcPr>
                  <w:tcW w:w="711" w:type="pct"/>
                  <w:tcBorders>
                    <w:tl2br w:val="nil"/>
                    <w:tr2bl w:val="nil"/>
                  </w:tcBorders>
                  <w:noWrap w:val="0"/>
                  <w:vAlign w:val="center"/>
                </w:tcPr>
                <w:p>
                  <w:pPr>
                    <w:jc w:val="center"/>
                    <w:rPr>
                      <w:rFonts w:hint="default" w:cs="Times New Roman"/>
                      <w:color w:val="auto"/>
                      <w:szCs w:val="21"/>
                      <w:lang w:val="en-US" w:eastAsia="zh-CN"/>
                    </w:rPr>
                  </w:pPr>
                  <w:r>
                    <w:rPr>
                      <w:rFonts w:hint="eastAsia" w:cs="Times New Roman"/>
                      <w:color w:val="auto"/>
                      <w:szCs w:val="21"/>
                      <w:lang w:val="en-US" w:eastAsia="zh-CN"/>
                    </w:rPr>
                    <w:t>风机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75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基础减震、隔声罩</w:t>
                  </w: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20</w:t>
                  </w: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4</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default" w:cs="Times New Roman"/>
                      <w:color w:val="auto"/>
                      <w:szCs w:val="21"/>
                      <w:lang w:val="en-US" w:eastAsia="zh-CN"/>
                    </w:rPr>
                  </w:pPr>
                  <w:r>
                    <w:rPr>
                      <w:rFonts w:hint="eastAsia" w:cs="Times New Roman"/>
                      <w:color w:val="auto"/>
                      <w:szCs w:val="21"/>
                      <w:lang w:val="en-US" w:eastAsia="zh-CN"/>
                    </w:rPr>
                    <w:t>风机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75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5</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default" w:cs="Times New Roman"/>
                      <w:color w:val="auto"/>
                      <w:szCs w:val="21"/>
                      <w:lang w:val="en-US" w:eastAsia="zh-CN"/>
                    </w:rPr>
                  </w:pPr>
                  <w:r>
                    <w:rPr>
                      <w:rFonts w:hint="eastAsia" w:cs="Times New Roman"/>
                      <w:color w:val="auto"/>
                      <w:szCs w:val="21"/>
                      <w:lang w:val="en-US" w:eastAsia="zh-CN"/>
                    </w:rPr>
                    <w:t>风机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75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6</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生物滤池</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70</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17"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7</w:t>
                  </w:r>
                </w:p>
              </w:tc>
              <w:tc>
                <w:tcPr>
                  <w:tcW w:w="21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有机肥生产线</w:t>
                  </w: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筛分机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80</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基础减震</w:t>
                  </w: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w:t>
                  </w: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8</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自动包装机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75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9</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升降移动输送机</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70</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10</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电控组合柜及电缆</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65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11</w:t>
                  </w:r>
                </w:p>
              </w:tc>
              <w:tc>
                <w:tcPr>
                  <w:tcW w:w="215"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厂区内</w:t>
                  </w: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吸污车</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65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kern w:val="2"/>
                      <w:sz w:val="18"/>
                      <w:szCs w:val="18"/>
                      <w:highlight w:val="none"/>
                      <w:u w:val="none"/>
                      <w:lang w:val="en-US" w:eastAsia="zh-CN" w:bidi="ar-SA"/>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16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12</w:t>
                  </w:r>
                </w:p>
              </w:tc>
              <w:tc>
                <w:tcPr>
                  <w:tcW w:w="21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711" w:type="pct"/>
                  <w:tcBorders>
                    <w:tl2br w:val="nil"/>
                    <w:tr2bl w:val="nil"/>
                  </w:tcBorders>
                  <w:noWrap w:val="0"/>
                  <w:vAlign w:val="center"/>
                </w:tcPr>
                <w:p>
                  <w:pPr>
                    <w:jc w:val="center"/>
                    <w:rPr>
                      <w:rFonts w:hint="eastAsia" w:ascii="Times New Roman" w:hAnsi="Times New Roman" w:eastAsia="宋体" w:cs="Times New Roman"/>
                      <w:color w:val="auto"/>
                      <w:kern w:val="2"/>
                      <w:sz w:val="21"/>
                      <w:szCs w:val="21"/>
                      <w:lang w:val="en-US" w:eastAsia="zh-CN" w:bidi="ar-SA"/>
                    </w:rPr>
                  </w:pPr>
                  <w:r>
                    <w:rPr>
                      <w:rFonts w:hint="eastAsia" w:cs="Times New Roman"/>
                      <w:color w:val="auto"/>
                      <w:szCs w:val="21"/>
                      <w:lang w:val="en-US" w:eastAsia="zh-CN"/>
                    </w:rPr>
                    <w:t>变压器</w:t>
                  </w:r>
                </w:p>
              </w:tc>
              <w:tc>
                <w:tcPr>
                  <w:tcW w:w="26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宋体"/>
                      <w:i w:val="0"/>
                      <w:iCs w:val="0"/>
                      <w:color w:val="auto"/>
                      <w:kern w:val="0"/>
                      <w:sz w:val="18"/>
                      <w:szCs w:val="18"/>
                      <w:highlight w:val="none"/>
                      <w:u w:val="none"/>
                      <w:lang w:val="en-US" w:eastAsia="zh-CN" w:bidi="ar"/>
                    </w:rPr>
                  </w:pPr>
                  <w:r>
                    <w:rPr>
                      <w:rFonts w:hint="eastAsia" w:cs="宋体"/>
                      <w:i w:val="0"/>
                      <w:iCs w:val="0"/>
                      <w:color w:val="auto"/>
                      <w:kern w:val="0"/>
                      <w:sz w:val="18"/>
                      <w:szCs w:val="18"/>
                      <w:highlight w:val="none"/>
                      <w:u w:val="none"/>
                      <w:lang w:val="en-US" w:eastAsia="zh-CN" w:bidi="ar"/>
                    </w:rPr>
                    <w:t>65</w:t>
                  </w:r>
                </w:p>
              </w:tc>
              <w:tc>
                <w:tcPr>
                  <w:tcW w:w="21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r>
                    <w:rPr>
                      <w:rFonts w:hint="eastAsia" w:ascii="Times New Roman" w:hAnsi="Times New Roman" w:eastAsia="宋体" w:cs="宋体"/>
                      <w:i w:val="0"/>
                      <w:iCs w:val="0"/>
                      <w:color w:val="auto"/>
                      <w:kern w:val="0"/>
                      <w:sz w:val="18"/>
                      <w:szCs w:val="18"/>
                      <w:highlight w:val="none"/>
                      <w:u w:val="none"/>
                      <w:lang w:val="en-US" w:eastAsia="zh-CN" w:bidi="ar"/>
                    </w:rPr>
                    <w:t>1</w:t>
                  </w:r>
                </w:p>
              </w:tc>
              <w:tc>
                <w:tcPr>
                  <w:tcW w:w="2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17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7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kern w:val="2"/>
                      <w:sz w:val="18"/>
                      <w:szCs w:val="18"/>
                      <w:highlight w:val="none"/>
                      <w:u w:val="none"/>
                      <w:lang w:val="en-US" w:eastAsia="zh-CN" w:bidi="ar-SA"/>
                    </w:rPr>
                    <w:t>/</w:t>
                  </w:r>
                </w:p>
              </w:tc>
              <w:tc>
                <w:tcPr>
                  <w:tcW w:w="183"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8"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8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73"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21" w:type="pct"/>
                  <w:tcBorders>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10" w:type="pct"/>
                  <w:tcBorders>
                    <w:left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199" w:type="pct"/>
                  <w:tcBorders>
                    <w:lef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default" w:ascii="Times New Roman" w:hAnsi="Times New Roman" w:eastAsia="宋体" w:cs="宋体"/>
                      <w:i w:val="0"/>
                      <w:iCs w:val="0"/>
                      <w:color w:val="auto"/>
                      <w:sz w:val="18"/>
                      <w:szCs w:val="18"/>
                      <w:highlight w:val="none"/>
                      <w:u w:val="none"/>
                      <w:lang w:val="en-US" w:eastAsia="zh-CN"/>
                    </w:rPr>
                  </w:pPr>
                  <w:r>
                    <w:rPr>
                      <w:rFonts w:hint="eastAsia" w:cs="宋体"/>
                      <w:i w:val="0"/>
                      <w:iCs w:val="0"/>
                      <w:color w:val="auto"/>
                      <w:sz w:val="18"/>
                      <w:szCs w:val="18"/>
                      <w:highlight w:val="none"/>
                      <w:u w:val="none"/>
                      <w:lang w:val="en-US" w:eastAsia="zh-CN"/>
                    </w:rPr>
                    <w:t>/</w:t>
                  </w:r>
                </w:p>
              </w:tc>
              <w:tc>
                <w:tcPr>
                  <w:tcW w:w="20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sz w:val="18"/>
                      <w:szCs w:val="18"/>
                      <w:highlight w:val="none"/>
                      <w:u w:val="none"/>
                      <w:lang w:val="en-US" w:eastAsia="zh-CN"/>
                    </w:rPr>
                  </w:pPr>
                </w:p>
              </w:tc>
              <w:tc>
                <w:tcPr>
                  <w:tcW w:w="275"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宋体"/>
                      <w:i w:val="0"/>
                      <w:iCs w:val="0"/>
                      <w:color w:val="auto"/>
                      <w:kern w:val="0"/>
                      <w:sz w:val="18"/>
                      <w:szCs w:val="18"/>
                      <w:highlight w:val="none"/>
                      <w:u w:val="none"/>
                      <w:lang w:val="en-US" w:eastAsia="zh-CN" w:bidi="ar"/>
                    </w:rPr>
                  </w:pPr>
                </w:p>
              </w:tc>
              <w:tc>
                <w:tcPr>
                  <w:tcW w:w="333"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eastAsia" w:ascii="Times New Roman" w:hAnsi="Times New Roman" w:eastAsia="宋体" w:cs="Times New Roman"/>
                      <w:i w:val="0"/>
                      <w:iCs w:val="0"/>
                      <w:color w:val="auto"/>
                      <w:kern w:val="0"/>
                      <w:sz w:val="18"/>
                      <w:szCs w:val="18"/>
                      <w:u w:val="none"/>
                      <w:lang w:val="en-US" w:eastAsia="zh-CN" w:bidi="ar"/>
                    </w:rPr>
                  </w:pPr>
                </w:p>
              </w:tc>
              <w:tc>
                <w:tcPr>
                  <w:tcW w:w="27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left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p>
              </w:tc>
            </w:tr>
          </w:tbl>
          <w:p>
            <w:pPr>
              <w:pStyle w:val="10"/>
              <w:rPr>
                <w:color w:val="auto"/>
                <w:vertAlign w:val="baseline"/>
              </w:rPr>
            </w:pPr>
          </w:p>
        </w:tc>
      </w:tr>
    </w:tbl>
    <w:p>
      <w:pPr>
        <w:pStyle w:val="10"/>
        <w:rPr>
          <w:color w:val="auto"/>
        </w:rPr>
        <w:sectPr>
          <w:pgSz w:w="16840" w:h="11907" w:orient="landscape"/>
          <w:pgMar w:top="1531" w:right="1191" w:bottom="1531" w:left="1191" w:header="851" w:footer="851" w:gutter="0"/>
          <w:pgBorders>
            <w:top w:val="none" w:sz="0" w:space="0"/>
            <w:left w:val="none" w:sz="0" w:space="0"/>
            <w:bottom w:val="none" w:sz="0" w:space="0"/>
            <w:right w:val="none" w:sz="0" w:space="0"/>
          </w:pgBorders>
          <w:pgNumType w:start="1"/>
          <w:cols w:space="720" w:num="1"/>
          <w:docGrid w:linePitch="312" w:charSpace="0"/>
        </w:sectPr>
      </w:pP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tcPr>
          <w:p>
            <w:pPr>
              <w:pStyle w:val="88"/>
              <w:rPr>
                <w:snapToGrid w:val="0"/>
                <w:color w:val="auto"/>
              </w:rPr>
            </w:pPr>
            <w:r>
              <w:rPr>
                <w:snapToGrid w:val="0"/>
                <w:color w:val="auto"/>
              </w:rPr>
              <w:t>表</w:t>
            </w:r>
            <w:r>
              <w:rPr>
                <w:rFonts w:hint="eastAsia"/>
                <w:snapToGrid w:val="0"/>
                <w:color w:val="auto"/>
              </w:rPr>
              <w:t>4-</w:t>
            </w:r>
            <w:r>
              <w:rPr>
                <w:rFonts w:hint="eastAsia"/>
                <w:snapToGrid w:val="0"/>
                <w:color w:val="auto"/>
                <w:lang w:val="en-US" w:eastAsia="zh-CN"/>
              </w:rPr>
              <w:t>9</w:t>
            </w:r>
            <w:r>
              <w:rPr>
                <w:color w:val="auto"/>
              </w:rPr>
              <w:t xml:space="preserve">   </w:t>
            </w:r>
            <w:r>
              <w:rPr>
                <w:snapToGrid w:val="0"/>
                <w:color w:val="auto"/>
              </w:rPr>
              <w:t>设备噪声值及预测点距离一览表</w:t>
            </w:r>
            <w:r>
              <w:rPr>
                <w:color w:val="auto"/>
              </w:rPr>
              <w:t xml:space="preserve">  单位：dB(A)</w:t>
            </w:r>
          </w:p>
          <w:tbl>
            <w:tblPr>
              <w:tblStyle w:val="28"/>
              <w:tblW w:w="4971"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77"/>
              <w:gridCol w:w="2334"/>
              <w:gridCol w:w="2520"/>
              <w:gridCol w:w="20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5000" w:type="pct"/>
                  <w:gridSpan w:val="4"/>
                  <w:noWrap w:val="0"/>
                  <w:vAlign w:val="center"/>
                </w:tcPr>
                <w:p>
                  <w:pPr>
                    <w:pStyle w:val="63"/>
                    <w:rPr>
                      <w:color w:val="auto"/>
                      <w:sz w:val="21"/>
                      <w:szCs w:val="21"/>
                    </w:rPr>
                  </w:pPr>
                  <w:r>
                    <w:rPr>
                      <w:color w:val="auto"/>
                      <w:sz w:val="21"/>
                      <w:szCs w:val="21"/>
                    </w:rPr>
                    <w:t>预测点距离（m）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7" w:type="pct"/>
                  <w:noWrap w:val="0"/>
                  <w:vAlign w:val="center"/>
                </w:tcPr>
                <w:p>
                  <w:pPr>
                    <w:pStyle w:val="63"/>
                    <w:rPr>
                      <w:color w:val="auto"/>
                      <w:sz w:val="21"/>
                      <w:szCs w:val="21"/>
                    </w:rPr>
                  </w:pPr>
                  <w:r>
                    <w:rPr>
                      <w:color w:val="auto"/>
                      <w:sz w:val="21"/>
                      <w:szCs w:val="21"/>
                    </w:rPr>
                    <w:t>东侧厂界</w:t>
                  </w:r>
                </w:p>
              </w:tc>
              <w:tc>
                <w:tcPr>
                  <w:tcW w:w="1327" w:type="pct"/>
                  <w:noWrap w:val="0"/>
                  <w:vAlign w:val="center"/>
                </w:tcPr>
                <w:p>
                  <w:pPr>
                    <w:pStyle w:val="63"/>
                    <w:rPr>
                      <w:color w:val="auto"/>
                      <w:sz w:val="21"/>
                      <w:szCs w:val="21"/>
                    </w:rPr>
                  </w:pPr>
                  <w:r>
                    <w:rPr>
                      <w:color w:val="auto"/>
                      <w:sz w:val="21"/>
                      <w:szCs w:val="21"/>
                    </w:rPr>
                    <w:t>南侧厂界</w:t>
                  </w:r>
                </w:p>
              </w:tc>
              <w:tc>
                <w:tcPr>
                  <w:tcW w:w="1433" w:type="pct"/>
                  <w:noWrap w:val="0"/>
                  <w:vAlign w:val="center"/>
                </w:tcPr>
                <w:p>
                  <w:pPr>
                    <w:pStyle w:val="63"/>
                    <w:rPr>
                      <w:color w:val="auto"/>
                      <w:sz w:val="21"/>
                      <w:szCs w:val="21"/>
                    </w:rPr>
                  </w:pPr>
                  <w:r>
                    <w:rPr>
                      <w:color w:val="auto"/>
                      <w:sz w:val="21"/>
                      <w:szCs w:val="21"/>
                    </w:rPr>
                    <w:t>西侧厂界</w:t>
                  </w:r>
                </w:p>
              </w:tc>
              <w:tc>
                <w:tcPr>
                  <w:tcW w:w="1172" w:type="pct"/>
                  <w:noWrap w:val="0"/>
                  <w:vAlign w:val="center"/>
                </w:tcPr>
                <w:p>
                  <w:pPr>
                    <w:pStyle w:val="63"/>
                    <w:rPr>
                      <w:rFonts w:hint="eastAsia"/>
                      <w:color w:val="auto"/>
                      <w:sz w:val="21"/>
                      <w:szCs w:val="21"/>
                    </w:rPr>
                  </w:pPr>
                  <w:r>
                    <w:rPr>
                      <w:color w:val="auto"/>
                      <w:sz w:val="21"/>
                      <w:szCs w:val="21"/>
                    </w:rPr>
                    <w:t>北侧厂界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067"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13</w:t>
                  </w:r>
                </w:p>
              </w:tc>
              <w:tc>
                <w:tcPr>
                  <w:tcW w:w="1327"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52</w:t>
                  </w:r>
                </w:p>
              </w:tc>
              <w:tc>
                <w:tcPr>
                  <w:tcW w:w="1433"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16</w:t>
                  </w:r>
                </w:p>
              </w:tc>
              <w:tc>
                <w:tcPr>
                  <w:tcW w:w="1172"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20</w:t>
                  </w:r>
                </w:p>
              </w:tc>
            </w:tr>
          </w:tbl>
          <w:p>
            <w:pPr>
              <w:spacing w:line="360" w:lineRule="auto"/>
              <w:ind w:firstLine="480" w:firstLineChars="200"/>
              <w:rPr>
                <w:color w:val="auto"/>
                <w:sz w:val="24"/>
              </w:rPr>
            </w:pPr>
            <w:r>
              <w:rPr>
                <w:rFonts w:hint="eastAsia" w:ascii="宋体" w:hAnsi="宋体" w:eastAsia="宋体" w:cs="宋体"/>
                <w:color w:val="auto"/>
                <w:sz w:val="24"/>
              </w:rPr>
              <w:t>⑸</w:t>
            </w:r>
            <w:r>
              <w:rPr>
                <w:color w:val="auto"/>
                <w:sz w:val="24"/>
              </w:rPr>
              <w:t>声环境影响评价结论</w:t>
            </w:r>
          </w:p>
          <w:p>
            <w:pPr>
              <w:spacing w:line="360" w:lineRule="auto"/>
              <w:ind w:firstLine="480" w:firstLineChars="200"/>
              <w:rPr>
                <w:color w:val="auto"/>
                <w:sz w:val="24"/>
              </w:rPr>
            </w:pPr>
            <w:r>
              <w:rPr>
                <w:color w:val="auto"/>
                <w:sz w:val="24"/>
              </w:rPr>
              <w:t>依据上面的预测模式和参数，预测结果见</w:t>
            </w:r>
            <w:r>
              <w:rPr>
                <w:rFonts w:hint="eastAsia"/>
                <w:color w:val="auto"/>
                <w:sz w:val="24"/>
                <w:lang w:val="en-US" w:eastAsia="zh-CN"/>
              </w:rPr>
              <w:t>下表</w:t>
            </w:r>
            <w:r>
              <w:rPr>
                <w:color w:val="auto"/>
                <w:sz w:val="24"/>
              </w:rPr>
              <w:t>。</w:t>
            </w:r>
          </w:p>
          <w:p>
            <w:pPr>
              <w:pStyle w:val="88"/>
              <w:rPr>
                <w:color w:val="auto"/>
              </w:rPr>
            </w:pPr>
            <w:r>
              <w:rPr>
                <w:color w:val="auto"/>
              </w:rPr>
              <w:t>表</w:t>
            </w:r>
            <w:r>
              <w:rPr>
                <w:rFonts w:hint="eastAsia"/>
                <w:color w:val="auto"/>
              </w:rPr>
              <w:t>4-1</w:t>
            </w:r>
            <w:r>
              <w:rPr>
                <w:rFonts w:hint="eastAsia"/>
                <w:color w:val="auto"/>
                <w:lang w:val="en-US" w:eastAsia="zh-CN"/>
              </w:rPr>
              <w:t>0</w:t>
            </w:r>
            <w:r>
              <w:rPr>
                <w:color w:val="auto"/>
              </w:rPr>
              <w:t xml:space="preserve">   </w:t>
            </w:r>
            <w:r>
              <w:rPr>
                <w:rFonts w:hint="eastAsia"/>
                <w:color w:val="auto"/>
              </w:rPr>
              <w:t>昼间</w:t>
            </w:r>
            <w:r>
              <w:rPr>
                <w:color w:val="auto"/>
              </w:rPr>
              <w:t>噪声预测结果统计表  单位：dB(A)</w:t>
            </w:r>
          </w:p>
          <w:tbl>
            <w:tblPr>
              <w:tblStyle w:val="28"/>
              <w:tblW w:w="4993"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751"/>
              <w:gridCol w:w="1405"/>
              <w:gridCol w:w="1345"/>
              <w:gridCol w:w="1569"/>
              <w:gridCol w:w="17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57" w:type="pct"/>
                  <w:vMerge w:val="restart"/>
                  <w:tcBorders>
                    <w:tl2br w:val="single" w:color="auto" w:sz="4" w:space="0"/>
                  </w:tcBorders>
                  <w:noWrap w:val="0"/>
                  <w:vAlign w:val="center"/>
                </w:tcPr>
                <w:p>
                  <w:pPr>
                    <w:pStyle w:val="63"/>
                    <w:keepNext w:val="0"/>
                    <w:keepLines w:val="0"/>
                    <w:pageBreakBefore w:val="0"/>
                    <w:widowControl w:val="0"/>
                    <w:kinsoku/>
                    <w:wordWrap/>
                    <w:overflowPunct/>
                    <w:topLinePunct w:val="0"/>
                    <w:autoSpaceDE/>
                    <w:autoSpaceDN/>
                    <w:bidi w:val="0"/>
                    <w:adjustRightInd/>
                    <w:snapToGrid/>
                    <w:textAlignment w:val="auto"/>
                    <w:rPr>
                      <w:rFonts w:hint="eastAsia"/>
                      <w:color w:val="auto"/>
                      <w:sz w:val="21"/>
                      <w:szCs w:val="21"/>
                      <w:lang w:val="en-US" w:eastAsia="zh-CN"/>
                    </w:rPr>
                  </w:pPr>
                  <w:r>
                    <w:rPr>
                      <w:rFonts w:hint="eastAsia"/>
                      <w:color w:val="auto"/>
                      <w:sz w:val="21"/>
                      <w:szCs w:val="21"/>
                      <w:lang w:val="en-US" w:eastAsia="zh-CN"/>
                    </w:rPr>
                    <w:t xml:space="preserve">        方位</w:t>
                  </w:r>
                </w:p>
                <w:p>
                  <w:pPr>
                    <w:rPr>
                      <w:rFonts w:hint="default"/>
                      <w:color w:val="auto"/>
                      <w:sz w:val="21"/>
                      <w:szCs w:val="21"/>
                      <w:lang w:val="en-US" w:eastAsia="zh-CN"/>
                    </w:rPr>
                  </w:pPr>
                  <w:r>
                    <w:rPr>
                      <w:rFonts w:hint="eastAsia"/>
                      <w:color w:val="auto"/>
                      <w:sz w:val="21"/>
                      <w:szCs w:val="21"/>
                      <w:lang w:val="en-US" w:eastAsia="zh-CN"/>
                    </w:rPr>
                    <w:t>项目</w:t>
                  </w:r>
                </w:p>
              </w:tc>
              <w:tc>
                <w:tcPr>
                  <w:tcW w:w="3442" w:type="pct"/>
                  <w:gridSpan w:val="4"/>
                  <w:noWrap w:val="0"/>
                  <w:vAlign w:val="center"/>
                </w:tcPr>
                <w:p>
                  <w:pPr>
                    <w:pStyle w:val="63"/>
                    <w:rPr>
                      <w:color w:val="auto"/>
                      <w:sz w:val="21"/>
                      <w:szCs w:val="21"/>
                    </w:rPr>
                  </w:pPr>
                  <w:r>
                    <w:rPr>
                      <w:color w:val="auto"/>
                      <w:sz w:val="21"/>
                      <w:szCs w:val="21"/>
                    </w:rPr>
                    <w:t>预测点声压级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57" w:type="pct"/>
                  <w:vMerge w:val="continue"/>
                  <w:noWrap w:val="0"/>
                  <w:vAlign w:val="center"/>
                </w:tcPr>
                <w:p>
                  <w:pPr>
                    <w:pStyle w:val="63"/>
                    <w:rPr>
                      <w:color w:val="auto"/>
                      <w:sz w:val="21"/>
                      <w:szCs w:val="21"/>
                    </w:rPr>
                  </w:pPr>
                </w:p>
              </w:tc>
              <w:tc>
                <w:tcPr>
                  <w:tcW w:w="795" w:type="pct"/>
                  <w:noWrap w:val="0"/>
                  <w:vAlign w:val="center"/>
                </w:tcPr>
                <w:p>
                  <w:pPr>
                    <w:pStyle w:val="63"/>
                    <w:rPr>
                      <w:color w:val="auto"/>
                      <w:sz w:val="21"/>
                      <w:szCs w:val="21"/>
                    </w:rPr>
                  </w:pPr>
                  <w:r>
                    <w:rPr>
                      <w:color w:val="auto"/>
                      <w:sz w:val="21"/>
                      <w:szCs w:val="21"/>
                    </w:rPr>
                    <w:t>东侧厂界</w:t>
                  </w:r>
                </w:p>
              </w:tc>
              <w:tc>
                <w:tcPr>
                  <w:tcW w:w="761" w:type="pct"/>
                  <w:noWrap w:val="0"/>
                  <w:vAlign w:val="center"/>
                </w:tcPr>
                <w:p>
                  <w:pPr>
                    <w:pStyle w:val="63"/>
                    <w:rPr>
                      <w:color w:val="auto"/>
                      <w:sz w:val="21"/>
                      <w:szCs w:val="21"/>
                    </w:rPr>
                  </w:pPr>
                  <w:r>
                    <w:rPr>
                      <w:color w:val="auto"/>
                      <w:sz w:val="21"/>
                      <w:szCs w:val="21"/>
                    </w:rPr>
                    <w:t>南侧厂界</w:t>
                  </w:r>
                </w:p>
              </w:tc>
              <w:tc>
                <w:tcPr>
                  <w:tcW w:w="888" w:type="pct"/>
                  <w:noWrap w:val="0"/>
                  <w:vAlign w:val="center"/>
                </w:tcPr>
                <w:p>
                  <w:pPr>
                    <w:pStyle w:val="63"/>
                    <w:rPr>
                      <w:color w:val="auto"/>
                      <w:sz w:val="21"/>
                      <w:szCs w:val="21"/>
                    </w:rPr>
                  </w:pPr>
                  <w:r>
                    <w:rPr>
                      <w:color w:val="auto"/>
                      <w:sz w:val="21"/>
                      <w:szCs w:val="21"/>
                    </w:rPr>
                    <w:t>西侧厂界</w:t>
                  </w:r>
                </w:p>
              </w:tc>
              <w:tc>
                <w:tcPr>
                  <w:tcW w:w="997" w:type="pct"/>
                  <w:noWrap w:val="0"/>
                  <w:vAlign w:val="center"/>
                </w:tcPr>
                <w:p>
                  <w:pPr>
                    <w:pStyle w:val="63"/>
                    <w:rPr>
                      <w:rFonts w:hint="eastAsia"/>
                      <w:color w:val="auto"/>
                      <w:sz w:val="21"/>
                      <w:szCs w:val="21"/>
                    </w:rPr>
                  </w:pPr>
                  <w:r>
                    <w:rPr>
                      <w:color w:val="auto"/>
                      <w:sz w:val="21"/>
                      <w:szCs w:val="21"/>
                    </w:rPr>
                    <w:t>北侧厂界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27" w:hRule="atLeast"/>
                <w:jc w:val="center"/>
              </w:trPr>
              <w:tc>
                <w:tcPr>
                  <w:tcW w:w="1557" w:type="pct"/>
                  <w:noWrap w:val="0"/>
                  <w:vAlign w:val="center"/>
                </w:tcPr>
                <w:p>
                  <w:pPr>
                    <w:pStyle w:val="63"/>
                    <w:rPr>
                      <w:color w:val="auto"/>
                      <w:sz w:val="21"/>
                      <w:szCs w:val="21"/>
                    </w:rPr>
                  </w:pPr>
                  <w:r>
                    <w:rPr>
                      <w:color w:val="auto"/>
                      <w:sz w:val="21"/>
                      <w:szCs w:val="21"/>
                    </w:rPr>
                    <w:t>贡献值</w:t>
                  </w:r>
                </w:p>
              </w:tc>
              <w:tc>
                <w:tcPr>
                  <w:tcW w:w="795"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41.8</w:t>
                  </w:r>
                </w:p>
              </w:tc>
              <w:tc>
                <w:tcPr>
                  <w:tcW w:w="761"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30.1</w:t>
                  </w:r>
                </w:p>
              </w:tc>
              <w:tc>
                <w:tcPr>
                  <w:tcW w:w="888"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40.1</w:t>
                  </w:r>
                </w:p>
              </w:tc>
              <w:tc>
                <w:tcPr>
                  <w:tcW w:w="997" w:type="pct"/>
                  <w:noWrap w:val="0"/>
                  <w:vAlign w:val="center"/>
                </w:tcPr>
                <w:p>
                  <w:pPr>
                    <w:pStyle w:val="63"/>
                    <w:rPr>
                      <w:rFonts w:hint="default" w:eastAsia="宋体"/>
                      <w:color w:val="auto"/>
                      <w:sz w:val="21"/>
                      <w:szCs w:val="21"/>
                      <w:lang w:val="en-US" w:eastAsia="zh-CN"/>
                    </w:rPr>
                  </w:pPr>
                  <w:r>
                    <w:rPr>
                      <w:rFonts w:hint="eastAsia"/>
                      <w:color w:val="auto"/>
                      <w:sz w:val="21"/>
                      <w:szCs w:val="21"/>
                      <w:lang w:val="en-US" w:eastAsia="zh-CN"/>
                    </w:rPr>
                    <w:t>38.3</w:t>
                  </w:r>
                </w:p>
              </w:tc>
            </w:tr>
          </w:tbl>
          <w:p>
            <w:pPr>
              <w:keepNext w:val="0"/>
              <w:keepLines w:val="0"/>
              <w:pageBreakBefore w:val="0"/>
              <w:widowControl w:val="0"/>
              <w:kinsoku/>
              <w:wordWrap/>
              <w:overflowPunct/>
              <w:topLinePunct w:val="0"/>
              <w:autoSpaceDE/>
              <w:autoSpaceDN/>
              <w:bidi w:val="0"/>
              <w:adjustRightInd/>
              <w:snapToGrid/>
              <w:spacing w:line="440" w:lineRule="exact"/>
              <w:ind w:firstLine="470" w:firstLineChars="196"/>
              <w:textAlignment w:val="auto"/>
              <w:rPr>
                <w:color w:val="auto"/>
                <w:sz w:val="24"/>
              </w:rPr>
            </w:pPr>
            <w:r>
              <w:rPr>
                <w:rFonts w:hint="eastAsia"/>
                <w:color w:val="auto"/>
                <w:sz w:val="24"/>
              </w:rPr>
              <w:t>本项目为夜间不生产，</w:t>
            </w:r>
            <w:r>
              <w:rPr>
                <w:color w:val="auto"/>
                <w:sz w:val="24"/>
              </w:rPr>
              <w:t>经预测结果可知，项目运营后，厂界</w:t>
            </w:r>
            <w:r>
              <w:rPr>
                <w:rFonts w:hint="eastAsia"/>
                <w:color w:val="auto"/>
                <w:sz w:val="24"/>
              </w:rPr>
              <w:t>昼间</w:t>
            </w:r>
            <w:r>
              <w:rPr>
                <w:color w:val="auto"/>
                <w:sz w:val="24"/>
              </w:rPr>
              <w:t>噪声</w:t>
            </w:r>
            <w:r>
              <w:rPr>
                <w:rFonts w:hint="eastAsia"/>
                <w:color w:val="auto"/>
                <w:sz w:val="24"/>
              </w:rPr>
              <w:t>预测</w:t>
            </w:r>
            <w:r>
              <w:rPr>
                <w:color w:val="auto"/>
                <w:sz w:val="24"/>
              </w:rPr>
              <w:t>值满足《工业企业厂界环境噪声排放标准》（GB12348-2008）中</w:t>
            </w:r>
            <w:r>
              <w:rPr>
                <w:rFonts w:hint="eastAsia"/>
                <w:color w:val="auto"/>
                <w:sz w:val="24"/>
                <w:lang w:val="en-US" w:eastAsia="zh-CN"/>
              </w:rPr>
              <w:t>1</w:t>
            </w:r>
            <w:r>
              <w:rPr>
                <w:color w:val="auto"/>
                <w:sz w:val="24"/>
              </w:rPr>
              <w:t>类标准</w:t>
            </w:r>
            <w:r>
              <w:rPr>
                <w:rFonts w:hint="eastAsia"/>
                <w:color w:val="auto"/>
                <w:sz w:val="24"/>
              </w:rPr>
              <w:t>，项目周边50m范围内无声环境敏感点</w:t>
            </w:r>
            <w:r>
              <w:rPr>
                <w:rFonts w:hint="eastAsia"/>
                <w:color w:val="auto"/>
                <w:kern w:val="0"/>
                <w:sz w:val="24"/>
              </w:rPr>
              <w:t>，项目运营期噪声对周围环境影响较小</w:t>
            </w:r>
            <w:r>
              <w:rPr>
                <w:color w:val="auto"/>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70" w:firstLineChars="196"/>
              <w:textAlignment w:val="auto"/>
              <w:rPr>
                <w:rFonts w:hint="eastAsia" w:cs="宋体"/>
                <w:color w:val="auto"/>
                <w:sz w:val="24"/>
              </w:rPr>
            </w:pPr>
            <w:r>
              <w:rPr>
                <w:rFonts w:hint="eastAsia" w:ascii="宋体" w:hAnsi="宋体" w:eastAsia="宋体" w:cs="宋体"/>
                <w:color w:val="auto"/>
                <w:sz w:val="24"/>
              </w:rPr>
              <w:t>⑹</w:t>
            </w:r>
            <w:r>
              <w:rPr>
                <w:rFonts w:hint="eastAsia" w:cs="宋体"/>
                <w:color w:val="auto"/>
                <w:sz w:val="24"/>
              </w:rPr>
              <w:t>噪声防治措施</w:t>
            </w:r>
          </w:p>
          <w:p>
            <w:pPr>
              <w:keepNext w:val="0"/>
              <w:keepLines w:val="0"/>
              <w:pageBreakBefore w:val="0"/>
              <w:widowControl w:val="0"/>
              <w:kinsoku/>
              <w:wordWrap/>
              <w:overflowPunct/>
              <w:topLinePunct w:val="0"/>
              <w:autoSpaceDE/>
              <w:autoSpaceDN/>
              <w:bidi w:val="0"/>
              <w:adjustRightInd/>
              <w:snapToGrid/>
              <w:spacing w:line="440" w:lineRule="exact"/>
              <w:ind w:firstLine="470" w:firstLineChars="196"/>
              <w:textAlignment w:val="auto"/>
              <w:rPr>
                <w:rFonts w:hint="eastAsia" w:cs="宋体"/>
                <w:color w:val="auto"/>
                <w:sz w:val="24"/>
              </w:rPr>
            </w:pPr>
            <w:r>
              <w:rPr>
                <w:rFonts w:hint="eastAsia" w:cs="宋体"/>
                <w:color w:val="auto"/>
                <w:sz w:val="24"/>
              </w:rPr>
              <w:t>在设计阶段：①尽量选用低噪声设备，无论是委托设计制造还是购买成品，都应提出相应的控制噪声措施和声级值控制指标，配套定购降噪、防噪设施；②在满足生产工艺、安全生产的前提下合理布局，尽量将高噪声装置向厂区中央集中，增大高噪声源与厂界的距离。</w:t>
            </w:r>
          </w:p>
          <w:p>
            <w:pPr>
              <w:keepNext w:val="0"/>
              <w:keepLines w:val="0"/>
              <w:pageBreakBefore w:val="0"/>
              <w:widowControl w:val="0"/>
              <w:kinsoku/>
              <w:wordWrap/>
              <w:overflowPunct/>
              <w:topLinePunct w:val="0"/>
              <w:autoSpaceDE/>
              <w:autoSpaceDN/>
              <w:bidi w:val="0"/>
              <w:adjustRightInd/>
              <w:snapToGrid/>
              <w:spacing w:line="440" w:lineRule="exact"/>
              <w:ind w:firstLine="470" w:firstLineChars="196"/>
              <w:textAlignment w:val="auto"/>
              <w:rPr>
                <w:rFonts w:hint="eastAsia" w:eastAsia="宋体" w:cs="宋体"/>
                <w:color w:val="auto"/>
                <w:sz w:val="24"/>
                <w:lang w:eastAsia="zh-CN"/>
              </w:rPr>
            </w:pPr>
            <w:r>
              <w:rPr>
                <w:rFonts w:hint="eastAsia" w:cs="宋体"/>
                <w:color w:val="auto"/>
                <w:sz w:val="24"/>
              </w:rPr>
              <w:t>在建设与生产阶段：①在设备安装和厂房建设过程中同步实施减震、隔声、吸声等降噪措施。②对高噪声源设备采取封闭结构，如空压机等。③针对废气净化系统风机噪声，加设隔声罩，并配备风机电机自身散热的消声进出通道</w:t>
            </w:r>
            <w:r>
              <w:rPr>
                <w:rFonts w:hint="eastAsia" w:cs="宋体"/>
                <w:color w:val="auto"/>
                <w:sz w:val="24"/>
                <w:lang w:eastAsia="zh-CN"/>
              </w:rPr>
              <w:t>。</w:t>
            </w:r>
            <w:r>
              <w:rPr>
                <w:rFonts w:hint="eastAsia" w:ascii="宋体" w:hAnsi="宋体" w:eastAsia="宋体" w:cs="宋体"/>
                <w:color w:val="auto"/>
                <w:sz w:val="24"/>
                <w:lang w:eastAsia="zh-CN"/>
              </w:rPr>
              <w:t>④</w:t>
            </w:r>
            <w:r>
              <w:rPr>
                <w:rFonts w:hint="eastAsia" w:cs="宋体"/>
                <w:color w:val="auto"/>
                <w:sz w:val="24"/>
              </w:rPr>
              <w:t>为减轻项目原辅材料运输过程中车辆噪声对其集中通过区域的影响，建议厂方对运输车辆加强管理和维护，保持车辆有良好的车况，要求机动车驾驶人员经过噪声敏感区地段限制车速，禁止鸣笛，尽量避免夜间运输</w:t>
            </w:r>
            <w:r>
              <w:rPr>
                <w:rFonts w:hint="eastAsia"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70" w:firstLineChars="196"/>
              <w:textAlignment w:val="auto"/>
              <w:rPr>
                <w:rFonts w:cs="宋体"/>
                <w:color w:val="auto"/>
                <w:sz w:val="24"/>
              </w:rPr>
            </w:pPr>
            <w:r>
              <w:rPr>
                <w:rFonts w:hint="eastAsia" w:cs="宋体"/>
                <w:color w:val="auto"/>
                <w:sz w:val="24"/>
              </w:rPr>
              <w:t>本项目采取选用低噪声设备、基础减震、墙壁隔声</w:t>
            </w:r>
            <w:r>
              <w:rPr>
                <w:rFonts w:hint="eastAsia" w:cs="宋体"/>
                <w:color w:val="auto"/>
                <w:sz w:val="24"/>
                <w:lang w:eastAsia="zh-CN"/>
              </w:rPr>
              <w:t>、</w:t>
            </w:r>
            <w:r>
              <w:rPr>
                <w:rFonts w:hint="eastAsia" w:cs="宋体"/>
                <w:color w:val="auto"/>
                <w:sz w:val="24"/>
                <w:lang w:val="en-US" w:eastAsia="zh-CN"/>
              </w:rPr>
              <w:t>合理布局、定期维护保养</w:t>
            </w:r>
            <w:r>
              <w:rPr>
                <w:rFonts w:hint="eastAsia" w:cs="宋体"/>
                <w:color w:val="auto"/>
                <w:sz w:val="24"/>
              </w:rPr>
              <w:t>等措施，厂界</w:t>
            </w:r>
            <w:r>
              <w:rPr>
                <w:color w:val="auto"/>
                <w:sz w:val="24"/>
              </w:rPr>
              <w:t>噪声</w:t>
            </w:r>
            <w:r>
              <w:rPr>
                <w:rFonts w:hint="eastAsia"/>
                <w:color w:val="auto"/>
                <w:sz w:val="24"/>
              </w:rPr>
              <w:t>能够</w:t>
            </w:r>
            <w:r>
              <w:rPr>
                <w:color w:val="auto"/>
                <w:sz w:val="24"/>
              </w:rPr>
              <w:t>满足《工业企业厂界环境噪声排放标准》（GB12348-2008）中</w:t>
            </w:r>
            <w:r>
              <w:rPr>
                <w:rFonts w:hint="eastAsia"/>
                <w:color w:val="auto"/>
                <w:sz w:val="24"/>
              </w:rPr>
              <w:t>3</w:t>
            </w:r>
            <w:r>
              <w:rPr>
                <w:color w:val="auto"/>
                <w:sz w:val="24"/>
              </w:rPr>
              <w:t>类标准</w:t>
            </w:r>
            <w:r>
              <w:rPr>
                <w:rFonts w:hint="eastAsia"/>
                <w:color w:val="auto"/>
                <w:sz w:val="24"/>
              </w:rPr>
              <w:t>要求。</w:t>
            </w:r>
          </w:p>
          <w:p>
            <w:pPr>
              <w:keepNext w:val="0"/>
              <w:keepLines w:val="0"/>
              <w:pageBreakBefore w:val="0"/>
              <w:widowControl w:val="0"/>
              <w:kinsoku/>
              <w:wordWrap/>
              <w:overflowPunct/>
              <w:topLinePunct w:val="0"/>
              <w:autoSpaceDE/>
              <w:autoSpaceDN/>
              <w:bidi w:val="0"/>
              <w:adjustRightInd/>
              <w:snapToGrid/>
              <w:spacing w:line="440" w:lineRule="exact"/>
              <w:ind w:firstLine="470" w:firstLineChars="196"/>
              <w:textAlignment w:val="auto"/>
              <w:rPr>
                <w:rFonts w:hint="eastAsia" w:cs="宋体"/>
                <w:color w:val="auto"/>
                <w:sz w:val="24"/>
              </w:rPr>
            </w:pPr>
            <w:r>
              <w:rPr>
                <w:rFonts w:hint="eastAsia" w:ascii="宋体" w:hAnsi="宋体" w:eastAsia="宋体" w:cs="宋体"/>
                <w:color w:val="auto"/>
                <w:sz w:val="24"/>
              </w:rPr>
              <w:t>⑺</w:t>
            </w:r>
            <w:r>
              <w:rPr>
                <w:rFonts w:hint="eastAsia" w:cs="宋体"/>
                <w:color w:val="auto"/>
                <w:sz w:val="24"/>
              </w:rPr>
              <w:t>噪声监测要求</w:t>
            </w:r>
          </w:p>
          <w:p>
            <w:pPr>
              <w:pStyle w:val="4"/>
              <w:keepNext w:val="0"/>
              <w:spacing w:before="0" w:after="0" w:line="240" w:lineRule="auto"/>
              <w:jc w:val="center"/>
              <w:rPr>
                <w:rStyle w:val="73"/>
                <w:rFonts w:ascii="Times New Roman" w:hAnsi="Times New Roman"/>
                <w:color w:val="auto"/>
                <w:sz w:val="21"/>
                <w:szCs w:val="21"/>
              </w:rPr>
            </w:pPr>
            <w:r>
              <w:rPr>
                <w:color w:val="auto"/>
                <w:sz w:val="21"/>
                <w:szCs w:val="21"/>
              </w:rPr>
              <w:t>表</w:t>
            </w:r>
            <w:r>
              <w:rPr>
                <w:rFonts w:hint="eastAsia"/>
                <w:color w:val="auto"/>
                <w:sz w:val="21"/>
                <w:szCs w:val="21"/>
              </w:rPr>
              <w:t>4-1</w:t>
            </w:r>
            <w:r>
              <w:rPr>
                <w:rFonts w:hint="eastAsia"/>
                <w:color w:val="auto"/>
                <w:sz w:val="21"/>
                <w:szCs w:val="21"/>
                <w:lang w:val="en-US" w:eastAsia="zh-CN"/>
              </w:rPr>
              <w:t>1</w:t>
            </w:r>
            <w:r>
              <w:rPr>
                <w:rFonts w:hint="eastAsia"/>
                <w:color w:val="auto"/>
                <w:sz w:val="21"/>
                <w:szCs w:val="21"/>
              </w:rPr>
              <w:t xml:space="preserve">  </w:t>
            </w:r>
            <w:r>
              <w:rPr>
                <w:color w:val="auto"/>
                <w:sz w:val="21"/>
                <w:szCs w:val="21"/>
              </w:rPr>
              <w:t xml:space="preserve"> </w:t>
            </w:r>
            <w:r>
              <w:rPr>
                <w:rFonts w:hint="eastAsia"/>
                <w:color w:val="auto"/>
                <w:sz w:val="21"/>
                <w:szCs w:val="21"/>
              </w:rPr>
              <w:t>噪声监测要求</w:t>
            </w:r>
          </w:p>
          <w:tbl>
            <w:tblPr>
              <w:tblStyle w:val="28"/>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autofit"/>
              <w:tblCellMar>
                <w:top w:w="0" w:type="dxa"/>
                <w:left w:w="28" w:type="dxa"/>
                <w:bottom w:w="0" w:type="dxa"/>
                <w:right w:w="28" w:type="dxa"/>
              </w:tblCellMar>
            </w:tblPr>
            <w:tblGrid>
              <w:gridCol w:w="1453"/>
              <w:gridCol w:w="1936"/>
              <w:gridCol w:w="1917"/>
              <w:gridCol w:w="2370"/>
              <w:gridCol w:w="1169"/>
            </w:tblGrid>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28" w:type="dxa"/>
                  <w:bottom w:w="0" w:type="dxa"/>
                  <w:right w:w="28" w:type="dxa"/>
                </w:tblCellMar>
              </w:tblPrEx>
              <w:trPr>
                <w:trHeight w:val="277" w:hRule="atLeast"/>
                <w:jc w:val="center"/>
              </w:trPr>
              <w:tc>
                <w:tcPr>
                  <w:tcW w:w="821" w:type="pct"/>
                  <w:noWrap w:val="0"/>
                  <w:vAlign w:val="center"/>
                </w:tcPr>
                <w:p>
                  <w:pPr>
                    <w:pStyle w:val="63"/>
                    <w:rPr>
                      <w:color w:val="auto"/>
                      <w:sz w:val="21"/>
                      <w:szCs w:val="21"/>
                    </w:rPr>
                  </w:pPr>
                  <w:r>
                    <w:rPr>
                      <w:color w:val="auto"/>
                      <w:sz w:val="21"/>
                      <w:szCs w:val="21"/>
                    </w:rPr>
                    <w:t>类别</w:t>
                  </w:r>
                </w:p>
              </w:tc>
              <w:tc>
                <w:tcPr>
                  <w:tcW w:w="1094" w:type="pct"/>
                  <w:noWrap w:val="0"/>
                  <w:vAlign w:val="center"/>
                </w:tcPr>
                <w:p>
                  <w:pPr>
                    <w:pStyle w:val="63"/>
                    <w:rPr>
                      <w:rFonts w:hint="eastAsia"/>
                      <w:color w:val="auto"/>
                      <w:sz w:val="21"/>
                      <w:szCs w:val="21"/>
                    </w:rPr>
                  </w:pPr>
                  <w:r>
                    <w:rPr>
                      <w:rFonts w:hint="eastAsia"/>
                      <w:color w:val="auto"/>
                      <w:sz w:val="21"/>
                      <w:szCs w:val="21"/>
                    </w:rPr>
                    <w:t>污染源</w:t>
                  </w:r>
                </w:p>
              </w:tc>
              <w:tc>
                <w:tcPr>
                  <w:tcW w:w="1083" w:type="pct"/>
                  <w:noWrap w:val="0"/>
                  <w:vAlign w:val="center"/>
                </w:tcPr>
                <w:p>
                  <w:pPr>
                    <w:pStyle w:val="63"/>
                    <w:rPr>
                      <w:color w:val="auto"/>
                      <w:sz w:val="21"/>
                      <w:szCs w:val="21"/>
                    </w:rPr>
                  </w:pPr>
                  <w:r>
                    <w:rPr>
                      <w:rFonts w:hint="eastAsia"/>
                      <w:color w:val="auto"/>
                      <w:sz w:val="21"/>
                      <w:szCs w:val="21"/>
                    </w:rPr>
                    <w:t>监测点位</w:t>
                  </w:r>
                </w:p>
              </w:tc>
              <w:tc>
                <w:tcPr>
                  <w:tcW w:w="1339" w:type="pct"/>
                  <w:noWrap w:val="0"/>
                  <w:vAlign w:val="center"/>
                </w:tcPr>
                <w:p>
                  <w:pPr>
                    <w:pStyle w:val="63"/>
                    <w:rPr>
                      <w:rFonts w:hint="eastAsia"/>
                      <w:color w:val="auto"/>
                      <w:sz w:val="21"/>
                      <w:szCs w:val="21"/>
                    </w:rPr>
                  </w:pPr>
                  <w:r>
                    <w:rPr>
                      <w:color w:val="auto"/>
                      <w:sz w:val="21"/>
                      <w:szCs w:val="21"/>
                    </w:rPr>
                    <w:t>监测</w:t>
                  </w:r>
                  <w:r>
                    <w:rPr>
                      <w:rFonts w:hint="eastAsia"/>
                      <w:color w:val="auto"/>
                      <w:sz w:val="21"/>
                      <w:szCs w:val="21"/>
                    </w:rPr>
                    <w:t>因子</w:t>
                  </w:r>
                </w:p>
              </w:tc>
              <w:tc>
                <w:tcPr>
                  <w:tcW w:w="660" w:type="pct"/>
                  <w:noWrap w:val="0"/>
                  <w:vAlign w:val="center"/>
                </w:tcPr>
                <w:p>
                  <w:pPr>
                    <w:pStyle w:val="63"/>
                    <w:rPr>
                      <w:color w:val="auto"/>
                      <w:sz w:val="21"/>
                      <w:szCs w:val="21"/>
                    </w:rPr>
                  </w:pPr>
                  <w:r>
                    <w:rPr>
                      <w:color w:val="auto"/>
                      <w:sz w:val="21"/>
                      <w:szCs w:val="21"/>
                    </w:rPr>
                    <w:t>监测频次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28" w:type="dxa"/>
                  <w:bottom w:w="0" w:type="dxa"/>
                  <w:right w:w="28" w:type="dxa"/>
                </w:tblCellMar>
              </w:tblPrEx>
              <w:trPr>
                <w:trHeight w:val="227" w:hRule="atLeast"/>
                <w:jc w:val="center"/>
              </w:trPr>
              <w:tc>
                <w:tcPr>
                  <w:tcW w:w="821" w:type="pct"/>
                  <w:noWrap w:val="0"/>
                  <w:vAlign w:val="center"/>
                </w:tcPr>
                <w:p>
                  <w:pPr>
                    <w:pStyle w:val="63"/>
                    <w:rPr>
                      <w:rFonts w:hint="eastAsia"/>
                      <w:color w:val="auto"/>
                      <w:sz w:val="21"/>
                      <w:szCs w:val="21"/>
                    </w:rPr>
                  </w:pPr>
                  <w:r>
                    <w:rPr>
                      <w:rFonts w:hint="eastAsia"/>
                      <w:color w:val="auto"/>
                      <w:sz w:val="21"/>
                      <w:szCs w:val="21"/>
                    </w:rPr>
                    <w:t>噪声</w:t>
                  </w:r>
                </w:p>
              </w:tc>
              <w:tc>
                <w:tcPr>
                  <w:tcW w:w="1094" w:type="pct"/>
                  <w:noWrap w:val="0"/>
                  <w:vAlign w:val="center"/>
                </w:tcPr>
                <w:p>
                  <w:pPr>
                    <w:pStyle w:val="63"/>
                    <w:rPr>
                      <w:color w:val="auto"/>
                      <w:sz w:val="21"/>
                      <w:szCs w:val="21"/>
                    </w:rPr>
                  </w:pPr>
                  <w:r>
                    <w:rPr>
                      <w:rFonts w:hint="eastAsia"/>
                      <w:color w:val="auto"/>
                      <w:sz w:val="21"/>
                      <w:szCs w:val="21"/>
                    </w:rPr>
                    <w:t>设备</w:t>
                  </w:r>
                </w:p>
              </w:tc>
              <w:tc>
                <w:tcPr>
                  <w:tcW w:w="1083" w:type="pct"/>
                  <w:noWrap w:val="0"/>
                  <w:vAlign w:val="center"/>
                </w:tcPr>
                <w:p>
                  <w:pPr>
                    <w:pStyle w:val="63"/>
                    <w:rPr>
                      <w:color w:val="auto"/>
                      <w:sz w:val="21"/>
                      <w:szCs w:val="21"/>
                    </w:rPr>
                  </w:pPr>
                  <w:r>
                    <w:rPr>
                      <w:rFonts w:hint="eastAsia"/>
                      <w:color w:val="auto"/>
                      <w:sz w:val="21"/>
                      <w:szCs w:val="21"/>
                    </w:rPr>
                    <w:t>厂界</w:t>
                  </w:r>
                </w:p>
              </w:tc>
              <w:tc>
                <w:tcPr>
                  <w:tcW w:w="1339" w:type="pct"/>
                  <w:noWrap w:val="0"/>
                  <w:vAlign w:val="center"/>
                </w:tcPr>
                <w:p>
                  <w:pPr>
                    <w:pStyle w:val="63"/>
                    <w:rPr>
                      <w:color w:val="auto"/>
                      <w:sz w:val="21"/>
                      <w:szCs w:val="21"/>
                    </w:rPr>
                  </w:pPr>
                  <w:r>
                    <w:rPr>
                      <w:rFonts w:hint="eastAsia"/>
                      <w:color w:val="auto"/>
                      <w:sz w:val="21"/>
                      <w:szCs w:val="21"/>
                    </w:rPr>
                    <w:t>等效连续A声级</w:t>
                  </w:r>
                </w:p>
              </w:tc>
              <w:tc>
                <w:tcPr>
                  <w:tcW w:w="660" w:type="pct"/>
                  <w:noWrap w:val="0"/>
                  <w:vAlign w:val="center"/>
                </w:tcPr>
                <w:p>
                  <w:pPr>
                    <w:pStyle w:val="63"/>
                    <w:rPr>
                      <w:rFonts w:hint="eastAsia"/>
                      <w:color w:val="auto"/>
                      <w:sz w:val="21"/>
                      <w:szCs w:val="21"/>
                    </w:rPr>
                  </w:pPr>
                  <w:r>
                    <w:rPr>
                      <w:color w:val="auto"/>
                      <w:sz w:val="21"/>
                      <w:szCs w:val="21"/>
                    </w:rPr>
                    <w:t>1次/</w:t>
                  </w:r>
                  <w:r>
                    <w:rPr>
                      <w:rFonts w:hint="eastAsia"/>
                      <w:color w:val="auto"/>
                      <w:sz w:val="21"/>
                      <w:szCs w:val="21"/>
                    </w:rPr>
                    <w:t>季</w:t>
                  </w:r>
                </w:p>
              </w:tc>
            </w:tr>
          </w:tbl>
          <w:p>
            <w:pPr>
              <w:pStyle w:val="50"/>
              <w:rPr>
                <w:rFonts w:hint="default" w:eastAsia="宋体" w:cs="宋体"/>
                <w:b/>
                <w:bCs/>
                <w:color w:val="auto"/>
                <w:lang w:val="en-US" w:eastAsia="zh-CN"/>
              </w:rPr>
            </w:pPr>
            <w:r>
              <w:rPr>
                <w:rFonts w:hint="eastAsia" w:cs="宋体"/>
                <w:b/>
                <w:bCs/>
                <w:color w:val="auto"/>
              </w:rPr>
              <w:t>4.2.5地下水</w:t>
            </w:r>
            <w:r>
              <w:rPr>
                <w:rFonts w:hint="eastAsia" w:cs="宋体"/>
                <w:b/>
                <w:bCs/>
                <w:color w:val="auto"/>
                <w:lang w:val="en-US" w:eastAsia="zh-CN"/>
              </w:rPr>
              <w:t>及土壤</w:t>
            </w:r>
          </w:p>
          <w:p>
            <w:pPr>
              <w:spacing w:line="360" w:lineRule="auto"/>
              <w:ind w:firstLine="480" w:firstLineChars="200"/>
              <w:jc w:val="left"/>
              <w:rPr>
                <w:rFonts w:cs="宋体"/>
                <w:iCs/>
                <w:color w:val="auto"/>
                <w:sz w:val="24"/>
              </w:rPr>
            </w:pPr>
            <w:r>
              <w:rPr>
                <w:rFonts w:hint="eastAsia" w:cs="宋体"/>
                <w:iCs/>
                <w:color w:val="auto"/>
                <w:sz w:val="24"/>
                <w:lang w:val="en-US" w:eastAsia="zh-CN"/>
              </w:rPr>
              <w:t>厂区道路全部硬化，发酵仓、渗滤液收集井进行防渗处理</w:t>
            </w:r>
            <w:r>
              <w:rPr>
                <w:rFonts w:hint="eastAsia" w:cs="宋体"/>
                <w:iCs/>
                <w:color w:val="auto"/>
                <w:sz w:val="24"/>
              </w:rPr>
              <w:t>，正常</w:t>
            </w:r>
            <w:r>
              <w:rPr>
                <w:rFonts w:hint="eastAsia" w:cs="宋体"/>
                <w:iCs/>
                <w:color w:val="auto"/>
                <w:sz w:val="24"/>
                <w:lang w:val="en-US" w:eastAsia="zh-CN"/>
              </w:rPr>
              <w:t>工况下</w:t>
            </w:r>
            <w:r>
              <w:rPr>
                <w:rFonts w:hint="eastAsia" w:cs="宋体"/>
                <w:iCs/>
                <w:color w:val="auto"/>
                <w:sz w:val="24"/>
              </w:rPr>
              <w:t>，本项目对地下水不造成影响，</w:t>
            </w:r>
            <w:r>
              <w:rPr>
                <w:rFonts w:hint="eastAsia" w:cs="宋体"/>
                <w:iCs/>
                <w:color w:val="auto"/>
                <w:sz w:val="24"/>
                <w:lang w:val="en-US" w:eastAsia="zh-CN"/>
              </w:rPr>
              <w:t>若发生防渗层断裂等</w:t>
            </w:r>
            <w:r>
              <w:rPr>
                <w:rFonts w:hint="eastAsia" w:cs="宋体"/>
                <w:iCs/>
                <w:color w:val="auto"/>
                <w:sz w:val="24"/>
              </w:rPr>
              <w:t>事故状态下将对地下水造成潜在影响，主要为</w:t>
            </w:r>
            <w:r>
              <w:rPr>
                <w:rFonts w:hint="eastAsia" w:cs="宋体"/>
                <w:iCs/>
                <w:color w:val="auto"/>
                <w:sz w:val="24"/>
                <w:lang w:val="en-US" w:eastAsia="zh-CN"/>
              </w:rPr>
              <w:t>渗滤液</w:t>
            </w:r>
            <w:r>
              <w:rPr>
                <w:rFonts w:hint="eastAsia" w:cs="宋体"/>
                <w:iCs/>
                <w:color w:val="auto"/>
                <w:sz w:val="24"/>
              </w:rPr>
              <w:t>渗漏，可采取合理的防治措施，减缓地下水影响。</w:t>
            </w:r>
          </w:p>
          <w:p>
            <w:pPr>
              <w:spacing w:line="360" w:lineRule="auto"/>
              <w:ind w:firstLine="480"/>
              <w:rPr>
                <w:bCs/>
                <w:color w:val="auto"/>
                <w:sz w:val="24"/>
                <w:szCs w:val="22"/>
              </w:rPr>
            </w:pPr>
            <w:r>
              <w:rPr>
                <w:rFonts w:hint="eastAsia" w:cs="宋体"/>
                <w:iCs/>
                <w:color w:val="auto"/>
                <w:sz w:val="24"/>
              </w:rPr>
              <w:t>为防止</w:t>
            </w:r>
            <w:r>
              <w:rPr>
                <w:rFonts w:hint="eastAsia" w:cs="宋体"/>
                <w:iCs/>
                <w:color w:val="auto"/>
                <w:sz w:val="24"/>
                <w:lang w:val="en-US" w:eastAsia="zh-CN"/>
              </w:rPr>
              <w:t>渗滤液</w:t>
            </w:r>
            <w:r>
              <w:rPr>
                <w:rFonts w:hint="eastAsia" w:cs="宋体"/>
                <w:iCs/>
                <w:color w:val="auto"/>
                <w:sz w:val="24"/>
              </w:rPr>
              <w:t>跑、冒、滴、漏对土壤、地下水环境造成不利影响，依据本项目的工程建设特点，对工程采取防渗措施。</w:t>
            </w:r>
          </w:p>
          <w:p>
            <w:pPr>
              <w:spacing w:line="360" w:lineRule="auto"/>
              <w:ind w:firstLine="480" w:firstLineChars="200"/>
              <w:jc w:val="left"/>
              <w:rPr>
                <w:rFonts w:hint="default" w:eastAsia="宋体"/>
                <w:bCs/>
                <w:color w:val="auto"/>
                <w:sz w:val="24"/>
                <w:szCs w:val="22"/>
                <w:u w:val="none"/>
                <w:lang w:val="en-US" w:eastAsia="zh-CN"/>
              </w:rPr>
            </w:pPr>
            <w:r>
              <w:rPr>
                <w:bCs/>
                <w:color w:val="auto"/>
                <w:sz w:val="24"/>
                <w:szCs w:val="22"/>
              </w:rPr>
              <w:t>1、</w:t>
            </w:r>
            <w:r>
              <w:rPr>
                <w:rFonts w:hint="eastAsia"/>
                <w:bCs/>
                <w:color w:val="auto"/>
                <w:sz w:val="24"/>
                <w:szCs w:val="22"/>
                <w:u w:val="none"/>
                <w:lang w:val="en-US" w:eastAsia="zh-CN"/>
              </w:rPr>
              <w:t>源头控制</w:t>
            </w:r>
          </w:p>
          <w:p>
            <w:pPr>
              <w:spacing w:line="360" w:lineRule="auto"/>
              <w:ind w:firstLine="480" w:firstLineChars="200"/>
              <w:jc w:val="left"/>
              <w:rPr>
                <w:bCs/>
                <w:color w:val="auto"/>
                <w:sz w:val="24"/>
                <w:szCs w:val="22"/>
                <w:u w:val="none"/>
              </w:rPr>
            </w:pPr>
            <w:r>
              <w:rPr>
                <w:rFonts w:hint="default" w:ascii="Times New Roman" w:hAnsi="Times New Roman" w:eastAsia="宋体" w:cs="Times New Roman"/>
                <w:i w:val="0"/>
                <w:iCs w:val="0"/>
                <w:color w:val="auto"/>
                <w:sz w:val="24"/>
                <w:szCs w:val="24"/>
                <w:highlight w:val="none"/>
                <w:u w:val="none" w:color="auto"/>
              </w:rPr>
              <w:t>源头控制可以从以下几个方面进行控制：实施废物循环利用，减少污染物的排放量；严格操作程序，避免运输、生产过程物料</w:t>
            </w:r>
            <w:r>
              <w:rPr>
                <w:rFonts w:hint="eastAsia" w:ascii="Times New Roman" w:hAnsi="Times New Roman" w:eastAsia="宋体" w:cs="Times New Roman"/>
                <w:i w:val="0"/>
                <w:iCs w:val="0"/>
                <w:color w:val="auto"/>
                <w:sz w:val="24"/>
                <w:szCs w:val="24"/>
                <w:highlight w:val="none"/>
                <w:u w:val="none" w:color="auto"/>
                <w:lang w:val="en-US" w:eastAsia="zh-CN"/>
              </w:rPr>
              <w:t>泄漏</w:t>
            </w:r>
            <w:r>
              <w:rPr>
                <w:rFonts w:hint="default" w:ascii="Times New Roman" w:hAnsi="Times New Roman" w:eastAsia="宋体" w:cs="Times New Roman"/>
                <w:i w:val="0"/>
                <w:iCs w:val="0"/>
                <w:color w:val="auto"/>
                <w:sz w:val="24"/>
                <w:szCs w:val="24"/>
                <w:highlight w:val="none"/>
                <w:u w:val="none" w:color="auto"/>
              </w:rPr>
              <w:t>、掉落。</w:t>
            </w:r>
          </w:p>
          <w:p>
            <w:pPr>
              <w:spacing w:line="360" w:lineRule="auto"/>
              <w:ind w:firstLine="480"/>
              <w:rPr>
                <w:bCs/>
                <w:color w:val="auto"/>
                <w:sz w:val="24"/>
                <w:szCs w:val="22"/>
              </w:rPr>
            </w:pPr>
            <w:r>
              <w:rPr>
                <w:rFonts w:hint="eastAsia"/>
                <w:bCs/>
                <w:color w:val="auto"/>
                <w:sz w:val="24"/>
                <w:szCs w:val="22"/>
                <w:lang w:val="en-US" w:eastAsia="zh-CN"/>
              </w:rPr>
              <w:t>2、</w:t>
            </w:r>
            <w:r>
              <w:rPr>
                <w:bCs/>
                <w:color w:val="auto"/>
                <w:sz w:val="24"/>
                <w:szCs w:val="22"/>
              </w:rPr>
              <w:t xml:space="preserve">分区污染防治措施 </w:t>
            </w:r>
          </w:p>
          <w:p>
            <w:pPr>
              <w:spacing w:line="360" w:lineRule="auto"/>
              <w:ind w:firstLine="480"/>
              <w:rPr>
                <w:bCs/>
                <w:color w:val="auto"/>
                <w:sz w:val="24"/>
                <w:szCs w:val="22"/>
                <w:u w:val="none"/>
              </w:rPr>
            </w:pPr>
            <w:r>
              <w:rPr>
                <w:bCs/>
                <w:color w:val="auto"/>
                <w:sz w:val="24"/>
                <w:szCs w:val="22"/>
                <w:u w:val="none"/>
              </w:rPr>
              <w:t>本项目将厂区分为污染区和非污染区，污染区包括</w:t>
            </w:r>
            <w:r>
              <w:rPr>
                <w:rFonts w:hint="eastAsia" w:cs="宋体"/>
                <w:iCs/>
                <w:color w:val="auto"/>
                <w:sz w:val="24"/>
                <w:lang w:val="en-US" w:eastAsia="zh-CN"/>
              </w:rPr>
              <w:t>发酵仓、渗滤液收集井</w:t>
            </w:r>
            <w:r>
              <w:rPr>
                <w:bCs/>
                <w:color w:val="auto"/>
                <w:sz w:val="24"/>
                <w:szCs w:val="22"/>
                <w:u w:val="none"/>
              </w:rPr>
              <w:t>；其它区域为非污染区。根据污染区通过各种途径可能进入地下水环境的各种有毒有害原辅材料、中间物料、产品的泄漏量（含跑、冒、滴、漏）及其他各类污染物的性质、产生和排放量，将污染区进一步分为一般污染防治区、重点污染防治区。一般污染防治区是指危害性相对较小的</w:t>
            </w:r>
            <w:r>
              <w:rPr>
                <w:rFonts w:hint="eastAsia"/>
                <w:bCs/>
                <w:color w:val="auto"/>
                <w:sz w:val="24"/>
                <w:szCs w:val="22"/>
                <w:u w:val="none"/>
                <w:lang w:val="en-US" w:eastAsia="zh-CN"/>
              </w:rPr>
              <w:t>区域</w:t>
            </w:r>
            <w:r>
              <w:rPr>
                <w:bCs/>
                <w:color w:val="auto"/>
                <w:sz w:val="24"/>
                <w:szCs w:val="22"/>
                <w:u w:val="none"/>
              </w:rPr>
              <w:t>；重点污染防治区是指危害性大、毒性较大</w:t>
            </w:r>
            <w:r>
              <w:rPr>
                <w:rFonts w:hint="eastAsia"/>
                <w:bCs/>
                <w:color w:val="auto"/>
                <w:sz w:val="24"/>
                <w:szCs w:val="22"/>
                <w:u w:val="none"/>
                <w:lang w:val="en-US" w:eastAsia="zh-CN"/>
              </w:rPr>
              <w:t>的</w:t>
            </w:r>
            <w:r>
              <w:rPr>
                <w:bCs/>
                <w:color w:val="auto"/>
                <w:sz w:val="24"/>
                <w:szCs w:val="22"/>
                <w:u w:val="none"/>
              </w:rPr>
              <w:t>区域。</w:t>
            </w:r>
          </w:p>
          <w:p>
            <w:pPr>
              <w:spacing w:line="360" w:lineRule="auto"/>
              <w:ind w:firstLine="480"/>
              <w:rPr>
                <w:bCs/>
                <w:color w:val="auto"/>
                <w:sz w:val="24"/>
                <w:szCs w:val="22"/>
                <w:u w:val="none"/>
              </w:rPr>
            </w:pPr>
            <w:r>
              <w:rPr>
                <w:bCs/>
                <w:color w:val="auto"/>
                <w:sz w:val="24"/>
                <w:szCs w:val="22"/>
                <w:u w:val="none"/>
              </w:rPr>
              <w:t xml:space="preserve">本项目厂区内分区防渗情况见下表。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
                <w:color w:val="auto"/>
                <w:sz w:val="21"/>
                <w:szCs w:val="21"/>
                <w:u w:val="none"/>
              </w:rPr>
            </w:pPr>
            <w:r>
              <w:rPr>
                <w:b/>
                <w:color w:val="auto"/>
                <w:sz w:val="21"/>
                <w:szCs w:val="21"/>
                <w:u w:val="none"/>
              </w:rPr>
              <w:t>表4-</w:t>
            </w:r>
            <w:r>
              <w:rPr>
                <w:rFonts w:hint="eastAsia"/>
                <w:b/>
                <w:color w:val="auto"/>
                <w:sz w:val="21"/>
                <w:szCs w:val="21"/>
                <w:u w:val="none"/>
                <w:lang w:val="en-US" w:eastAsia="zh-CN"/>
              </w:rPr>
              <w:t>12</w:t>
            </w:r>
            <w:r>
              <w:rPr>
                <w:b/>
                <w:color w:val="auto"/>
                <w:sz w:val="21"/>
                <w:szCs w:val="21"/>
                <w:u w:val="none"/>
              </w:rPr>
              <w:t xml:space="preserve">  项目</w:t>
            </w:r>
            <w:r>
              <w:rPr>
                <w:rFonts w:hint="eastAsia"/>
                <w:b/>
                <w:color w:val="auto"/>
                <w:sz w:val="21"/>
                <w:szCs w:val="21"/>
                <w:u w:val="none"/>
              </w:rPr>
              <w:t>厂区</w:t>
            </w:r>
            <w:r>
              <w:rPr>
                <w:b/>
                <w:color w:val="auto"/>
                <w:sz w:val="21"/>
                <w:szCs w:val="21"/>
                <w:u w:val="none"/>
              </w:rPr>
              <w:t>防渗分区表</w:t>
            </w:r>
          </w:p>
          <w:tbl>
            <w:tblPr>
              <w:tblStyle w:val="28"/>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2640"/>
              <w:gridCol w:w="477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00" w:type="pct"/>
                  <w:gridSpan w:val="2"/>
                  <w:tcBorders>
                    <w:tl2br w:val="nil"/>
                    <w:tr2bl w:val="nil"/>
                  </w:tcBorders>
                  <w:vAlign w:val="center"/>
                </w:tcPr>
                <w:p>
                  <w:pPr>
                    <w:jc w:val="center"/>
                    <w:rPr>
                      <w:color w:val="auto"/>
                      <w:szCs w:val="21"/>
                      <w:u w:val="none"/>
                    </w:rPr>
                  </w:pPr>
                  <w:r>
                    <w:rPr>
                      <w:color w:val="auto"/>
                      <w:szCs w:val="21"/>
                      <w:u w:val="none"/>
                    </w:rPr>
                    <w:t>防渗分区</w:t>
                  </w:r>
                </w:p>
              </w:tc>
              <w:tc>
                <w:tcPr>
                  <w:tcW w:w="2699" w:type="pct"/>
                  <w:tcBorders>
                    <w:tl2br w:val="nil"/>
                    <w:tr2bl w:val="nil"/>
                  </w:tcBorders>
                  <w:vAlign w:val="center"/>
                </w:tcPr>
                <w:p>
                  <w:pPr>
                    <w:jc w:val="center"/>
                    <w:rPr>
                      <w:color w:val="auto"/>
                      <w:szCs w:val="21"/>
                      <w:u w:val="none"/>
                    </w:rPr>
                  </w:pPr>
                  <w:r>
                    <w:rPr>
                      <w:color w:val="auto"/>
                      <w:szCs w:val="21"/>
                      <w:u w:val="none"/>
                    </w:rPr>
                    <w:t>防渗技术要求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Borders>
                    <w:tl2br w:val="nil"/>
                    <w:tr2bl w:val="nil"/>
                  </w:tcBorders>
                  <w:vAlign w:val="center"/>
                </w:tcPr>
                <w:p>
                  <w:pPr>
                    <w:jc w:val="center"/>
                    <w:rPr>
                      <w:color w:val="auto"/>
                      <w:szCs w:val="21"/>
                      <w:u w:val="none"/>
                    </w:rPr>
                  </w:pPr>
                  <w:r>
                    <w:rPr>
                      <w:color w:val="auto"/>
                      <w:szCs w:val="21"/>
                      <w:u w:val="none"/>
                    </w:rPr>
                    <w:t>一般防渗区</w:t>
                  </w:r>
                </w:p>
              </w:tc>
              <w:tc>
                <w:tcPr>
                  <w:tcW w:w="1492" w:type="pct"/>
                  <w:tcBorders>
                    <w:tl2br w:val="nil"/>
                    <w:tr2bl w:val="nil"/>
                  </w:tcBorders>
                  <w:vAlign w:val="center"/>
                </w:tcPr>
                <w:p>
                  <w:pPr>
                    <w:jc w:val="center"/>
                    <w:rPr>
                      <w:rFonts w:hint="default" w:eastAsia="宋体"/>
                      <w:color w:val="auto"/>
                      <w:szCs w:val="21"/>
                      <w:u w:val="none"/>
                      <w:lang w:val="en-US" w:eastAsia="zh-CN"/>
                    </w:rPr>
                  </w:pPr>
                  <w:r>
                    <w:rPr>
                      <w:rFonts w:hint="eastAsia"/>
                      <w:color w:val="auto"/>
                      <w:szCs w:val="21"/>
                      <w:u w:val="none"/>
                      <w:lang w:val="en-US" w:eastAsia="zh-CN"/>
                    </w:rPr>
                    <w:t>发酵仓、渗滤液收集井</w:t>
                  </w:r>
                </w:p>
              </w:tc>
              <w:tc>
                <w:tcPr>
                  <w:tcW w:w="2699" w:type="pct"/>
                  <w:tcBorders>
                    <w:tl2br w:val="nil"/>
                    <w:tr2bl w:val="nil"/>
                  </w:tcBorders>
                  <w:vAlign w:val="center"/>
                </w:tcPr>
                <w:p>
                  <w:pPr>
                    <w:jc w:val="center"/>
                    <w:rPr>
                      <w:color w:val="auto"/>
                      <w:szCs w:val="21"/>
                      <w:u w:val="none"/>
                    </w:rPr>
                  </w:pPr>
                  <w:r>
                    <w:rPr>
                      <w:rFonts w:hint="eastAsia"/>
                      <w:color w:val="auto"/>
                      <w:szCs w:val="21"/>
                      <w:u w:val="none"/>
                      <w:lang w:val="en-US" w:eastAsia="zh-CN"/>
                    </w:rPr>
                    <w:t>等</w:t>
                  </w:r>
                  <w:r>
                    <w:rPr>
                      <w:color w:val="auto"/>
                      <w:szCs w:val="21"/>
                      <w:u w:val="none"/>
                    </w:rPr>
                    <w:t>效黏土防渗层 Mb≥1.5m，K≤1 × 10</w:t>
                  </w:r>
                  <w:r>
                    <w:rPr>
                      <w:color w:val="auto"/>
                      <w:szCs w:val="21"/>
                      <w:u w:val="none"/>
                      <w:vertAlign w:val="superscript"/>
                    </w:rPr>
                    <w:t>-7</w:t>
                  </w:r>
                  <w:r>
                    <w:rPr>
                      <w:color w:val="auto"/>
                      <w:szCs w:val="21"/>
                      <w:u w:val="none"/>
                    </w:rPr>
                    <w:t>cm/s</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Borders>
                    <w:tl2br w:val="nil"/>
                    <w:tr2bl w:val="nil"/>
                  </w:tcBorders>
                  <w:vAlign w:val="center"/>
                </w:tcPr>
                <w:p>
                  <w:pPr>
                    <w:jc w:val="center"/>
                    <w:rPr>
                      <w:color w:val="auto"/>
                      <w:szCs w:val="21"/>
                      <w:u w:val="none"/>
                    </w:rPr>
                  </w:pPr>
                  <w:r>
                    <w:rPr>
                      <w:color w:val="auto"/>
                      <w:szCs w:val="21"/>
                      <w:u w:val="none"/>
                    </w:rPr>
                    <w:t>简单防渗区</w:t>
                  </w:r>
                </w:p>
              </w:tc>
              <w:tc>
                <w:tcPr>
                  <w:tcW w:w="1492" w:type="pct"/>
                  <w:tcBorders>
                    <w:tl2br w:val="nil"/>
                    <w:tr2bl w:val="nil"/>
                  </w:tcBorders>
                  <w:vAlign w:val="center"/>
                </w:tcPr>
                <w:p>
                  <w:pPr>
                    <w:jc w:val="center"/>
                    <w:rPr>
                      <w:rFonts w:hint="default" w:eastAsia="宋体"/>
                      <w:color w:val="auto"/>
                      <w:szCs w:val="21"/>
                      <w:u w:val="none"/>
                      <w:lang w:val="en-US" w:eastAsia="zh-CN"/>
                    </w:rPr>
                  </w:pPr>
                  <w:r>
                    <w:rPr>
                      <w:color w:val="auto"/>
                      <w:szCs w:val="21"/>
                      <w:u w:val="none"/>
                    </w:rPr>
                    <w:t>厂区路面、</w:t>
                  </w:r>
                  <w:r>
                    <w:rPr>
                      <w:rFonts w:hint="eastAsia"/>
                      <w:color w:val="auto"/>
                      <w:szCs w:val="21"/>
                      <w:u w:val="none"/>
                      <w:lang w:val="en-US" w:eastAsia="zh-CN"/>
                    </w:rPr>
                    <w:t>库房</w:t>
                  </w:r>
                </w:p>
              </w:tc>
              <w:tc>
                <w:tcPr>
                  <w:tcW w:w="2699" w:type="pct"/>
                  <w:tcBorders>
                    <w:tl2br w:val="nil"/>
                    <w:tr2bl w:val="nil"/>
                  </w:tcBorders>
                  <w:vAlign w:val="center"/>
                </w:tcPr>
                <w:p>
                  <w:pPr>
                    <w:jc w:val="center"/>
                    <w:rPr>
                      <w:color w:val="auto"/>
                      <w:szCs w:val="21"/>
                      <w:u w:val="none"/>
                    </w:rPr>
                  </w:pPr>
                  <w:r>
                    <w:rPr>
                      <w:color w:val="auto"/>
                      <w:szCs w:val="21"/>
                      <w:u w:val="none"/>
                    </w:rPr>
                    <w:t>一般地面硬化</w:t>
                  </w:r>
                </w:p>
              </w:tc>
            </w:tr>
          </w:tbl>
          <w:p>
            <w:pPr>
              <w:spacing w:line="360" w:lineRule="auto"/>
              <w:ind w:firstLine="480" w:firstLineChars="200"/>
              <w:jc w:val="left"/>
              <w:rPr>
                <w:rFonts w:hint="eastAsia" w:cs="宋体"/>
                <w:iCs/>
                <w:color w:val="auto"/>
                <w:sz w:val="24"/>
                <w:u w:val="none"/>
              </w:rPr>
            </w:pPr>
            <w:r>
              <w:rPr>
                <w:bCs/>
                <w:color w:val="auto"/>
                <w:sz w:val="24"/>
                <w:szCs w:val="22"/>
                <w:u w:val="none"/>
              </w:rPr>
              <w:t>综上所述，本项目建成后应切实加强</w:t>
            </w:r>
            <w:r>
              <w:rPr>
                <w:rFonts w:hint="eastAsia"/>
                <w:bCs/>
                <w:color w:val="auto"/>
                <w:sz w:val="24"/>
                <w:szCs w:val="22"/>
                <w:u w:val="none"/>
                <w:lang w:val="en-US" w:eastAsia="zh-CN"/>
              </w:rPr>
              <w:t>粪污管理</w:t>
            </w:r>
            <w:r>
              <w:rPr>
                <w:bCs/>
                <w:color w:val="auto"/>
                <w:sz w:val="24"/>
                <w:szCs w:val="22"/>
                <w:u w:val="none"/>
              </w:rPr>
              <w:t>，做好防渗处理，在正常的防渗条件下，本项目的建设</w:t>
            </w:r>
            <w:r>
              <w:rPr>
                <w:rFonts w:hint="eastAsia"/>
                <w:bCs/>
                <w:color w:val="auto"/>
                <w:sz w:val="24"/>
                <w:szCs w:val="22"/>
                <w:u w:val="none"/>
                <w:lang w:val="en-US" w:eastAsia="zh-CN"/>
              </w:rPr>
              <w:t>不会</w:t>
            </w:r>
            <w:r>
              <w:rPr>
                <w:bCs/>
                <w:color w:val="auto"/>
                <w:sz w:val="24"/>
                <w:szCs w:val="22"/>
                <w:u w:val="none"/>
              </w:rPr>
              <w:t>对地下水</w:t>
            </w:r>
            <w:r>
              <w:rPr>
                <w:rFonts w:hint="eastAsia"/>
                <w:bCs/>
                <w:color w:val="auto"/>
                <w:sz w:val="24"/>
                <w:szCs w:val="22"/>
                <w:u w:val="none"/>
              </w:rPr>
              <w:t>和土壤</w:t>
            </w:r>
            <w:r>
              <w:rPr>
                <w:bCs/>
                <w:color w:val="auto"/>
                <w:sz w:val="24"/>
                <w:szCs w:val="22"/>
                <w:u w:val="none"/>
              </w:rPr>
              <w:t>产生</w:t>
            </w:r>
            <w:r>
              <w:rPr>
                <w:rFonts w:hint="eastAsia"/>
                <w:bCs/>
                <w:color w:val="auto"/>
                <w:sz w:val="24"/>
                <w:szCs w:val="22"/>
                <w:u w:val="none"/>
                <w:lang w:val="en-US" w:eastAsia="zh-CN"/>
              </w:rPr>
              <w:t>影响</w:t>
            </w:r>
            <w:r>
              <w:rPr>
                <w:bCs/>
                <w:color w:val="auto"/>
                <w:sz w:val="24"/>
                <w:szCs w:val="22"/>
                <w:u w:val="none"/>
              </w:rPr>
              <w:t>。</w:t>
            </w:r>
          </w:p>
          <w:p>
            <w:pPr>
              <w:pStyle w:val="27"/>
              <w:ind w:firstLine="482"/>
              <w:rPr>
                <w:b/>
                <w:bCs/>
                <w:color w:val="auto"/>
              </w:rPr>
            </w:pPr>
            <w:r>
              <w:rPr>
                <w:rFonts w:hint="eastAsia"/>
                <w:b/>
                <w:bCs/>
                <w:color w:val="auto"/>
              </w:rPr>
              <w:t>4.2.7环境风险</w:t>
            </w:r>
          </w:p>
          <w:p>
            <w:pPr>
              <w:spacing w:line="360" w:lineRule="auto"/>
              <w:ind w:firstLine="480" w:firstLineChars="200"/>
              <w:jc w:val="left"/>
              <w:rPr>
                <w:rFonts w:cs="宋体"/>
                <w:iCs/>
                <w:color w:val="auto"/>
                <w:sz w:val="24"/>
              </w:rPr>
            </w:pPr>
            <w:r>
              <w:rPr>
                <w:rFonts w:hint="eastAsia" w:cs="宋体"/>
                <w:iCs/>
                <w:color w:val="auto"/>
                <w:sz w:val="24"/>
              </w:rPr>
              <w:t>根据《建设项目环境风险评价技术导则》（HJ169-2018）中附录C与附录D中相关规定，结合本项目的实际情况，本项目危险物质及工艺系统危险性等级判断如下。</w:t>
            </w:r>
          </w:p>
          <w:p>
            <w:pPr>
              <w:spacing w:line="360" w:lineRule="auto"/>
              <w:ind w:firstLine="480" w:firstLineChars="200"/>
              <w:jc w:val="left"/>
              <w:rPr>
                <w:rFonts w:cs="宋体"/>
                <w:iCs/>
                <w:color w:val="auto"/>
                <w:sz w:val="24"/>
              </w:rPr>
            </w:pPr>
            <w:r>
              <w:rPr>
                <w:rFonts w:hint="eastAsia" w:cs="宋体"/>
                <w:iCs/>
                <w:color w:val="auto"/>
                <w:sz w:val="24"/>
              </w:rPr>
              <w:t>1、计算所涉及的每种危险物质在厂界内的最大存在总量与其在附录B中的对应临界量的比值Q。</w:t>
            </w:r>
          </w:p>
          <w:p>
            <w:pPr>
              <w:spacing w:line="360" w:lineRule="auto"/>
              <w:ind w:firstLine="480" w:firstLineChars="200"/>
              <w:rPr>
                <w:rFonts w:cs="宋体"/>
                <w:color w:val="auto"/>
                <w:sz w:val="24"/>
              </w:rPr>
            </w:pPr>
            <w:r>
              <w:rPr>
                <w:rFonts w:hint="eastAsia" w:cs="宋体"/>
                <w:color w:val="auto"/>
                <w:sz w:val="24"/>
              </w:rPr>
              <w:t>本项目</w:t>
            </w:r>
            <w:r>
              <w:rPr>
                <w:rFonts w:hint="eastAsia" w:cs="宋体"/>
                <w:color w:val="auto"/>
                <w:sz w:val="24"/>
                <w:lang w:val="en-US" w:eastAsia="zh-CN"/>
              </w:rPr>
              <w:t>渗滤液为CODcr浓度≥10000mg/L的废液，最大贮存量为4.12t（渗滤液收集井容积4m</w:t>
            </w:r>
            <w:r>
              <w:rPr>
                <w:rFonts w:hint="eastAsia" w:cs="宋体"/>
                <w:color w:val="auto"/>
                <w:sz w:val="24"/>
                <w:vertAlign w:val="superscript"/>
                <w:lang w:val="en-US" w:eastAsia="zh-CN"/>
              </w:rPr>
              <w:t>3</w:t>
            </w:r>
            <w:r>
              <w:rPr>
                <w:rFonts w:hint="eastAsia" w:cs="宋体"/>
                <w:color w:val="auto"/>
                <w:sz w:val="24"/>
                <w:lang w:val="en-US" w:eastAsia="zh-CN"/>
              </w:rPr>
              <w:t>，密度1.03mg/cm</w:t>
            </w:r>
            <w:r>
              <w:rPr>
                <w:rFonts w:hint="eastAsia" w:cs="宋体"/>
                <w:color w:val="auto"/>
                <w:sz w:val="24"/>
                <w:vertAlign w:val="superscript"/>
                <w:lang w:val="en-US" w:eastAsia="zh-CN"/>
              </w:rPr>
              <w:t>3</w:t>
            </w:r>
            <w:r>
              <w:rPr>
                <w:rFonts w:hint="eastAsia" w:cs="宋体"/>
                <w:color w:val="auto"/>
                <w:sz w:val="24"/>
                <w:lang w:val="en-US" w:eastAsia="zh-CN"/>
              </w:rPr>
              <w:t>），临界量为10t，Q=0.412＜1</w:t>
            </w:r>
            <w:r>
              <w:rPr>
                <w:rFonts w:hint="eastAsia"/>
                <w:bCs/>
                <w:color w:val="auto"/>
                <w:sz w:val="24"/>
                <w:szCs w:val="22"/>
              </w:rPr>
              <w:t>，项目环境风险为简单分析。本项目环境风险主要关注</w:t>
            </w:r>
            <w:r>
              <w:rPr>
                <w:rFonts w:hint="eastAsia"/>
                <w:bCs/>
                <w:color w:val="auto"/>
                <w:sz w:val="24"/>
                <w:szCs w:val="22"/>
                <w:lang w:val="en-US" w:eastAsia="zh-CN"/>
              </w:rPr>
              <w:t>渗滤液泄漏、</w:t>
            </w:r>
            <w:r>
              <w:rPr>
                <w:rFonts w:hint="eastAsia"/>
                <w:bCs/>
                <w:color w:val="auto"/>
                <w:sz w:val="24"/>
                <w:szCs w:val="22"/>
              </w:rPr>
              <w:t>粪污泄漏、环保措施故障导致事故排放</w:t>
            </w:r>
            <w:r>
              <w:rPr>
                <w:rFonts w:hint="eastAsia" w:cs="宋体"/>
                <w:color w:val="auto"/>
                <w:sz w:val="24"/>
              </w:rPr>
              <w:t>。</w:t>
            </w:r>
          </w:p>
          <w:p>
            <w:pPr>
              <w:spacing w:line="360" w:lineRule="auto"/>
              <w:ind w:firstLine="480"/>
              <w:rPr>
                <w:bCs/>
                <w:color w:val="auto"/>
                <w:sz w:val="24"/>
                <w:szCs w:val="22"/>
              </w:rPr>
            </w:pPr>
            <w:r>
              <w:rPr>
                <w:rFonts w:hint="eastAsia"/>
                <w:bCs/>
                <w:color w:val="auto"/>
                <w:sz w:val="24"/>
                <w:szCs w:val="22"/>
              </w:rPr>
              <w:t>2、事故污染物转移途径及危害形式</w:t>
            </w:r>
          </w:p>
          <w:p>
            <w:pPr>
              <w:spacing w:line="360" w:lineRule="auto"/>
              <w:ind w:firstLine="477" w:firstLineChars="199"/>
              <w:rPr>
                <w:bCs/>
                <w:color w:val="auto"/>
                <w:sz w:val="24"/>
              </w:rPr>
            </w:pPr>
            <w:r>
              <w:rPr>
                <w:rFonts w:hint="eastAsia"/>
                <w:bCs/>
                <w:color w:val="auto"/>
                <w:sz w:val="24"/>
              </w:rPr>
              <w:t>因本项目不涉及环境风险物质，本项目事故污染物转移途径及危害形式详见下表。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b/>
                <w:color w:val="auto"/>
                <w:sz w:val="21"/>
                <w:szCs w:val="21"/>
                <w:u w:val="none"/>
              </w:rPr>
            </w:pPr>
            <w:r>
              <w:rPr>
                <w:rFonts w:ascii="Times New Roman" w:hAnsi="Times New Roman" w:eastAsia="宋体" w:cs="Times New Roman"/>
                <w:b/>
                <w:color w:val="auto"/>
                <w:sz w:val="21"/>
                <w:szCs w:val="21"/>
                <w:u w:val="none"/>
              </w:rPr>
              <w:t>表4-1</w:t>
            </w:r>
            <w:r>
              <w:rPr>
                <w:rFonts w:hint="eastAsia" w:ascii="Times New Roman" w:hAnsi="Times New Roman" w:eastAsia="宋体" w:cs="Times New Roman"/>
                <w:b/>
                <w:color w:val="auto"/>
                <w:sz w:val="21"/>
                <w:szCs w:val="21"/>
                <w:u w:val="none"/>
                <w:lang w:val="en-US" w:eastAsia="zh-CN"/>
              </w:rPr>
              <w:t>3</w:t>
            </w:r>
            <w:r>
              <w:rPr>
                <w:rFonts w:ascii="Times New Roman" w:hAnsi="Times New Roman" w:eastAsia="宋体" w:cs="Times New Roman"/>
                <w:b/>
                <w:color w:val="auto"/>
                <w:sz w:val="21"/>
                <w:szCs w:val="21"/>
                <w:u w:val="none"/>
              </w:rPr>
              <w:t xml:space="preserve">  项目</w:t>
            </w:r>
            <w:r>
              <w:rPr>
                <w:rFonts w:hint="eastAsia" w:ascii="Times New Roman" w:hAnsi="Times New Roman" w:eastAsia="宋体" w:cs="Times New Roman"/>
                <w:b/>
                <w:color w:val="auto"/>
                <w:sz w:val="21"/>
                <w:szCs w:val="21"/>
                <w:u w:val="none"/>
              </w:rPr>
              <w:t>事故污染物转移途径及危害形式</w:t>
            </w:r>
          </w:p>
          <w:tbl>
            <w:tblPr>
              <w:tblStyle w:val="2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22"/>
              <w:gridCol w:w="1180"/>
              <w:gridCol w:w="1115"/>
              <w:gridCol w:w="1379"/>
              <w:gridCol w:w="1049"/>
              <w:gridCol w:w="240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335" w:type="dxa"/>
                  <w:vMerge w:val="restart"/>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事故原因</w:t>
                  </w:r>
                </w:p>
              </w:tc>
              <w:tc>
                <w:tcPr>
                  <w:tcW w:w="1488" w:type="dxa"/>
                  <w:vMerge w:val="restart"/>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事故危害形式</w:t>
                  </w:r>
                </w:p>
              </w:tc>
              <w:tc>
                <w:tcPr>
                  <w:tcW w:w="4467" w:type="dxa"/>
                  <w:gridSpan w:val="3"/>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污染物转移途径</w:t>
                  </w:r>
                </w:p>
              </w:tc>
              <w:tc>
                <w:tcPr>
                  <w:tcW w:w="3396" w:type="dxa"/>
                  <w:vMerge w:val="restart"/>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 w:val="24"/>
                    </w:rPr>
                  </w:pPr>
                  <w:r>
                    <w:rPr>
                      <w:bCs/>
                      <w:color w:val="auto"/>
                      <w:szCs w:val="21"/>
                    </w:rPr>
                    <w:t>危害形式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35"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p>
              </w:tc>
              <w:tc>
                <w:tcPr>
                  <w:tcW w:w="1488"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p>
              </w:tc>
              <w:tc>
                <w:tcPr>
                  <w:tcW w:w="1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大气</w:t>
                  </w:r>
                </w:p>
              </w:tc>
              <w:tc>
                <w:tcPr>
                  <w:tcW w:w="1799"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排水系统</w:t>
                  </w:r>
                </w:p>
              </w:tc>
              <w:tc>
                <w:tcPr>
                  <w:tcW w:w="1282"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土壤</w:t>
                  </w:r>
                </w:p>
              </w:tc>
              <w:tc>
                <w:tcPr>
                  <w:tcW w:w="3396"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 w:val="24"/>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3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生产过程中装置发生故障，引发</w:t>
                  </w:r>
                  <w:r>
                    <w:rPr>
                      <w:rFonts w:hint="eastAsia"/>
                      <w:bCs/>
                      <w:color w:val="auto"/>
                      <w:szCs w:val="21"/>
                    </w:rPr>
                    <w:t>粪污泄漏至周边环境</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textAlignment w:val="auto"/>
                    <w:rPr>
                      <w:bCs/>
                      <w:color w:val="auto"/>
                      <w:szCs w:val="21"/>
                    </w:rPr>
                  </w:pPr>
                  <w:r>
                    <w:rPr>
                      <w:rFonts w:hint="eastAsia"/>
                      <w:bCs/>
                      <w:color w:val="auto"/>
                      <w:szCs w:val="21"/>
                      <w:lang w:val="en-US" w:eastAsia="zh-CN"/>
                    </w:rPr>
                    <w:t>渗滤液泄漏；</w:t>
                  </w:r>
                  <w:r>
                    <w:rPr>
                      <w:rFonts w:hint="eastAsia"/>
                      <w:bCs/>
                      <w:color w:val="auto"/>
                      <w:szCs w:val="21"/>
                    </w:rPr>
                    <w:t>粪污泄漏</w:t>
                  </w:r>
                </w:p>
              </w:tc>
              <w:tc>
                <w:tcPr>
                  <w:tcW w:w="1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rFonts w:hint="eastAsia"/>
                      <w:bCs/>
                      <w:color w:val="auto"/>
                      <w:szCs w:val="21"/>
                    </w:rPr>
                    <w:t>恶臭</w:t>
                  </w:r>
                  <w:r>
                    <w:rPr>
                      <w:bCs/>
                      <w:color w:val="auto"/>
                      <w:szCs w:val="21"/>
                    </w:rPr>
                    <w:t>扩散</w:t>
                  </w:r>
                </w:p>
              </w:tc>
              <w:tc>
                <w:tcPr>
                  <w:tcW w:w="1799"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rFonts w:hint="default" w:eastAsia="宋体"/>
                      <w:bCs/>
                      <w:color w:val="auto"/>
                      <w:szCs w:val="21"/>
                      <w:lang w:val="en-US" w:eastAsia="zh-CN"/>
                    </w:rPr>
                  </w:pPr>
                  <w:r>
                    <w:rPr>
                      <w:rFonts w:hint="eastAsia"/>
                      <w:bCs/>
                      <w:color w:val="auto"/>
                      <w:szCs w:val="21"/>
                      <w:lang w:val="en-US" w:eastAsia="zh-CN"/>
                    </w:rPr>
                    <w:t>渗滤液泄漏，影响地下水</w:t>
                  </w:r>
                </w:p>
              </w:tc>
              <w:tc>
                <w:tcPr>
                  <w:tcW w:w="1282"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rFonts w:hint="default"/>
                      <w:bCs/>
                      <w:color w:val="auto"/>
                      <w:szCs w:val="21"/>
                      <w:lang w:val="en-US"/>
                    </w:rPr>
                  </w:pPr>
                  <w:r>
                    <w:rPr>
                      <w:rFonts w:hint="eastAsia"/>
                      <w:bCs/>
                      <w:color w:val="auto"/>
                      <w:szCs w:val="21"/>
                      <w:lang w:val="en-US" w:eastAsia="zh-CN"/>
                    </w:rPr>
                    <w:t>渗滤液泄漏，污染土壤</w:t>
                  </w:r>
                </w:p>
              </w:tc>
              <w:tc>
                <w:tcPr>
                  <w:tcW w:w="339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rFonts w:hint="eastAsia"/>
                      <w:bCs/>
                      <w:color w:val="auto"/>
                      <w:szCs w:val="21"/>
                    </w:rPr>
                    <w:t>影响周边大气环境，引发不适；导致周边</w:t>
                  </w:r>
                  <w:r>
                    <w:rPr>
                      <w:rFonts w:hint="eastAsia"/>
                      <w:bCs/>
                      <w:color w:val="auto"/>
                      <w:szCs w:val="21"/>
                      <w:lang w:val="en-US" w:eastAsia="zh-CN"/>
                    </w:rPr>
                    <w:t>地下水污染</w:t>
                  </w:r>
                  <w:r>
                    <w:rPr>
                      <w:rFonts w:hint="eastAsia"/>
                      <w:bCs/>
                      <w:color w:val="auto"/>
                      <w:szCs w:val="21"/>
                    </w:rPr>
                    <w:t>，影响用水安全；造成土壤污染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3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废气污染防治措施发生故障导致污染物超排</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 xml:space="preserve">污染物超标排放，污染环境 </w:t>
                  </w:r>
                </w:p>
              </w:tc>
              <w:tc>
                <w:tcPr>
                  <w:tcW w:w="1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rFonts w:hint="eastAsia"/>
                      <w:bCs/>
                      <w:color w:val="auto"/>
                      <w:szCs w:val="21"/>
                    </w:rPr>
                    <w:t>恶臭</w:t>
                  </w:r>
                  <w:r>
                    <w:rPr>
                      <w:rFonts w:hint="eastAsia"/>
                      <w:bCs/>
                      <w:color w:val="auto"/>
                      <w:szCs w:val="21"/>
                      <w:lang w:eastAsia="zh-CN"/>
                    </w:rPr>
                    <w:t>、</w:t>
                  </w:r>
                  <w:r>
                    <w:rPr>
                      <w:rFonts w:hint="eastAsia"/>
                      <w:bCs/>
                      <w:color w:val="auto"/>
                      <w:szCs w:val="21"/>
                      <w:lang w:val="en-US" w:eastAsia="zh-CN"/>
                    </w:rPr>
                    <w:t>粉尘</w:t>
                  </w:r>
                  <w:r>
                    <w:rPr>
                      <w:bCs/>
                      <w:color w:val="auto"/>
                      <w:szCs w:val="21"/>
                    </w:rPr>
                    <w:t>扩散</w:t>
                  </w:r>
                </w:p>
              </w:tc>
              <w:tc>
                <w:tcPr>
                  <w:tcW w:w="1799"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w:t>
                  </w:r>
                </w:p>
              </w:tc>
              <w:tc>
                <w:tcPr>
                  <w:tcW w:w="1282"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textAlignment w:val="auto"/>
                    <w:rPr>
                      <w:bCs/>
                      <w:color w:val="auto"/>
                      <w:szCs w:val="21"/>
                    </w:rPr>
                  </w:pPr>
                  <w:r>
                    <w:rPr>
                      <w:bCs/>
                      <w:color w:val="auto"/>
                      <w:szCs w:val="21"/>
                    </w:rPr>
                    <w:t>/</w:t>
                  </w:r>
                </w:p>
              </w:tc>
              <w:tc>
                <w:tcPr>
                  <w:tcW w:w="339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bCs/>
                      <w:color w:val="auto"/>
                      <w:szCs w:val="21"/>
                    </w:rPr>
                  </w:pPr>
                  <w:r>
                    <w:rPr>
                      <w:rFonts w:hint="eastAsia"/>
                      <w:bCs/>
                      <w:color w:val="auto"/>
                      <w:kern w:val="0"/>
                      <w:szCs w:val="21"/>
                      <w:lang w:bidi="ar"/>
                    </w:rPr>
                    <w:t>影响周边大气环境</w:t>
                  </w:r>
                </w:p>
              </w:tc>
            </w:tr>
          </w:tbl>
          <w:p>
            <w:pPr>
              <w:spacing w:line="360" w:lineRule="auto"/>
              <w:ind w:firstLine="477" w:firstLineChars="199"/>
              <w:rPr>
                <w:bCs/>
                <w:color w:val="auto"/>
                <w:sz w:val="24"/>
              </w:rPr>
            </w:pPr>
            <w:r>
              <w:rPr>
                <w:rFonts w:hint="eastAsia"/>
                <w:bCs/>
                <w:color w:val="auto"/>
                <w:sz w:val="24"/>
              </w:rPr>
              <w:t>3、</w:t>
            </w:r>
            <w:r>
              <w:rPr>
                <w:rFonts w:hint="eastAsia"/>
                <w:bCs/>
                <w:color w:val="auto"/>
                <w:sz w:val="24"/>
                <w:u w:val="none"/>
              </w:rPr>
              <w:t>风险防范措施</w:t>
            </w:r>
          </w:p>
          <w:p>
            <w:pPr>
              <w:spacing w:line="360" w:lineRule="auto"/>
              <w:ind w:firstLine="477" w:firstLineChars="199"/>
              <w:rPr>
                <w:rFonts w:hint="default" w:eastAsia="宋体"/>
                <w:bCs/>
                <w:color w:val="auto"/>
                <w:sz w:val="24"/>
                <w:u w:val="none"/>
                <w:lang w:val="en-US" w:eastAsia="zh-CN"/>
              </w:rPr>
            </w:pPr>
            <w:r>
              <w:rPr>
                <w:rFonts w:hint="eastAsia"/>
                <w:bCs/>
                <w:color w:val="auto"/>
                <w:sz w:val="24"/>
                <w:u w:val="none"/>
              </w:rPr>
              <w:t>（1）</w:t>
            </w:r>
            <w:r>
              <w:rPr>
                <w:rFonts w:hint="eastAsia"/>
                <w:bCs/>
                <w:color w:val="auto"/>
                <w:sz w:val="24"/>
                <w:u w:val="none"/>
                <w:lang w:val="en-US" w:eastAsia="zh-CN"/>
              </w:rPr>
              <w:t>粪污泄漏风险防范措施</w:t>
            </w:r>
          </w:p>
          <w:p>
            <w:pPr>
              <w:spacing w:line="360" w:lineRule="auto"/>
              <w:ind w:firstLine="477" w:firstLineChars="199"/>
              <w:rPr>
                <w:rFonts w:hint="eastAsia"/>
                <w:bCs/>
                <w:color w:val="auto"/>
                <w:sz w:val="24"/>
                <w:u w:val="none"/>
              </w:rPr>
            </w:pPr>
            <w:r>
              <w:rPr>
                <w:rFonts w:hint="eastAsia" w:ascii="宋体" w:hAnsi="宋体" w:eastAsia="宋体" w:cs="宋体"/>
                <w:bCs/>
                <w:color w:val="auto"/>
                <w:sz w:val="24"/>
                <w:u w:val="none"/>
                <w:lang w:val="en-US" w:eastAsia="zh-CN"/>
              </w:rPr>
              <w:t>①</w:t>
            </w:r>
            <w:r>
              <w:rPr>
                <w:rFonts w:hint="eastAsia"/>
                <w:bCs/>
                <w:color w:val="auto"/>
                <w:sz w:val="24"/>
                <w:u w:val="none"/>
                <w:lang w:val="en-US" w:eastAsia="zh-CN"/>
              </w:rPr>
              <w:t>渗滤液收集井做防渗处理</w:t>
            </w:r>
            <w:r>
              <w:rPr>
                <w:rFonts w:hint="eastAsia"/>
                <w:bCs/>
                <w:color w:val="auto"/>
                <w:sz w:val="24"/>
                <w:u w:val="none"/>
              </w:rPr>
              <w:t>，</w:t>
            </w:r>
            <w:r>
              <w:rPr>
                <w:rFonts w:hint="eastAsia"/>
                <w:bCs/>
                <w:color w:val="auto"/>
                <w:sz w:val="24"/>
                <w:u w:val="none"/>
                <w:lang w:val="en-US" w:eastAsia="zh-CN"/>
              </w:rPr>
              <w:t>定期巡视检查，</w:t>
            </w:r>
            <w:r>
              <w:rPr>
                <w:rFonts w:hint="eastAsia"/>
                <w:bCs/>
                <w:color w:val="auto"/>
                <w:sz w:val="24"/>
                <w:u w:val="none"/>
              </w:rPr>
              <w:t>不外溢至外环境。</w:t>
            </w:r>
          </w:p>
          <w:p>
            <w:pPr>
              <w:spacing w:line="360" w:lineRule="auto"/>
              <w:ind w:firstLine="477" w:firstLineChars="199"/>
              <w:rPr>
                <w:rFonts w:hint="eastAsia"/>
                <w:bCs/>
                <w:color w:val="auto"/>
                <w:sz w:val="24"/>
                <w:u w:val="none"/>
              </w:rPr>
            </w:pPr>
            <w:r>
              <w:rPr>
                <w:rFonts w:hint="eastAsia" w:ascii="宋体" w:hAnsi="宋体" w:eastAsia="宋体" w:cs="宋体"/>
                <w:bCs/>
                <w:color w:val="auto"/>
                <w:sz w:val="24"/>
                <w:u w:val="none"/>
              </w:rPr>
              <w:t>②</w:t>
            </w:r>
            <w:r>
              <w:rPr>
                <w:rFonts w:hint="eastAsia"/>
                <w:bCs/>
                <w:color w:val="auto"/>
                <w:sz w:val="24"/>
                <w:u w:val="none"/>
              </w:rPr>
              <w:t>注意防火安全，并</w:t>
            </w:r>
            <w:r>
              <w:rPr>
                <w:rFonts w:hint="eastAsia"/>
                <w:bCs/>
                <w:color w:val="auto"/>
                <w:sz w:val="24"/>
                <w:u w:val="none"/>
                <w:lang w:eastAsia="zh-CN"/>
              </w:rPr>
              <w:t>要</w:t>
            </w:r>
            <w:r>
              <w:rPr>
                <w:rFonts w:hint="eastAsia"/>
                <w:bCs/>
                <w:color w:val="auto"/>
                <w:sz w:val="24"/>
                <w:u w:val="none"/>
              </w:rPr>
              <w:t>保持阴凉通风环境等。</w:t>
            </w:r>
          </w:p>
          <w:p>
            <w:pPr>
              <w:spacing w:line="360" w:lineRule="auto"/>
              <w:ind w:firstLine="477" w:firstLineChars="199"/>
              <w:rPr>
                <w:rFonts w:hint="eastAsia"/>
                <w:bCs/>
                <w:color w:val="auto"/>
                <w:sz w:val="24"/>
                <w:u w:val="none"/>
              </w:rPr>
            </w:pPr>
            <w:r>
              <w:rPr>
                <w:rFonts w:hint="eastAsia" w:ascii="宋体" w:hAnsi="宋体" w:eastAsia="宋体" w:cs="宋体"/>
                <w:bCs/>
                <w:color w:val="auto"/>
                <w:sz w:val="24"/>
                <w:u w:val="none"/>
              </w:rPr>
              <w:t>③</w:t>
            </w:r>
            <w:r>
              <w:rPr>
                <w:rFonts w:hint="eastAsia"/>
                <w:bCs/>
                <w:color w:val="auto"/>
                <w:sz w:val="24"/>
                <w:u w:val="none"/>
              </w:rPr>
              <w:t>完善环保设施日常管理，备品备件应充足，确保环保设施正常运行。</w:t>
            </w:r>
          </w:p>
          <w:p>
            <w:pPr>
              <w:spacing w:line="360" w:lineRule="auto"/>
              <w:ind w:firstLine="477" w:firstLineChars="199"/>
              <w:rPr>
                <w:rFonts w:hint="eastAsia"/>
                <w:bCs/>
                <w:color w:val="auto"/>
                <w:sz w:val="24"/>
                <w:u w:val="none"/>
              </w:rPr>
            </w:pPr>
            <w:r>
              <w:rPr>
                <w:rFonts w:hint="eastAsia" w:ascii="宋体" w:hAnsi="宋体" w:eastAsia="宋体" w:cs="宋体"/>
                <w:bCs/>
                <w:color w:val="auto"/>
                <w:sz w:val="24"/>
                <w:u w:val="none"/>
              </w:rPr>
              <w:t>④</w:t>
            </w:r>
            <w:r>
              <w:rPr>
                <w:rFonts w:hint="eastAsia"/>
                <w:bCs/>
                <w:color w:val="auto"/>
                <w:sz w:val="24"/>
                <w:u w:val="none"/>
              </w:rPr>
              <w:t>建立一套完善的安全管理制度，执行工业安全卫生、劳动保护、环保、消防等相关规定。</w:t>
            </w:r>
          </w:p>
          <w:p>
            <w:pPr>
              <w:spacing w:line="360" w:lineRule="auto"/>
              <w:ind w:firstLine="477" w:firstLineChars="199"/>
              <w:rPr>
                <w:rFonts w:hint="eastAsia"/>
                <w:bCs/>
                <w:color w:val="auto"/>
                <w:sz w:val="24"/>
                <w:u w:val="none"/>
                <w:lang w:val="en-US" w:eastAsia="zh-CN"/>
              </w:rPr>
            </w:pPr>
            <w:r>
              <w:rPr>
                <w:rFonts w:hint="eastAsia"/>
                <w:bCs/>
                <w:color w:val="auto"/>
                <w:sz w:val="24"/>
                <w:u w:val="none"/>
                <w:lang w:eastAsia="zh-CN"/>
              </w:rPr>
              <w:t>（</w:t>
            </w:r>
            <w:r>
              <w:rPr>
                <w:rFonts w:hint="eastAsia"/>
                <w:bCs/>
                <w:color w:val="auto"/>
                <w:sz w:val="24"/>
                <w:u w:val="none"/>
                <w:lang w:val="en-US" w:eastAsia="zh-CN"/>
              </w:rPr>
              <w:t>2</w:t>
            </w:r>
            <w:r>
              <w:rPr>
                <w:rFonts w:hint="eastAsia"/>
                <w:bCs/>
                <w:color w:val="auto"/>
                <w:sz w:val="24"/>
                <w:u w:val="none"/>
                <w:lang w:eastAsia="zh-CN"/>
              </w:rPr>
              <w:t>）废气</w:t>
            </w:r>
            <w:r>
              <w:rPr>
                <w:rFonts w:hint="eastAsia"/>
                <w:bCs/>
                <w:color w:val="auto"/>
                <w:sz w:val="24"/>
                <w:u w:val="none"/>
                <w:lang w:val="en-US" w:eastAsia="zh-CN"/>
              </w:rPr>
              <w:t>治理</w:t>
            </w:r>
            <w:r>
              <w:rPr>
                <w:rFonts w:hint="eastAsia"/>
                <w:bCs/>
                <w:color w:val="auto"/>
                <w:sz w:val="24"/>
                <w:u w:val="none"/>
                <w:lang w:eastAsia="zh-CN"/>
              </w:rPr>
              <w:t>措施故障</w:t>
            </w:r>
            <w:r>
              <w:rPr>
                <w:rFonts w:hint="eastAsia"/>
                <w:bCs/>
                <w:color w:val="auto"/>
                <w:sz w:val="24"/>
                <w:u w:val="none"/>
                <w:lang w:val="en-US" w:eastAsia="zh-CN"/>
              </w:rPr>
              <w:t>风险防范措施</w:t>
            </w:r>
          </w:p>
          <w:p>
            <w:pPr>
              <w:pStyle w:val="5"/>
              <w:tabs>
                <w:tab w:val="left" w:pos="539"/>
                <w:tab w:val="left" w:pos="1257"/>
              </w:tabs>
              <w:spacing w:line="360" w:lineRule="auto"/>
              <w:ind w:left="0" w:leftChars="0" w:firstLine="480" w:firstLineChars="200"/>
              <w:rPr>
                <w:rFonts w:hint="eastAsia" w:ascii="Times New Roman" w:hAnsi="Times New Roman" w:eastAsia="宋体" w:cs="Times New Roman"/>
                <w:smallCaps w:val="0"/>
                <w:color w:val="auto"/>
                <w:kern w:val="2"/>
                <w:sz w:val="24"/>
                <w:szCs w:val="24"/>
                <w:lang w:val="en-US" w:eastAsia="zh-CN" w:bidi="ar-SA"/>
              </w:rPr>
            </w:pPr>
            <w:r>
              <w:rPr>
                <w:rFonts w:hint="eastAsia"/>
                <w:bCs/>
                <w:color w:val="auto"/>
                <w:sz w:val="24"/>
                <w:u w:val="none"/>
                <w:lang w:val="en-US" w:eastAsia="zh-CN"/>
              </w:rPr>
              <w:t>加强对</w:t>
            </w:r>
            <w:r>
              <w:rPr>
                <w:rFonts w:hint="eastAsia"/>
                <w:bCs/>
                <w:color w:val="auto"/>
                <w:sz w:val="24"/>
                <w:u w:val="none"/>
                <w:lang w:eastAsia="zh-CN"/>
              </w:rPr>
              <w:t>废气</w:t>
            </w:r>
            <w:r>
              <w:rPr>
                <w:rFonts w:hint="eastAsia"/>
                <w:bCs/>
                <w:color w:val="auto"/>
                <w:sz w:val="24"/>
                <w:u w:val="none"/>
                <w:lang w:val="en-US" w:eastAsia="zh-CN"/>
              </w:rPr>
              <w:t>治理</w:t>
            </w:r>
            <w:r>
              <w:rPr>
                <w:rFonts w:hint="eastAsia"/>
                <w:bCs/>
                <w:color w:val="auto"/>
                <w:sz w:val="24"/>
                <w:u w:val="none"/>
                <w:lang w:eastAsia="zh-CN"/>
              </w:rPr>
              <w:t>措施</w:t>
            </w:r>
            <w:r>
              <w:rPr>
                <w:rFonts w:hint="eastAsia"/>
                <w:bCs/>
                <w:color w:val="auto"/>
                <w:sz w:val="24"/>
                <w:u w:val="none"/>
                <w:lang w:val="en-US" w:eastAsia="zh-CN"/>
              </w:rPr>
              <w:t>的管理，定期巡查，</w:t>
            </w:r>
            <w:r>
              <w:rPr>
                <w:rFonts w:hint="eastAsia" w:ascii="Times New Roman" w:hAnsi="Times New Roman" w:eastAsia="宋体" w:cs="Times New Roman"/>
                <w:smallCaps w:val="0"/>
                <w:color w:val="auto"/>
                <w:kern w:val="2"/>
                <w:sz w:val="24"/>
                <w:szCs w:val="24"/>
                <w:lang w:val="en-US" w:eastAsia="zh-CN" w:bidi="ar-SA"/>
              </w:rPr>
              <w:t>一旦发现</w:t>
            </w:r>
            <w:r>
              <w:rPr>
                <w:rFonts w:hint="eastAsia" w:ascii="Times New Roman" w:hAnsi="Times New Roman" w:cs="Times New Roman"/>
                <w:smallCaps w:val="0"/>
                <w:color w:val="auto"/>
                <w:kern w:val="2"/>
                <w:sz w:val="24"/>
                <w:szCs w:val="24"/>
                <w:lang w:val="en-US" w:eastAsia="zh-CN" w:bidi="ar-SA"/>
              </w:rPr>
              <w:t>生物滤池、</w:t>
            </w:r>
            <w:r>
              <w:rPr>
                <w:rFonts w:hint="eastAsia" w:ascii="Times New Roman" w:hAnsi="Times New Roman" w:eastAsia="宋体" w:cs="Times New Roman"/>
                <w:smallCaps w:val="0"/>
                <w:color w:val="auto"/>
                <w:kern w:val="2"/>
                <w:sz w:val="24"/>
                <w:szCs w:val="24"/>
                <w:lang w:val="en-US" w:eastAsia="zh-CN" w:bidi="ar-SA"/>
              </w:rPr>
              <w:t>布袋除尘器损坏或异常，应立即停产，查明事故排放原因，并及时修理，</w:t>
            </w:r>
            <w:r>
              <w:rPr>
                <w:rFonts w:hint="eastAsia" w:ascii="Times New Roman" w:hAnsi="Times New Roman" w:cs="Times New Roman"/>
                <w:smallCaps w:val="0"/>
                <w:color w:val="auto"/>
                <w:kern w:val="2"/>
                <w:sz w:val="24"/>
                <w:szCs w:val="24"/>
                <w:lang w:val="en-US" w:eastAsia="zh-CN" w:bidi="ar-SA"/>
              </w:rPr>
              <w:t>生物滤池、</w:t>
            </w:r>
            <w:r>
              <w:rPr>
                <w:rFonts w:hint="eastAsia" w:ascii="Times New Roman" w:hAnsi="Times New Roman" w:eastAsia="宋体" w:cs="Times New Roman"/>
                <w:smallCaps w:val="0"/>
                <w:color w:val="auto"/>
                <w:kern w:val="2"/>
                <w:sz w:val="24"/>
                <w:szCs w:val="24"/>
                <w:lang w:val="en-US" w:eastAsia="zh-CN" w:bidi="ar-SA"/>
              </w:rPr>
              <w:t>布袋除尘器正常运行后方可继续生产。</w:t>
            </w:r>
          </w:p>
          <w:p>
            <w:pPr>
              <w:spacing w:line="360" w:lineRule="auto"/>
              <w:ind w:firstLine="477" w:firstLineChars="199"/>
              <w:rPr>
                <w:bCs/>
                <w:color w:val="auto"/>
                <w:sz w:val="24"/>
                <w:u w:val="none"/>
              </w:rPr>
            </w:pPr>
            <w:r>
              <w:rPr>
                <w:rFonts w:hint="eastAsia" w:ascii="Times New Roman" w:hAnsi="Times New Roman" w:eastAsia="宋体" w:cs="Times New Roman"/>
                <w:smallCaps w:val="0"/>
                <w:color w:val="auto"/>
                <w:kern w:val="2"/>
                <w:sz w:val="24"/>
                <w:szCs w:val="24"/>
                <w:lang w:val="en-US" w:eastAsia="zh-CN" w:bidi="ar-SA"/>
              </w:rPr>
              <w:t>在严格采取各项风险防范应急措施以及与周边企业建立联动的情况下，可最大限度降低环境风险，一旦意外事件发生，环境风险可达到控制，能最大限度地减少环境污染危害，环境风险防范措施有效，风险影响程度可接受</w:t>
            </w:r>
            <w:r>
              <w:rPr>
                <w:rFonts w:hint="eastAsia"/>
                <w:bCs/>
                <w:color w:val="auto"/>
                <w:sz w:val="24"/>
                <w:u w:val="none"/>
              </w:rPr>
              <w:t>。</w:t>
            </w:r>
          </w:p>
          <w:p>
            <w:pPr>
              <w:pStyle w:val="50"/>
              <w:ind w:firstLine="480"/>
              <w:jc w:val="both"/>
              <w:rPr>
                <w:rFonts w:cs="宋体"/>
                <w:iCs/>
                <w:color w:val="auto"/>
                <w:szCs w:val="24"/>
              </w:rPr>
            </w:pPr>
          </w:p>
          <w:p>
            <w:pPr>
              <w:pStyle w:val="11"/>
              <w:numPr>
                <w:ilvl w:val="0"/>
                <w:numId w:val="0"/>
              </w:numPr>
              <w:rPr>
                <w:color w:val="auto"/>
                <w:sz w:val="24"/>
                <w:szCs w:val="24"/>
                <w:vertAlign w:val="baseline"/>
              </w:rPr>
            </w:pPr>
          </w:p>
        </w:tc>
      </w:tr>
    </w:tbl>
    <w:p>
      <w:pPr>
        <w:pStyle w:val="11"/>
        <w:rPr>
          <w:color w:val="auto"/>
        </w:rPr>
        <w:sectPr>
          <w:pgSz w:w="11907" w:h="16840"/>
          <w:pgMar w:top="1701" w:right="1531" w:bottom="2127" w:left="1531" w:header="851" w:footer="851" w:gutter="0"/>
          <w:pgBorders>
            <w:top w:val="none" w:sz="0" w:space="0"/>
            <w:left w:val="none" w:sz="0" w:space="0"/>
            <w:bottom w:val="none" w:sz="0" w:space="0"/>
            <w:right w:val="none" w:sz="0" w:space="0"/>
          </w:pgBorders>
          <w:pgNumType w:start="1"/>
          <w:cols w:space="720" w:num="1"/>
          <w:docGrid w:linePitch="312" w:charSpace="0"/>
        </w:sectPr>
      </w:pPr>
    </w:p>
    <w:p>
      <w:pPr>
        <w:pStyle w:val="24"/>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outlineLvl w:val="0"/>
        <w:rPr>
          <w:rFonts w:ascii="Times New Roman" w:hAnsi="Times New Roman"/>
          <w:b/>
          <w:bCs/>
          <w:snapToGrid w:val="0"/>
          <w:color w:val="auto"/>
          <w:sz w:val="30"/>
          <w:szCs w:val="30"/>
        </w:rPr>
      </w:pPr>
      <w:r>
        <w:rPr>
          <w:rFonts w:hint="eastAsia" w:ascii="Times New Roman" w:hAnsi="Times New Roman"/>
          <w:b/>
          <w:bCs/>
          <w:snapToGrid w:val="0"/>
          <w:color w:val="auto"/>
          <w:sz w:val="30"/>
          <w:szCs w:val="30"/>
        </w:rPr>
        <w:t>五、</w:t>
      </w:r>
      <w:bookmarkStart w:id="21" w:name="_Hlk54167917"/>
      <w:r>
        <w:rPr>
          <w:rFonts w:hint="eastAsia" w:ascii="Times New Roman" w:hAnsi="Times New Roman"/>
          <w:b/>
          <w:bCs/>
          <w:snapToGrid w:val="0"/>
          <w:color w:val="auto"/>
          <w:sz w:val="30"/>
          <w:szCs w:val="30"/>
        </w:rPr>
        <w:t>环境保护措施监督检查清单</w:t>
      </w:r>
      <w:bookmarkEnd w:id="21"/>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1460"/>
        <w:gridCol w:w="1356"/>
        <w:gridCol w:w="2360"/>
        <w:gridCol w:w="28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61" w:type="dxa"/>
            <w:tcBorders>
              <w:tl2br w:val="single" w:color="auto" w:sz="4" w:space="0"/>
            </w:tcBorders>
          </w:tcPr>
          <w:p>
            <w:pPr>
              <w:adjustRightInd w:val="0"/>
              <w:snapToGrid w:val="0"/>
              <w:ind w:firstLine="480" w:firstLineChars="200"/>
              <w:rPr>
                <w:rFonts w:cs="宋体"/>
                <w:color w:val="auto"/>
                <w:sz w:val="24"/>
                <w:szCs w:val="24"/>
              </w:rPr>
            </w:pPr>
            <w:r>
              <w:rPr>
                <w:rFonts w:hint="eastAsia" w:cs="宋体"/>
                <w:color w:val="auto"/>
                <w:sz w:val="24"/>
                <w:szCs w:val="24"/>
              </w:rPr>
              <w:t>内容</w:t>
            </w:r>
          </w:p>
          <w:p>
            <w:pPr>
              <w:adjustRightInd w:val="0"/>
              <w:snapToGrid w:val="0"/>
              <w:rPr>
                <w:rFonts w:cs="宋体"/>
                <w:color w:val="auto"/>
                <w:sz w:val="24"/>
                <w:szCs w:val="24"/>
              </w:rPr>
            </w:pPr>
          </w:p>
          <w:p>
            <w:pPr>
              <w:adjustRightInd w:val="0"/>
              <w:snapToGrid w:val="0"/>
              <w:rPr>
                <w:rFonts w:cs="宋体"/>
                <w:color w:val="auto"/>
                <w:sz w:val="24"/>
                <w:szCs w:val="24"/>
              </w:rPr>
            </w:pPr>
            <w:r>
              <w:rPr>
                <w:rFonts w:hint="eastAsia" w:cs="宋体"/>
                <w:color w:val="auto"/>
                <w:sz w:val="24"/>
                <w:szCs w:val="24"/>
              </w:rPr>
              <w:t>要素</w:t>
            </w:r>
          </w:p>
        </w:tc>
        <w:tc>
          <w:tcPr>
            <w:tcW w:w="1383" w:type="dxa"/>
            <w:vAlign w:val="center"/>
          </w:tcPr>
          <w:p>
            <w:pPr>
              <w:adjustRightInd w:val="0"/>
              <w:snapToGrid w:val="0"/>
              <w:jc w:val="center"/>
              <w:rPr>
                <w:rFonts w:cs="宋体"/>
                <w:color w:val="auto"/>
                <w:sz w:val="24"/>
                <w:szCs w:val="24"/>
              </w:rPr>
            </w:pPr>
            <w:r>
              <w:rPr>
                <w:rFonts w:hint="eastAsia" w:cs="宋体"/>
                <w:color w:val="auto"/>
                <w:sz w:val="24"/>
                <w:szCs w:val="24"/>
              </w:rPr>
              <w:t>排放口(编号、名称)/污染源</w:t>
            </w:r>
          </w:p>
        </w:tc>
        <w:tc>
          <w:tcPr>
            <w:tcW w:w="1285" w:type="dxa"/>
            <w:vAlign w:val="center"/>
          </w:tcPr>
          <w:p>
            <w:pPr>
              <w:adjustRightInd w:val="0"/>
              <w:snapToGrid w:val="0"/>
              <w:jc w:val="center"/>
              <w:rPr>
                <w:rFonts w:cs="宋体"/>
                <w:color w:val="auto"/>
                <w:sz w:val="24"/>
                <w:szCs w:val="24"/>
              </w:rPr>
            </w:pPr>
            <w:r>
              <w:rPr>
                <w:rFonts w:hint="eastAsia" w:cs="宋体"/>
                <w:color w:val="auto"/>
                <w:sz w:val="24"/>
                <w:szCs w:val="24"/>
              </w:rPr>
              <w:t>污染物项目</w:t>
            </w:r>
          </w:p>
        </w:tc>
        <w:tc>
          <w:tcPr>
            <w:tcW w:w="2236" w:type="dxa"/>
            <w:vAlign w:val="center"/>
          </w:tcPr>
          <w:p>
            <w:pPr>
              <w:adjustRightInd w:val="0"/>
              <w:snapToGrid w:val="0"/>
              <w:jc w:val="center"/>
              <w:rPr>
                <w:rFonts w:cs="宋体"/>
                <w:color w:val="auto"/>
                <w:sz w:val="24"/>
                <w:szCs w:val="24"/>
              </w:rPr>
            </w:pPr>
            <w:r>
              <w:rPr>
                <w:rFonts w:hint="eastAsia" w:cs="宋体"/>
                <w:color w:val="auto"/>
                <w:sz w:val="24"/>
                <w:szCs w:val="24"/>
              </w:rPr>
              <w:t>环境保护措施</w:t>
            </w:r>
          </w:p>
        </w:tc>
        <w:tc>
          <w:tcPr>
            <w:tcW w:w="2735" w:type="dxa"/>
            <w:vAlign w:val="center"/>
          </w:tcPr>
          <w:p>
            <w:pPr>
              <w:adjustRightInd w:val="0"/>
              <w:snapToGrid w:val="0"/>
              <w:jc w:val="center"/>
              <w:rPr>
                <w:rFonts w:cs="宋体"/>
                <w:color w:val="auto"/>
                <w:sz w:val="24"/>
                <w:szCs w:val="24"/>
              </w:rPr>
            </w:pPr>
            <w:r>
              <w:rPr>
                <w:rFonts w:hint="eastAsia" w:cs="宋体"/>
                <w:color w:val="auto"/>
                <w:sz w:val="24"/>
                <w:szCs w:val="24"/>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61" w:type="dxa"/>
            <w:vMerge w:val="restart"/>
            <w:vAlign w:val="center"/>
          </w:tcPr>
          <w:p>
            <w:pPr>
              <w:adjustRightInd w:val="0"/>
              <w:snapToGrid w:val="0"/>
              <w:jc w:val="center"/>
              <w:rPr>
                <w:color w:val="auto"/>
                <w:sz w:val="24"/>
                <w:szCs w:val="24"/>
              </w:rPr>
            </w:pPr>
            <w:r>
              <w:rPr>
                <w:rFonts w:hint="eastAsia"/>
                <w:color w:val="auto"/>
                <w:sz w:val="24"/>
                <w:szCs w:val="24"/>
              </w:rPr>
              <w:t>大气环境</w:t>
            </w:r>
          </w:p>
        </w:tc>
        <w:tc>
          <w:tcPr>
            <w:tcW w:w="1383" w:type="dxa"/>
            <w:tcBorders>
              <w:bottom w:val="single" w:color="auto" w:sz="4" w:space="0"/>
            </w:tcBorders>
            <w:vAlign w:val="center"/>
          </w:tcPr>
          <w:p>
            <w:pPr>
              <w:adjustRightInd w:val="0"/>
              <w:snapToGrid w:val="0"/>
              <w:jc w:val="center"/>
              <w:rPr>
                <w:rFonts w:hint="default" w:eastAsia="宋体" w:cs="宋体"/>
                <w:color w:val="auto"/>
                <w:sz w:val="24"/>
                <w:szCs w:val="24"/>
                <w:lang w:val="en-US" w:eastAsia="zh-CN"/>
              </w:rPr>
            </w:pPr>
            <w:r>
              <w:rPr>
                <w:rFonts w:hint="eastAsia" w:cs="宋体"/>
                <w:color w:val="auto"/>
                <w:sz w:val="24"/>
                <w:szCs w:val="24"/>
              </w:rPr>
              <w:t>无组织</w:t>
            </w:r>
            <w:r>
              <w:rPr>
                <w:rFonts w:hint="eastAsia" w:cs="宋体"/>
                <w:color w:val="auto"/>
                <w:sz w:val="24"/>
                <w:szCs w:val="24"/>
                <w:lang w:val="en-US" w:eastAsia="zh-CN"/>
              </w:rPr>
              <w:t>/吸污车收集废气</w:t>
            </w:r>
          </w:p>
        </w:tc>
        <w:tc>
          <w:tcPr>
            <w:tcW w:w="1285" w:type="dxa"/>
            <w:tcBorders>
              <w:bottom w:val="single" w:color="auto" w:sz="4" w:space="0"/>
            </w:tcBorders>
            <w:vAlign w:val="center"/>
          </w:tcPr>
          <w:p>
            <w:pPr>
              <w:adjustRightInd w:val="0"/>
              <w:snapToGrid w:val="0"/>
              <w:rPr>
                <w:rFonts w:hint="default" w:eastAsia="宋体" w:cs="宋体"/>
                <w:color w:val="auto"/>
                <w:sz w:val="24"/>
                <w:szCs w:val="24"/>
                <w:lang w:val="en-US" w:eastAsia="zh-CN"/>
              </w:rPr>
            </w:pPr>
            <w:r>
              <w:rPr>
                <w:rFonts w:hint="eastAsia" w:cs="宋体"/>
                <w:color w:val="auto"/>
                <w:sz w:val="24"/>
                <w:szCs w:val="24"/>
                <w:lang w:val="en-US" w:eastAsia="zh-CN"/>
              </w:rPr>
              <w:t>氨、硫化氢、臭气浓度</w:t>
            </w:r>
          </w:p>
        </w:tc>
        <w:tc>
          <w:tcPr>
            <w:tcW w:w="2236" w:type="dxa"/>
            <w:tcBorders>
              <w:bottom w:val="single" w:color="auto" w:sz="4" w:space="0"/>
            </w:tcBorders>
            <w:vAlign w:val="center"/>
          </w:tcPr>
          <w:p>
            <w:pPr>
              <w:adjustRightInd w:val="0"/>
              <w:snapToGrid w:val="0"/>
              <w:jc w:val="center"/>
              <w:rPr>
                <w:rFonts w:cs="宋体"/>
                <w:color w:val="auto"/>
                <w:sz w:val="24"/>
                <w:szCs w:val="24"/>
              </w:rPr>
            </w:pPr>
            <w:r>
              <w:rPr>
                <w:rFonts w:hint="eastAsia" w:cs="宋体"/>
                <w:color w:val="auto"/>
                <w:sz w:val="24"/>
                <w:szCs w:val="24"/>
                <w:lang w:val="en-US" w:eastAsia="zh-CN"/>
              </w:rPr>
              <w:t>吸污车密闭、添加除臭剂</w:t>
            </w:r>
          </w:p>
        </w:tc>
        <w:tc>
          <w:tcPr>
            <w:tcW w:w="2735" w:type="dxa"/>
            <w:tcBorders>
              <w:bottom w:val="single" w:color="auto" w:sz="4" w:space="0"/>
            </w:tcBorders>
            <w:vAlign w:val="center"/>
          </w:tcPr>
          <w:p>
            <w:pPr>
              <w:jc w:val="center"/>
              <w:rPr>
                <w:rFonts w:hint="eastAsia" w:eastAsia="宋体"/>
                <w:bCs/>
                <w:color w:val="auto"/>
                <w:spacing w:val="-6"/>
                <w:sz w:val="24"/>
                <w:szCs w:val="24"/>
                <w:lang w:eastAsia="zh-CN"/>
              </w:rPr>
            </w:pPr>
            <w:r>
              <w:rPr>
                <w:rFonts w:hint="eastAsia"/>
                <w:bCs/>
                <w:color w:val="auto"/>
                <w:spacing w:val="-6"/>
                <w:sz w:val="24"/>
                <w:szCs w:val="24"/>
              </w:rPr>
              <w:t>《恶臭污染物排放标准》</w:t>
            </w:r>
            <w:r>
              <w:rPr>
                <w:rFonts w:hint="eastAsia"/>
                <w:bCs/>
                <w:color w:val="auto"/>
                <w:spacing w:val="-6"/>
                <w:sz w:val="24"/>
                <w:szCs w:val="24"/>
                <w:lang w:eastAsia="zh-CN"/>
              </w:rPr>
              <w:t>（</w:t>
            </w:r>
            <w:r>
              <w:rPr>
                <w:rFonts w:hint="eastAsia"/>
                <w:bCs/>
                <w:color w:val="auto"/>
                <w:spacing w:val="-6"/>
                <w:sz w:val="24"/>
                <w:szCs w:val="24"/>
              </w:rPr>
              <w:t>GB14554-93</w:t>
            </w:r>
            <w:r>
              <w:rPr>
                <w:rFonts w:hint="eastAsia"/>
                <w:bCs/>
                <w:color w:val="auto"/>
                <w:spacing w:val="-6"/>
                <w:sz w:val="24"/>
                <w:szCs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1161" w:type="dxa"/>
            <w:vMerge w:val="continue"/>
            <w:vAlign w:val="center"/>
          </w:tcPr>
          <w:p>
            <w:pPr>
              <w:adjustRightInd w:val="0"/>
              <w:snapToGrid w:val="0"/>
              <w:jc w:val="center"/>
              <w:rPr>
                <w:rFonts w:hint="eastAsia"/>
                <w:color w:val="auto"/>
                <w:sz w:val="24"/>
                <w:szCs w:val="24"/>
              </w:rPr>
            </w:pPr>
          </w:p>
        </w:tc>
        <w:tc>
          <w:tcPr>
            <w:tcW w:w="1383" w:type="dxa"/>
            <w:tcBorders>
              <w:top w:val="single" w:color="auto" w:sz="4" w:space="0"/>
              <w:bottom w:val="single" w:color="auto" w:sz="4" w:space="0"/>
            </w:tcBorders>
            <w:vAlign w:val="center"/>
          </w:tcPr>
          <w:p>
            <w:pPr>
              <w:adjustRightInd w:val="0"/>
              <w:snapToGrid w:val="0"/>
              <w:jc w:val="center"/>
              <w:rPr>
                <w:rFonts w:hint="eastAsia" w:cs="宋体"/>
                <w:color w:val="auto"/>
                <w:sz w:val="24"/>
                <w:szCs w:val="24"/>
              </w:rPr>
            </w:pPr>
            <w:r>
              <w:rPr>
                <w:rFonts w:hint="eastAsia" w:cs="宋体"/>
                <w:color w:val="auto"/>
                <w:sz w:val="24"/>
                <w:szCs w:val="24"/>
                <w:lang w:val="en-US" w:eastAsia="zh-CN"/>
              </w:rPr>
              <w:t>DA001发酵恶臭治理排气筒/发酵、冷却熟化</w:t>
            </w:r>
          </w:p>
        </w:tc>
        <w:tc>
          <w:tcPr>
            <w:tcW w:w="1285" w:type="dxa"/>
            <w:tcBorders>
              <w:top w:val="single" w:color="auto" w:sz="4" w:space="0"/>
              <w:bottom w:val="single" w:color="auto" w:sz="4" w:space="0"/>
            </w:tcBorders>
            <w:vAlign w:val="center"/>
          </w:tcPr>
          <w:p>
            <w:pPr>
              <w:adjustRightInd w:val="0"/>
              <w:snapToGrid w:val="0"/>
              <w:rPr>
                <w:rFonts w:hint="eastAsia" w:cs="宋体"/>
                <w:color w:val="auto"/>
                <w:sz w:val="24"/>
                <w:szCs w:val="24"/>
              </w:rPr>
            </w:pPr>
            <w:r>
              <w:rPr>
                <w:rFonts w:hint="eastAsia" w:cs="宋体"/>
                <w:color w:val="auto"/>
                <w:sz w:val="24"/>
                <w:szCs w:val="24"/>
                <w:lang w:val="en-US" w:eastAsia="zh-CN"/>
              </w:rPr>
              <w:t>氨、硫化氢、臭气浓度</w:t>
            </w:r>
          </w:p>
        </w:tc>
        <w:tc>
          <w:tcPr>
            <w:tcW w:w="2236" w:type="dxa"/>
            <w:tcBorders>
              <w:top w:val="single" w:color="auto" w:sz="4" w:space="0"/>
              <w:bottom w:val="single" w:color="auto" w:sz="4" w:space="0"/>
            </w:tcBorders>
            <w:vAlign w:val="center"/>
          </w:tcPr>
          <w:p>
            <w:pPr>
              <w:adjustRightInd w:val="0"/>
              <w:snapToGrid w:val="0"/>
              <w:jc w:val="center"/>
              <w:rPr>
                <w:rFonts w:hint="default" w:eastAsia="宋体" w:cs="宋体"/>
                <w:color w:val="auto"/>
                <w:sz w:val="24"/>
                <w:szCs w:val="24"/>
                <w:lang w:val="en-US" w:eastAsia="zh-CN"/>
              </w:rPr>
            </w:pPr>
            <w:r>
              <w:rPr>
                <w:rFonts w:hint="eastAsia" w:cs="宋体"/>
                <w:color w:val="auto"/>
                <w:sz w:val="24"/>
                <w:szCs w:val="24"/>
              </w:rPr>
              <w:t>生物滤池处理</w:t>
            </w:r>
            <w:r>
              <w:rPr>
                <w:rFonts w:hint="eastAsia" w:cs="宋体"/>
                <w:color w:val="auto"/>
                <w:sz w:val="24"/>
                <w:szCs w:val="24"/>
                <w:lang w:val="en-US" w:eastAsia="zh-CN"/>
              </w:rPr>
              <w:t>+15m排气筒DA001</w:t>
            </w:r>
          </w:p>
        </w:tc>
        <w:tc>
          <w:tcPr>
            <w:tcW w:w="2735" w:type="dxa"/>
            <w:tcBorders>
              <w:top w:val="single" w:color="auto" w:sz="4" w:space="0"/>
              <w:bottom w:val="single" w:color="auto" w:sz="4" w:space="0"/>
            </w:tcBorders>
            <w:vAlign w:val="center"/>
          </w:tcPr>
          <w:p>
            <w:pPr>
              <w:jc w:val="center"/>
              <w:rPr>
                <w:rFonts w:hint="eastAsia" w:eastAsia="宋体"/>
                <w:bCs/>
                <w:color w:val="auto"/>
                <w:spacing w:val="-6"/>
                <w:sz w:val="24"/>
                <w:szCs w:val="24"/>
                <w:lang w:eastAsia="zh-CN"/>
              </w:rPr>
            </w:pPr>
            <w:r>
              <w:rPr>
                <w:rFonts w:hint="eastAsia"/>
                <w:bCs/>
                <w:color w:val="auto"/>
                <w:spacing w:val="-6"/>
                <w:sz w:val="24"/>
                <w:szCs w:val="24"/>
              </w:rPr>
              <w:t>《恶臭污染物排放标准》</w:t>
            </w:r>
            <w:r>
              <w:rPr>
                <w:rFonts w:hint="eastAsia"/>
                <w:bCs/>
                <w:color w:val="auto"/>
                <w:spacing w:val="-6"/>
                <w:sz w:val="24"/>
                <w:szCs w:val="24"/>
                <w:lang w:eastAsia="zh-CN"/>
              </w:rPr>
              <w:t>（</w:t>
            </w:r>
            <w:r>
              <w:rPr>
                <w:rFonts w:hint="eastAsia"/>
                <w:bCs/>
                <w:color w:val="auto"/>
                <w:spacing w:val="-6"/>
                <w:sz w:val="24"/>
                <w:szCs w:val="24"/>
              </w:rPr>
              <w:t>GB14554-93</w:t>
            </w:r>
            <w:r>
              <w:rPr>
                <w:rFonts w:hint="eastAsia"/>
                <w:bCs/>
                <w:color w:val="auto"/>
                <w:spacing w:val="-6"/>
                <w:sz w:val="24"/>
                <w:szCs w:val="24"/>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161" w:type="dxa"/>
            <w:vMerge w:val="continue"/>
            <w:vAlign w:val="center"/>
          </w:tcPr>
          <w:p>
            <w:pPr>
              <w:adjustRightInd w:val="0"/>
              <w:snapToGrid w:val="0"/>
              <w:jc w:val="center"/>
              <w:rPr>
                <w:rFonts w:hint="eastAsia"/>
                <w:color w:val="auto"/>
                <w:sz w:val="24"/>
                <w:szCs w:val="24"/>
              </w:rPr>
            </w:pPr>
          </w:p>
        </w:tc>
        <w:tc>
          <w:tcPr>
            <w:tcW w:w="1383" w:type="dxa"/>
            <w:tcBorders>
              <w:top w:val="single" w:color="auto" w:sz="4" w:space="0"/>
            </w:tcBorders>
            <w:vAlign w:val="center"/>
          </w:tcPr>
          <w:p>
            <w:pPr>
              <w:adjustRightInd w:val="0"/>
              <w:snapToGrid w:val="0"/>
              <w:jc w:val="center"/>
              <w:rPr>
                <w:rFonts w:hint="default" w:eastAsia="宋体" w:cs="宋体"/>
                <w:color w:val="auto"/>
                <w:sz w:val="24"/>
                <w:szCs w:val="24"/>
                <w:lang w:val="en-US" w:eastAsia="zh-CN"/>
              </w:rPr>
            </w:pPr>
            <w:r>
              <w:rPr>
                <w:rFonts w:hint="eastAsia" w:cs="宋体"/>
                <w:color w:val="auto"/>
                <w:sz w:val="24"/>
                <w:szCs w:val="24"/>
                <w:lang w:val="en-US" w:eastAsia="zh-CN"/>
              </w:rPr>
              <w:t>DA002筛分粉尘排气筒/筛分</w:t>
            </w:r>
          </w:p>
        </w:tc>
        <w:tc>
          <w:tcPr>
            <w:tcW w:w="1285" w:type="dxa"/>
            <w:tcBorders>
              <w:top w:val="single" w:color="auto" w:sz="4" w:space="0"/>
            </w:tcBorders>
            <w:vAlign w:val="center"/>
          </w:tcPr>
          <w:p>
            <w:pPr>
              <w:adjustRightInd w:val="0"/>
              <w:snapToGrid w:val="0"/>
              <w:rPr>
                <w:rFonts w:hint="eastAsia" w:eastAsia="宋体" w:cs="宋体"/>
                <w:color w:val="auto"/>
                <w:sz w:val="24"/>
                <w:szCs w:val="24"/>
                <w:lang w:val="en-US" w:eastAsia="zh-CN"/>
              </w:rPr>
            </w:pPr>
            <w:r>
              <w:rPr>
                <w:rFonts w:hint="eastAsia" w:cs="宋体"/>
                <w:color w:val="auto"/>
                <w:sz w:val="24"/>
                <w:szCs w:val="24"/>
                <w:lang w:val="en-US" w:eastAsia="zh-CN"/>
              </w:rPr>
              <w:t>颗粒物</w:t>
            </w:r>
          </w:p>
        </w:tc>
        <w:tc>
          <w:tcPr>
            <w:tcW w:w="2236" w:type="dxa"/>
            <w:tcBorders>
              <w:top w:val="single" w:color="auto" w:sz="4" w:space="0"/>
            </w:tcBorders>
            <w:vAlign w:val="center"/>
          </w:tcPr>
          <w:p>
            <w:pPr>
              <w:adjustRightInd w:val="0"/>
              <w:snapToGrid w:val="0"/>
              <w:jc w:val="center"/>
              <w:rPr>
                <w:rFonts w:hint="eastAsia" w:eastAsia="宋体" w:cs="宋体"/>
                <w:color w:val="auto"/>
                <w:sz w:val="24"/>
                <w:szCs w:val="24"/>
                <w:lang w:val="en-US" w:eastAsia="zh-CN"/>
              </w:rPr>
            </w:pPr>
            <w:r>
              <w:rPr>
                <w:rFonts w:hint="eastAsia" w:cs="宋体"/>
                <w:color w:val="auto"/>
                <w:sz w:val="24"/>
                <w:szCs w:val="24"/>
                <w:lang w:val="en-US" w:eastAsia="zh-CN"/>
              </w:rPr>
              <w:t>袋式除尘器+15m排气筒DA002</w:t>
            </w:r>
          </w:p>
        </w:tc>
        <w:tc>
          <w:tcPr>
            <w:tcW w:w="2735" w:type="dxa"/>
            <w:tcBorders>
              <w:top w:val="single" w:color="auto" w:sz="4" w:space="0"/>
            </w:tcBorders>
            <w:vAlign w:val="center"/>
          </w:tcPr>
          <w:p>
            <w:pPr>
              <w:jc w:val="center"/>
              <w:rPr>
                <w:bCs/>
                <w:color w:val="auto"/>
                <w:spacing w:val="-6"/>
                <w:sz w:val="24"/>
                <w:szCs w:val="24"/>
              </w:rPr>
            </w:pPr>
            <w:r>
              <w:rPr>
                <w:rFonts w:hint="eastAsia"/>
                <w:bCs/>
                <w:color w:val="auto"/>
                <w:spacing w:val="-6"/>
                <w:sz w:val="24"/>
                <w:szCs w:val="24"/>
              </w:rPr>
              <w:t>《大气污染物综合排放标准》（GB16297-1996）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61" w:type="dxa"/>
            <w:vMerge w:val="restart"/>
            <w:vAlign w:val="center"/>
          </w:tcPr>
          <w:p>
            <w:pPr>
              <w:adjustRightInd w:val="0"/>
              <w:snapToGrid w:val="0"/>
              <w:jc w:val="center"/>
              <w:rPr>
                <w:rFonts w:cs="宋体"/>
                <w:color w:val="auto"/>
                <w:sz w:val="24"/>
                <w:szCs w:val="24"/>
              </w:rPr>
            </w:pPr>
            <w:r>
              <w:rPr>
                <w:rFonts w:hint="eastAsia" w:cs="宋体"/>
                <w:color w:val="auto"/>
                <w:sz w:val="24"/>
                <w:szCs w:val="24"/>
              </w:rPr>
              <w:t>地表水环境</w:t>
            </w:r>
          </w:p>
        </w:tc>
        <w:tc>
          <w:tcPr>
            <w:tcW w:w="1383" w:type="dxa"/>
            <w:tcBorders>
              <w:bottom w:val="single" w:color="000000" w:sz="4" w:space="0"/>
            </w:tcBorders>
            <w:vAlign w:val="center"/>
          </w:tcPr>
          <w:p>
            <w:pPr>
              <w:adjustRightInd w:val="0"/>
              <w:snapToGrid w:val="0"/>
              <w:jc w:val="center"/>
              <w:rPr>
                <w:rFonts w:hint="eastAsia" w:eastAsia="宋体" w:cs="宋体"/>
                <w:color w:val="auto"/>
                <w:sz w:val="24"/>
                <w:szCs w:val="24"/>
                <w:lang w:eastAsia="zh-CN"/>
              </w:rPr>
            </w:pPr>
            <w:r>
              <w:rPr>
                <w:rFonts w:hint="eastAsia" w:cs="宋体"/>
                <w:color w:val="auto"/>
                <w:sz w:val="24"/>
                <w:szCs w:val="24"/>
                <w:lang w:val="en-US" w:eastAsia="zh-CN"/>
              </w:rPr>
              <w:t>渗滤液</w:t>
            </w:r>
          </w:p>
        </w:tc>
        <w:tc>
          <w:tcPr>
            <w:tcW w:w="1285" w:type="dxa"/>
            <w:tcBorders>
              <w:bottom w:val="single" w:color="000000" w:sz="4" w:space="0"/>
            </w:tcBorders>
            <w:vAlign w:val="center"/>
          </w:tcPr>
          <w:p>
            <w:pPr>
              <w:adjustRightInd w:val="0"/>
              <w:snapToGrid w:val="0"/>
              <w:jc w:val="center"/>
              <w:rPr>
                <w:color w:val="auto"/>
                <w:sz w:val="24"/>
                <w:szCs w:val="24"/>
                <w:u w:val="none"/>
              </w:rPr>
            </w:pPr>
            <w:r>
              <w:rPr>
                <w:color w:val="auto"/>
                <w:sz w:val="24"/>
                <w:szCs w:val="24"/>
                <w:u w:val="none"/>
              </w:rPr>
              <w:t>COD</w:t>
            </w:r>
          </w:p>
          <w:p>
            <w:pPr>
              <w:adjustRightInd w:val="0"/>
              <w:snapToGrid w:val="0"/>
              <w:jc w:val="center"/>
              <w:rPr>
                <w:rFonts w:hint="eastAsia"/>
                <w:color w:val="auto"/>
                <w:sz w:val="24"/>
                <w:szCs w:val="24"/>
                <w:u w:val="none"/>
                <w:vertAlign w:val="subscript"/>
                <w:lang w:val="en-US" w:eastAsia="zh-CN"/>
              </w:rPr>
            </w:pPr>
            <w:r>
              <w:rPr>
                <w:rFonts w:hint="eastAsia"/>
                <w:color w:val="auto"/>
                <w:sz w:val="24"/>
                <w:szCs w:val="24"/>
                <w:u w:val="none"/>
                <w:lang w:val="en-US" w:eastAsia="zh-CN"/>
              </w:rPr>
              <w:t>BOD</w:t>
            </w:r>
            <w:r>
              <w:rPr>
                <w:rFonts w:hint="eastAsia"/>
                <w:color w:val="auto"/>
                <w:sz w:val="24"/>
                <w:szCs w:val="24"/>
                <w:u w:val="none"/>
                <w:vertAlign w:val="subscript"/>
                <w:lang w:val="en-US" w:eastAsia="zh-CN"/>
              </w:rPr>
              <w:t>5</w:t>
            </w:r>
          </w:p>
          <w:p>
            <w:pPr>
              <w:adjustRightInd w:val="0"/>
              <w:snapToGrid w:val="0"/>
              <w:jc w:val="center"/>
              <w:rPr>
                <w:color w:val="auto"/>
                <w:sz w:val="24"/>
                <w:szCs w:val="24"/>
                <w:u w:val="none"/>
              </w:rPr>
            </w:pPr>
            <w:r>
              <w:rPr>
                <w:color w:val="auto"/>
                <w:sz w:val="24"/>
                <w:szCs w:val="24"/>
                <w:u w:val="none"/>
              </w:rPr>
              <w:t>NH</w:t>
            </w:r>
            <w:r>
              <w:rPr>
                <w:color w:val="auto"/>
                <w:sz w:val="24"/>
                <w:szCs w:val="24"/>
                <w:u w:val="none"/>
                <w:vertAlign w:val="subscript"/>
              </w:rPr>
              <w:t>3</w:t>
            </w:r>
            <w:r>
              <w:rPr>
                <w:color w:val="auto"/>
                <w:sz w:val="24"/>
                <w:szCs w:val="24"/>
                <w:u w:val="none"/>
              </w:rPr>
              <w:t>-N</w:t>
            </w:r>
          </w:p>
          <w:p>
            <w:pPr>
              <w:adjustRightInd w:val="0"/>
              <w:snapToGrid w:val="0"/>
              <w:jc w:val="center"/>
              <w:rPr>
                <w:rFonts w:cs="宋体"/>
                <w:color w:val="auto"/>
                <w:sz w:val="24"/>
                <w:szCs w:val="24"/>
              </w:rPr>
            </w:pPr>
            <w:r>
              <w:rPr>
                <w:color w:val="auto"/>
                <w:sz w:val="24"/>
                <w:szCs w:val="24"/>
                <w:u w:val="none"/>
              </w:rPr>
              <w:t>SS</w:t>
            </w:r>
          </w:p>
        </w:tc>
        <w:tc>
          <w:tcPr>
            <w:tcW w:w="2236" w:type="dxa"/>
            <w:tcBorders>
              <w:bottom w:val="single" w:color="000000" w:sz="4" w:space="0"/>
            </w:tcBorders>
            <w:vAlign w:val="center"/>
          </w:tcPr>
          <w:p>
            <w:pPr>
              <w:adjustRightInd w:val="0"/>
              <w:snapToGrid w:val="0"/>
              <w:jc w:val="center"/>
              <w:rPr>
                <w:color w:val="auto"/>
                <w:sz w:val="24"/>
                <w:szCs w:val="24"/>
              </w:rPr>
            </w:pPr>
            <w:r>
              <w:rPr>
                <w:rFonts w:hint="eastAsia"/>
                <w:color w:val="auto"/>
                <w:sz w:val="24"/>
                <w:szCs w:val="24"/>
                <w:lang w:val="en-US" w:eastAsia="zh-CN"/>
              </w:rPr>
              <w:t>排入渗滤液收集井，定期外售有机肥厂做液体肥。</w:t>
            </w:r>
          </w:p>
        </w:tc>
        <w:tc>
          <w:tcPr>
            <w:tcW w:w="2735" w:type="dxa"/>
            <w:tcBorders>
              <w:bottom w:val="single" w:color="000000" w:sz="4" w:space="0"/>
            </w:tcBorders>
            <w:vAlign w:val="center"/>
          </w:tcPr>
          <w:p>
            <w:pPr>
              <w:pStyle w:val="22"/>
              <w:ind w:left="0" w:leftChars="0"/>
              <w:jc w:val="center"/>
              <w:rPr>
                <w:bCs/>
                <w:color w:val="auto"/>
                <w:spacing w:val="-6"/>
                <w:sz w:val="24"/>
                <w:szCs w:val="24"/>
              </w:rPr>
            </w:pPr>
            <w:r>
              <w:rPr>
                <w:rFonts w:hint="eastAsia" w:cs="宋体"/>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161" w:type="dxa"/>
            <w:vMerge w:val="continue"/>
            <w:vAlign w:val="center"/>
          </w:tcPr>
          <w:p>
            <w:pPr>
              <w:adjustRightInd w:val="0"/>
              <w:snapToGrid w:val="0"/>
              <w:jc w:val="center"/>
              <w:rPr>
                <w:rFonts w:hint="eastAsia" w:cs="宋体"/>
                <w:color w:val="auto"/>
                <w:sz w:val="24"/>
                <w:szCs w:val="24"/>
              </w:rPr>
            </w:pPr>
          </w:p>
        </w:tc>
        <w:tc>
          <w:tcPr>
            <w:tcW w:w="1383" w:type="dxa"/>
            <w:tcBorders>
              <w:top w:val="single" w:color="000000" w:sz="4" w:space="0"/>
            </w:tcBorders>
            <w:vAlign w:val="center"/>
          </w:tcPr>
          <w:p>
            <w:pPr>
              <w:adjustRightInd w:val="0"/>
              <w:snapToGrid w:val="0"/>
              <w:jc w:val="center"/>
              <w:rPr>
                <w:rFonts w:hint="eastAsia" w:eastAsia="宋体" w:cs="宋体"/>
                <w:color w:val="auto"/>
                <w:sz w:val="24"/>
                <w:szCs w:val="24"/>
                <w:u w:val="none"/>
                <w:lang w:val="en-US" w:eastAsia="zh-CN"/>
              </w:rPr>
            </w:pPr>
            <w:r>
              <w:rPr>
                <w:rFonts w:hint="eastAsia" w:cs="宋体"/>
                <w:color w:val="auto"/>
                <w:sz w:val="24"/>
                <w:szCs w:val="24"/>
                <w:u w:val="none"/>
                <w:lang w:val="en-US" w:eastAsia="zh-CN"/>
              </w:rPr>
              <w:t>生活污水</w:t>
            </w:r>
          </w:p>
        </w:tc>
        <w:tc>
          <w:tcPr>
            <w:tcW w:w="1285" w:type="dxa"/>
            <w:tcBorders>
              <w:top w:val="single" w:color="000000" w:sz="4" w:space="0"/>
            </w:tcBorders>
            <w:vAlign w:val="center"/>
          </w:tcPr>
          <w:p>
            <w:pPr>
              <w:adjustRightInd w:val="0"/>
              <w:snapToGrid w:val="0"/>
              <w:jc w:val="center"/>
              <w:rPr>
                <w:color w:val="auto"/>
                <w:sz w:val="24"/>
                <w:szCs w:val="24"/>
                <w:u w:val="none"/>
              </w:rPr>
            </w:pPr>
            <w:r>
              <w:rPr>
                <w:color w:val="auto"/>
                <w:sz w:val="24"/>
                <w:szCs w:val="24"/>
                <w:u w:val="none"/>
              </w:rPr>
              <w:t>COD</w:t>
            </w:r>
          </w:p>
          <w:p>
            <w:pPr>
              <w:adjustRightInd w:val="0"/>
              <w:snapToGrid w:val="0"/>
              <w:jc w:val="center"/>
              <w:rPr>
                <w:rFonts w:hint="eastAsia"/>
                <w:color w:val="auto"/>
                <w:sz w:val="24"/>
                <w:szCs w:val="24"/>
                <w:u w:val="none"/>
                <w:vertAlign w:val="subscript"/>
                <w:lang w:val="en-US" w:eastAsia="zh-CN"/>
              </w:rPr>
            </w:pPr>
            <w:r>
              <w:rPr>
                <w:rFonts w:hint="eastAsia"/>
                <w:color w:val="auto"/>
                <w:sz w:val="24"/>
                <w:szCs w:val="24"/>
                <w:u w:val="none"/>
                <w:lang w:val="en-US" w:eastAsia="zh-CN"/>
              </w:rPr>
              <w:t>BOD</w:t>
            </w:r>
            <w:r>
              <w:rPr>
                <w:rFonts w:hint="eastAsia"/>
                <w:color w:val="auto"/>
                <w:sz w:val="24"/>
                <w:szCs w:val="24"/>
                <w:u w:val="none"/>
                <w:vertAlign w:val="subscript"/>
                <w:lang w:val="en-US" w:eastAsia="zh-CN"/>
              </w:rPr>
              <w:t>5</w:t>
            </w:r>
          </w:p>
          <w:p>
            <w:pPr>
              <w:adjustRightInd w:val="0"/>
              <w:snapToGrid w:val="0"/>
              <w:jc w:val="center"/>
              <w:rPr>
                <w:color w:val="auto"/>
                <w:sz w:val="24"/>
                <w:szCs w:val="24"/>
                <w:u w:val="none"/>
              </w:rPr>
            </w:pPr>
            <w:r>
              <w:rPr>
                <w:color w:val="auto"/>
                <w:sz w:val="24"/>
                <w:szCs w:val="24"/>
                <w:u w:val="none"/>
              </w:rPr>
              <w:t>NH</w:t>
            </w:r>
            <w:r>
              <w:rPr>
                <w:color w:val="auto"/>
                <w:sz w:val="24"/>
                <w:szCs w:val="24"/>
                <w:u w:val="none"/>
                <w:vertAlign w:val="subscript"/>
              </w:rPr>
              <w:t>3</w:t>
            </w:r>
            <w:r>
              <w:rPr>
                <w:color w:val="auto"/>
                <w:sz w:val="24"/>
                <w:szCs w:val="24"/>
                <w:u w:val="none"/>
              </w:rPr>
              <w:t>-N</w:t>
            </w:r>
          </w:p>
          <w:p>
            <w:pPr>
              <w:adjustRightInd w:val="0"/>
              <w:snapToGrid w:val="0"/>
              <w:jc w:val="center"/>
              <w:rPr>
                <w:rFonts w:hint="eastAsia" w:cs="宋体"/>
                <w:color w:val="auto"/>
                <w:sz w:val="24"/>
                <w:szCs w:val="24"/>
                <w:u w:val="none"/>
              </w:rPr>
            </w:pPr>
            <w:r>
              <w:rPr>
                <w:color w:val="auto"/>
                <w:sz w:val="24"/>
                <w:szCs w:val="24"/>
                <w:u w:val="none"/>
              </w:rPr>
              <w:t>SS</w:t>
            </w:r>
          </w:p>
        </w:tc>
        <w:tc>
          <w:tcPr>
            <w:tcW w:w="2236" w:type="dxa"/>
            <w:tcBorders>
              <w:top w:val="single" w:color="000000" w:sz="4" w:space="0"/>
            </w:tcBorders>
            <w:vAlign w:val="center"/>
          </w:tcPr>
          <w:p>
            <w:pPr>
              <w:adjustRightInd w:val="0"/>
              <w:snapToGrid w:val="0"/>
              <w:jc w:val="center"/>
              <w:rPr>
                <w:rFonts w:hint="eastAsia" w:cs="宋体"/>
                <w:color w:val="auto"/>
                <w:sz w:val="24"/>
                <w:szCs w:val="24"/>
              </w:rPr>
            </w:pPr>
            <w:r>
              <w:rPr>
                <w:rFonts w:hint="eastAsia"/>
                <w:color w:val="auto"/>
                <w:sz w:val="24"/>
                <w:szCs w:val="24"/>
                <w:lang w:val="en-US" w:eastAsia="zh-CN"/>
              </w:rPr>
              <w:t>排入厂区现有防渗旱厕，定期清掏做农家肥。</w:t>
            </w:r>
          </w:p>
        </w:tc>
        <w:tc>
          <w:tcPr>
            <w:tcW w:w="2735" w:type="dxa"/>
            <w:tcBorders>
              <w:top w:val="single" w:color="000000" w:sz="4" w:space="0"/>
            </w:tcBorders>
            <w:vAlign w:val="center"/>
          </w:tcPr>
          <w:p>
            <w:pPr>
              <w:pStyle w:val="22"/>
              <w:ind w:left="0" w:leftChars="0"/>
              <w:jc w:val="center"/>
              <w:rPr>
                <w:rFonts w:hint="eastAsia" w:eastAsia="宋体" w:cs="宋体"/>
                <w:color w:val="auto"/>
                <w:sz w:val="24"/>
                <w:szCs w:val="24"/>
                <w:lang w:val="en-US" w:eastAsia="zh-CN"/>
              </w:rPr>
            </w:pPr>
            <w:r>
              <w:rPr>
                <w:rFonts w:hint="eastAsia" w:cs="宋体"/>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161" w:type="dxa"/>
            <w:vAlign w:val="center"/>
          </w:tcPr>
          <w:p>
            <w:pPr>
              <w:adjustRightInd w:val="0"/>
              <w:snapToGrid w:val="0"/>
              <w:jc w:val="center"/>
              <w:rPr>
                <w:rFonts w:cs="宋体"/>
                <w:color w:val="auto"/>
                <w:sz w:val="24"/>
                <w:szCs w:val="24"/>
              </w:rPr>
            </w:pPr>
            <w:r>
              <w:rPr>
                <w:rFonts w:hint="eastAsia" w:cs="宋体"/>
                <w:color w:val="auto"/>
                <w:sz w:val="24"/>
                <w:szCs w:val="24"/>
              </w:rPr>
              <w:t>声环境</w:t>
            </w:r>
          </w:p>
        </w:tc>
        <w:tc>
          <w:tcPr>
            <w:tcW w:w="1383" w:type="dxa"/>
            <w:vAlign w:val="center"/>
          </w:tcPr>
          <w:p>
            <w:pPr>
              <w:adjustRightInd w:val="0"/>
              <w:snapToGrid w:val="0"/>
              <w:jc w:val="center"/>
              <w:rPr>
                <w:rFonts w:cs="宋体"/>
                <w:color w:val="auto"/>
                <w:sz w:val="24"/>
                <w:szCs w:val="24"/>
              </w:rPr>
            </w:pPr>
            <w:r>
              <w:rPr>
                <w:rFonts w:hint="eastAsia" w:cs="宋体"/>
                <w:color w:val="auto"/>
                <w:sz w:val="24"/>
                <w:szCs w:val="24"/>
              </w:rPr>
              <w:t>机械噪声</w:t>
            </w:r>
          </w:p>
        </w:tc>
        <w:tc>
          <w:tcPr>
            <w:tcW w:w="1285" w:type="dxa"/>
            <w:vAlign w:val="center"/>
          </w:tcPr>
          <w:p>
            <w:pPr>
              <w:widowControl/>
              <w:jc w:val="left"/>
              <w:rPr>
                <w:rFonts w:cs="宋体"/>
                <w:color w:val="auto"/>
                <w:sz w:val="24"/>
                <w:szCs w:val="24"/>
              </w:rPr>
            </w:pPr>
            <w:r>
              <w:rPr>
                <w:rFonts w:hint="eastAsia" w:cs="宋体"/>
                <w:color w:val="auto"/>
                <w:sz w:val="24"/>
                <w:szCs w:val="24"/>
              </w:rPr>
              <w:t>等效</w:t>
            </w:r>
            <w:r>
              <w:rPr>
                <w:rFonts w:cs="宋体"/>
                <w:color w:val="auto"/>
                <w:sz w:val="24"/>
                <w:szCs w:val="24"/>
              </w:rPr>
              <w:t>A</w:t>
            </w:r>
          </w:p>
          <w:p>
            <w:pPr>
              <w:widowControl/>
              <w:jc w:val="left"/>
              <w:rPr>
                <w:rFonts w:cs="宋体"/>
                <w:color w:val="auto"/>
                <w:sz w:val="24"/>
                <w:szCs w:val="24"/>
              </w:rPr>
            </w:pPr>
            <w:r>
              <w:rPr>
                <w:rFonts w:hint="eastAsia" w:cs="宋体"/>
                <w:color w:val="auto"/>
                <w:sz w:val="24"/>
                <w:szCs w:val="24"/>
              </w:rPr>
              <w:t>声级</w:t>
            </w:r>
          </w:p>
        </w:tc>
        <w:tc>
          <w:tcPr>
            <w:tcW w:w="2236" w:type="dxa"/>
            <w:vAlign w:val="center"/>
          </w:tcPr>
          <w:p>
            <w:pPr>
              <w:widowControl/>
              <w:jc w:val="left"/>
              <w:rPr>
                <w:color w:val="auto"/>
                <w:sz w:val="24"/>
                <w:szCs w:val="24"/>
              </w:rPr>
            </w:pPr>
            <w:r>
              <w:rPr>
                <w:rFonts w:hint="eastAsia"/>
                <w:color w:val="auto"/>
                <w:sz w:val="24"/>
                <w:szCs w:val="24"/>
              </w:rPr>
              <w:t>采取隔音、减振措施</w:t>
            </w:r>
          </w:p>
        </w:tc>
        <w:tc>
          <w:tcPr>
            <w:tcW w:w="2735" w:type="dxa"/>
            <w:vAlign w:val="center"/>
          </w:tcPr>
          <w:p>
            <w:pPr>
              <w:pStyle w:val="46"/>
              <w:widowControl/>
              <w:rPr>
                <w:rFonts w:cs="宋体"/>
                <w:color w:val="auto"/>
                <w:sz w:val="24"/>
                <w:szCs w:val="24"/>
              </w:rPr>
            </w:pPr>
            <w:r>
              <w:rPr>
                <w:color w:val="auto"/>
                <w:sz w:val="24"/>
                <w:szCs w:val="24"/>
              </w:rPr>
              <w:t>《工业企业厂界环境噪声排放标准》（GB12348－2008）</w:t>
            </w:r>
            <w:r>
              <w:rPr>
                <w:rFonts w:hint="eastAsia"/>
                <w:color w:val="auto"/>
                <w:sz w:val="24"/>
                <w:szCs w:val="24"/>
                <w:lang w:val="en-US" w:eastAsia="zh-CN"/>
              </w:rPr>
              <w:t>1</w:t>
            </w:r>
            <w:r>
              <w:rPr>
                <w:color w:val="auto"/>
                <w:sz w:val="24"/>
                <w:szCs w:val="24"/>
              </w:rPr>
              <w:t>类区标准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161" w:type="dxa"/>
            <w:vAlign w:val="center"/>
          </w:tcPr>
          <w:p>
            <w:pPr>
              <w:adjustRightInd w:val="0"/>
              <w:snapToGrid w:val="0"/>
              <w:jc w:val="center"/>
              <w:rPr>
                <w:rFonts w:cs="宋体"/>
                <w:color w:val="auto"/>
                <w:sz w:val="24"/>
                <w:szCs w:val="24"/>
              </w:rPr>
            </w:pPr>
            <w:r>
              <w:rPr>
                <w:rFonts w:hint="eastAsia" w:cs="宋体"/>
                <w:color w:val="auto"/>
                <w:sz w:val="24"/>
                <w:szCs w:val="24"/>
              </w:rPr>
              <w:t>电磁辐射</w:t>
            </w:r>
          </w:p>
        </w:tc>
        <w:tc>
          <w:tcPr>
            <w:tcW w:w="1383" w:type="dxa"/>
            <w:vAlign w:val="center"/>
          </w:tcPr>
          <w:p>
            <w:pPr>
              <w:adjustRightInd w:val="0"/>
              <w:snapToGrid w:val="0"/>
              <w:jc w:val="center"/>
              <w:rPr>
                <w:rFonts w:cs="宋体"/>
                <w:color w:val="auto"/>
                <w:sz w:val="24"/>
                <w:szCs w:val="24"/>
              </w:rPr>
            </w:pPr>
            <w:r>
              <w:rPr>
                <w:rFonts w:hint="eastAsia" w:cs="宋体"/>
                <w:color w:val="auto"/>
                <w:sz w:val="24"/>
                <w:szCs w:val="24"/>
              </w:rPr>
              <w:t>/</w:t>
            </w:r>
          </w:p>
        </w:tc>
        <w:tc>
          <w:tcPr>
            <w:tcW w:w="1285" w:type="dxa"/>
            <w:vAlign w:val="center"/>
          </w:tcPr>
          <w:p>
            <w:pPr>
              <w:adjustRightInd w:val="0"/>
              <w:snapToGrid w:val="0"/>
              <w:jc w:val="center"/>
              <w:rPr>
                <w:rFonts w:cs="宋体"/>
                <w:color w:val="auto"/>
                <w:sz w:val="24"/>
                <w:szCs w:val="24"/>
              </w:rPr>
            </w:pPr>
            <w:r>
              <w:rPr>
                <w:rFonts w:hint="eastAsia" w:cs="宋体"/>
                <w:color w:val="auto"/>
                <w:sz w:val="24"/>
                <w:szCs w:val="24"/>
              </w:rPr>
              <w:t>/</w:t>
            </w:r>
          </w:p>
        </w:tc>
        <w:tc>
          <w:tcPr>
            <w:tcW w:w="2236" w:type="dxa"/>
            <w:vAlign w:val="center"/>
          </w:tcPr>
          <w:p>
            <w:pPr>
              <w:adjustRightInd w:val="0"/>
              <w:snapToGrid w:val="0"/>
              <w:jc w:val="center"/>
              <w:rPr>
                <w:rFonts w:cs="宋体"/>
                <w:color w:val="auto"/>
                <w:sz w:val="24"/>
                <w:szCs w:val="24"/>
              </w:rPr>
            </w:pPr>
            <w:r>
              <w:rPr>
                <w:rFonts w:hint="eastAsia" w:cs="宋体"/>
                <w:color w:val="auto"/>
                <w:sz w:val="24"/>
                <w:szCs w:val="24"/>
              </w:rPr>
              <w:t>/</w:t>
            </w:r>
          </w:p>
        </w:tc>
        <w:tc>
          <w:tcPr>
            <w:tcW w:w="2735" w:type="dxa"/>
            <w:vAlign w:val="center"/>
          </w:tcPr>
          <w:p>
            <w:pPr>
              <w:adjustRightInd w:val="0"/>
              <w:snapToGrid w:val="0"/>
              <w:jc w:val="center"/>
              <w:rPr>
                <w:rFonts w:cs="宋体"/>
                <w:color w:val="auto"/>
                <w:sz w:val="24"/>
                <w:szCs w:val="24"/>
              </w:rPr>
            </w:pPr>
            <w:r>
              <w:rPr>
                <w:rFonts w:hint="eastAsia" w:cs="宋体"/>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61" w:type="dxa"/>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cs="宋体"/>
                <w:color w:val="auto"/>
                <w:sz w:val="24"/>
                <w:szCs w:val="24"/>
              </w:rPr>
            </w:pPr>
            <w:r>
              <w:rPr>
                <w:rFonts w:hint="eastAsia" w:cs="宋体"/>
                <w:color w:val="auto"/>
                <w:sz w:val="24"/>
                <w:szCs w:val="24"/>
              </w:rPr>
              <w:t>固体废物</w:t>
            </w:r>
          </w:p>
        </w:tc>
        <w:tc>
          <w:tcPr>
            <w:tcW w:w="7639" w:type="dxa"/>
            <w:gridSpan w:val="4"/>
            <w:vAlign w:val="center"/>
          </w:tcPr>
          <w:p>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cs="宋体"/>
                <w:color w:val="auto"/>
                <w:sz w:val="24"/>
                <w:szCs w:val="24"/>
              </w:rPr>
            </w:pPr>
            <w:r>
              <w:rPr>
                <w:rFonts w:hint="eastAsia" w:cs="宋体"/>
                <w:color w:val="auto"/>
                <w:sz w:val="24"/>
                <w:szCs w:val="24"/>
              </w:rPr>
              <w:t>本项目</w:t>
            </w:r>
            <w:r>
              <w:rPr>
                <w:rFonts w:hint="eastAsia" w:cs="宋体"/>
                <w:color w:val="auto"/>
                <w:sz w:val="24"/>
                <w:szCs w:val="24"/>
                <w:lang w:val="en-US" w:eastAsia="zh-CN"/>
              </w:rPr>
              <w:t>布袋除尘器收集尘和车间落地尘收集后作为产品外售；废布袋和生活垃圾分类收集，由环卫部门定期清运</w:t>
            </w:r>
            <w:r>
              <w:rPr>
                <w:rFonts w:hint="eastAsia" w:cs="宋体"/>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161" w:type="dxa"/>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cs="宋体"/>
                <w:color w:val="auto"/>
                <w:sz w:val="24"/>
                <w:szCs w:val="24"/>
              </w:rPr>
            </w:pPr>
            <w:r>
              <w:rPr>
                <w:rFonts w:hint="eastAsia" w:cs="宋体"/>
                <w:color w:val="auto"/>
                <w:sz w:val="24"/>
                <w:szCs w:val="24"/>
              </w:rPr>
              <w:t>土壤及地下水污染防治措施</w:t>
            </w:r>
          </w:p>
        </w:tc>
        <w:tc>
          <w:tcPr>
            <w:tcW w:w="7639" w:type="dxa"/>
            <w:gridSpan w:val="4"/>
            <w:vAlign w:val="center"/>
          </w:tcPr>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default" w:eastAsia="宋体" w:cs="宋体"/>
                <w:color w:val="auto"/>
                <w:sz w:val="24"/>
                <w:szCs w:val="24"/>
                <w:lang w:val="en-US" w:eastAsia="zh-CN"/>
              </w:rPr>
            </w:pPr>
            <w:r>
              <w:rPr>
                <w:rFonts w:hint="eastAsia" w:cs="宋体"/>
                <w:color w:val="auto"/>
                <w:sz w:val="24"/>
                <w:szCs w:val="24"/>
                <w:lang w:val="en-US" w:eastAsia="zh-CN"/>
              </w:rPr>
              <w:t>采取源头控制、分区防渗等措施。</w:t>
            </w:r>
            <w:r>
              <w:rPr>
                <w:rFonts w:hint="eastAsia"/>
                <w:color w:val="auto"/>
                <w:sz w:val="24"/>
                <w:szCs w:val="24"/>
                <w:u w:val="none"/>
                <w:lang w:val="en-US" w:eastAsia="zh-CN"/>
              </w:rPr>
              <w:t>发酵仓和渗滤液收集井地面一般防渗区，等</w:t>
            </w:r>
            <w:r>
              <w:rPr>
                <w:color w:val="auto"/>
                <w:sz w:val="24"/>
                <w:szCs w:val="24"/>
                <w:u w:val="none"/>
              </w:rPr>
              <w:t>效黏土防渗层 Mb≥1.5m，K≤1 × 10</w:t>
            </w:r>
            <w:r>
              <w:rPr>
                <w:color w:val="auto"/>
                <w:sz w:val="24"/>
                <w:szCs w:val="24"/>
                <w:u w:val="none"/>
                <w:vertAlign w:val="superscript"/>
              </w:rPr>
              <w:t>-7</w:t>
            </w:r>
            <w:r>
              <w:rPr>
                <w:color w:val="auto"/>
                <w:sz w:val="24"/>
                <w:szCs w:val="24"/>
                <w:u w:val="none"/>
              </w:rPr>
              <w:t>cm/s；或参照 GB16889 执行</w:t>
            </w:r>
            <w:r>
              <w:rPr>
                <w:rFonts w:hint="eastAsia" w:cs="宋体"/>
                <w:color w:val="auto"/>
                <w:sz w:val="24"/>
                <w:szCs w:val="24"/>
              </w:rPr>
              <w:t>。</w:t>
            </w:r>
            <w:r>
              <w:rPr>
                <w:color w:val="auto"/>
                <w:sz w:val="24"/>
                <w:szCs w:val="24"/>
                <w:u w:val="none"/>
              </w:rPr>
              <w:t>厂区路面、</w:t>
            </w:r>
            <w:r>
              <w:rPr>
                <w:rFonts w:hint="eastAsia"/>
                <w:color w:val="auto"/>
                <w:sz w:val="24"/>
                <w:szCs w:val="24"/>
                <w:u w:val="none"/>
                <w:lang w:val="en-US" w:eastAsia="zh-CN"/>
              </w:rPr>
              <w:t>库房区域</w:t>
            </w:r>
            <w:r>
              <w:rPr>
                <w:rFonts w:hint="eastAsia" w:cs="宋体"/>
                <w:color w:val="auto"/>
                <w:sz w:val="24"/>
                <w:szCs w:val="24"/>
                <w:lang w:val="en-US" w:eastAsia="zh-CN"/>
              </w:rPr>
              <w:t>简单防渗，一般地面硬化。</w:t>
            </w:r>
            <w:r>
              <w:rPr>
                <w:rFonts w:hint="eastAsia" w:cs="宋体"/>
                <w:color w:val="auto"/>
                <w:sz w:val="24"/>
                <w:szCs w:val="24"/>
              </w:rPr>
              <w:t>项目的建设对周围的地下水和土壤环境的影响较小。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161" w:type="dxa"/>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cs="宋体"/>
                <w:color w:val="auto"/>
                <w:sz w:val="24"/>
                <w:szCs w:val="24"/>
              </w:rPr>
            </w:pPr>
            <w:r>
              <w:rPr>
                <w:rFonts w:hint="eastAsia" w:cs="宋体"/>
                <w:color w:val="auto"/>
                <w:sz w:val="24"/>
                <w:szCs w:val="24"/>
              </w:rPr>
              <w:t>生态保护措施</w:t>
            </w:r>
          </w:p>
        </w:tc>
        <w:tc>
          <w:tcPr>
            <w:tcW w:w="7639" w:type="dxa"/>
            <w:gridSpan w:val="4"/>
            <w:vAlign w:val="center"/>
          </w:tcPr>
          <w:p>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cs="宋体"/>
                <w:color w:val="auto"/>
                <w:sz w:val="24"/>
                <w:szCs w:val="24"/>
              </w:rPr>
            </w:pPr>
            <w:r>
              <w:rPr>
                <w:rFonts w:hint="eastAsia" w:cs="宋体"/>
                <w:color w:val="auto"/>
                <w:sz w:val="24"/>
                <w:szCs w:val="24"/>
              </w:rPr>
              <w:t>本项目</w:t>
            </w:r>
            <w:r>
              <w:rPr>
                <w:rFonts w:hint="eastAsia" w:cs="宋体"/>
                <w:color w:val="auto"/>
                <w:sz w:val="24"/>
                <w:szCs w:val="24"/>
                <w:lang w:val="en-US" w:eastAsia="zh-CN"/>
              </w:rPr>
              <w:t>不占基本农田</w:t>
            </w:r>
            <w:r>
              <w:rPr>
                <w:rFonts w:hint="eastAsia" w:cs="宋体"/>
                <w:color w:val="auto"/>
                <w:sz w:val="24"/>
                <w:szCs w:val="24"/>
              </w:rPr>
              <w:t>，项目评价区内没有自然保护区、水源保护区等需特殊保护地区；没有重要湿地、珍稀动植物栖息地等生态敏感和脆弱区，故本项目的建设对周围的生态环境的影响较小。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7" w:hRule="atLeast"/>
          <w:jc w:val="center"/>
        </w:trPr>
        <w:tc>
          <w:tcPr>
            <w:tcW w:w="1161" w:type="dxa"/>
            <w:vAlign w:val="center"/>
          </w:tcPr>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cs="宋体"/>
                <w:color w:val="auto"/>
                <w:spacing w:val="-8"/>
                <w:sz w:val="24"/>
                <w:szCs w:val="24"/>
              </w:rPr>
            </w:pPr>
            <w:r>
              <w:rPr>
                <w:rFonts w:hint="eastAsia" w:cs="宋体"/>
                <w:color w:val="auto"/>
                <w:spacing w:val="-8"/>
                <w:sz w:val="24"/>
                <w:szCs w:val="24"/>
              </w:rPr>
              <w:t>环境风险防范措施</w:t>
            </w:r>
          </w:p>
        </w:tc>
        <w:tc>
          <w:tcPr>
            <w:tcW w:w="7639" w:type="dxa"/>
            <w:gridSpan w:val="4"/>
          </w:tcPr>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cs="宋体"/>
                <w:color w:val="auto"/>
                <w:sz w:val="24"/>
                <w:szCs w:val="24"/>
              </w:rPr>
            </w:pPr>
            <w:r>
              <w:rPr>
                <w:rFonts w:hint="eastAsia" w:cs="宋体"/>
                <w:color w:val="auto"/>
                <w:sz w:val="24"/>
                <w:szCs w:val="24"/>
              </w:rPr>
              <w:t>主要环境风险为</w:t>
            </w:r>
            <w:r>
              <w:rPr>
                <w:rFonts w:hint="eastAsia" w:cs="宋体"/>
                <w:color w:val="auto"/>
                <w:sz w:val="24"/>
                <w:szCs w:val="24"/>
                <w:lang w:val="en-US" w:eastAsia="zh-CN"/>
              </w:rPr>
              <w:t>粪污泄漏</w:t>
            </w:r>
            <w:r>
              <w:rPr>
                <w:rFonts w:hint="eastAsia" w:cs="宋体"/>
                <w:color w:val="auto"/>
                <w:sz w:val="24"/>
                <w:szCs w:val="24"/>
              </w:rPr>
              <w:t>造成土壤、地下水污染，废气治理设施故障对周围大气污染以及危险品泄漏、操作不当或电气老化引发火灾事故。</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cs="宋体"/>
                <w:color w:val="auto"/>
                <w:sz w:val="24"/>
                <w:szCs w:val="24"/>
              </w:rPr>
            </w:pPr>
            <w:r>
              <w:rPr>
                <w:rFonts w:hint="eastAsia" w:cs="宋体"/>
                <w:color w:val="auto"/>
                <w:sz w:val="24"/>
                <w:szCs w:val="24"/>
              </w:rPr>
              <w:t>一旦发生</w:t>
            </w:r>
            <w:r>
              <w:rPr>
                <w:rFonts w:hint="eastAsia" w:cs="宋体"/>
                <w:color w:val="auto"/>
                <w:sz w:val="24"/>
                <w:szCs w:val="24"/>
                <w:lang w:val="en-US" w:eastAsia="zh-CN"/>
              </w:rPr>
              <w:t>粪污泄漏</w:t>
            </w:r>
            <w:r>
              <w:rPr>
                <w:rFonts w:hint="eastAsia" w:cs="宋体"/>
                <w:color w:val="auto"/>
                <w:sz w:val="24"/>
                <w:szCs w:val="24"/>
              </w:rPr>
              <w:t>，立即采取措施，对泄漏液进行吸附，同时使用沙袋构筑临时围堰，防止泄漏液扩散，防止挥发造成更大的危险。泄漏液及吸附沙土集中收集</w:t>
            </w:r>
            <w:r>
              <w:rPr>
                <w:rFonts w:hint="eastAsia" w:cs="宋体"/>
                <w:color w:val="auto"/>
                <w:sz w:val="24"/>
                <w:szCs w:val="24"/>
                <w:lang w:val="en-US" w:eastAsia="zh-CN"/>
              </w:rPr>
              <w:t>作为原料进行发酵处理</w:t>
            </w:r>
            <w:r>
              <w:rPr>
                <w:rFonts w:hint="eastAsia" w:cs="宋体"/>
                <w:color w:val="auto"/>
                <w:sz w:val="24"/>
                <w:szCs w:val="24"/>
              </w:rPr>
              <w:t>。</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cs="宋体"/>
                <w:color w:val="auto"/>
                <w:sz w:val="24"/>
                <w:szCs w:val="24"/>
              </w:rPr>
            </w:pPr>
            <w:r>
              <w:rPr>
                <w:rFonts w:hint="eastAsia" w:cs="宋体"/>
                <w:color w:val="auto"/>
                <w:sz w:val="24"/>
                <w:szCs w:val="24"/>
                <w:lang w:val="en-US" w:eastAsia="zh-CN"/>
              </w:rPr>
              <w:t>生物滤池</w:t>
            </w:r>
            <w:r>
              <w:rPr>
                <w:rFonts w:hint="eastAsia" w:cs="宋体"/>
                <w:color w:val="auto"/>
                <w:sz w:val="24"/>
                <w:szCs w:val="24"/>
              </w:rPr>
              <w:t>、除尘装置损坏或异常，应立即停产，查明事故排放原因，并及时修理，</w:t>
            </w:r>
            <w:r>
              <w:rPr>
                <w:rFonts w:hint="eastAsia" w:cs="宋体"/>
                <w:color w:val="auto"/>
                <w:sz w:val="24"/>
                <w:szCs w:val="24"/>
                <w:lang w:val="en-US" w:eastAsia="zh-CN"/>
              </w:rPr>
              <w:t>待生物滤池</w:t>
            </w:r>
            <w:r>
              <w:rPr>
                <w:rFonts w:hint="eastAsia" w:cs="宋体"/>
                <w:color w:val="auto"/>
                <w:sz w:val="24"/>
                <w:szCs w:val="24"/>
              </w:rPr>
              <w:t>、除尘装置正常运行后方可继续生产。</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cs="宋体"/>
                <w:color w:val="auto"/>
                <w:sz w:val="24"/>
                <w:szCs w:val="24"/>
              </w:rPr>
            </w:pPr>
            <w:r>
              <w:rPr>
                <w:rFonts w:hint="eastAsia" w:cs="宋体"/>
                <w:color w:val="auto"/>
                <w:sz w:val="24"/>
                <w:szCs w:val="24"/>
              </w:rPr>
              <w:t>发生火灾事故，①救援人员穿戴好个人防护用品、器具；抢救时注意自身的安全；事故现场如有受伤人员，立即通知送往120医疗急救中心进行救治。②救援人员在进入爆炸燃烧现场前应明确统一的撤退路线、方法和信号，撤退信号应醒目，保证一旦发生二次爆炸或其他意外情况，救援人员能迅速安全撤退。</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cs="宋体"/>
                <w:color w:val="auto"/>
                <w:sz w:val="24"/>
                <w:szCs w:val="24"/>
              </w:rPr>
            </w:pPr>
            <w:r>
              <w:rPr>
                <w:rFonts w:hint="eastAsia" w:cs="宋体"/>
                <w:color w:val="auto"/>
                <w:sz w:val="24"/>
                <w:szCs w:val="24"/>
              </w:rPr>
              <w:t>在严格采取各项风险防范应急措施以及与周边企业建立联动的情况下，可最大限度降低环境风险，一旦意外事件发生，环境风险可达到控制，能最大限度地减少环境污染危害，环境风险防范措施有效，风险影响程度可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9" w:hRule="atLeast"/>
          <w:jc w:val="center"/>
        </w:trPr>
        <w:tc>
          <w:tcPr>
            <w:tcW w:w="1161" w:type="dxa"/>
            <w:vAlign w:val="center"/>
          </w:tcPr>
          <w:p>
            <w:pPr>
              <w:adjustRightInd w:val="0"/>
              <w:snapToGrid w:val="0"/>
              <w:jc w:val="center"/>
              <w:rPr>
                <w:rFonts w:cs="宋体"/>
                <w:color w:val="auto"/>
                <w:spacing w:val="-8"/>
                <w:sz w:val="24"/>
                <w:szCs w:val="24"/>
              </w:rPr>
            </w:pPr>
            <w:r>
              <w:rPr>
                <w:rFonts w:hint="eastAsia" w:cs="宋体"/>
                <w:color w:val="auto"/>
                <w:spacing w:val="-8"/>
                <w:sz w:val="24"/>
                <w:szCs w:val="24"/>
              </w:rPr>
              <w:t>其他环境管理要求</w:t>
            </w:r>
          </w:p>
        </w:tc>
        <w:tc>
          <w:tcPr>
            <w:tcW w:w="7639" w:type="dxa"/>
            <w:gridSpan w:val="4"/>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1.排污口信息化、规范化</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lang w:val="zh-CN"/>
              </w:rPr>
              <w:t>根据国家环境保护总局《关于开展排放口规范化整治工作的通知》（环发[1999]24号）和《排放口规范化整治技术要求（试行）》（环监[1996]470号）和《固定污染源废气监测点位设置技术规范》（DB37/T 3535-2019）等规定的要求，一切新建、改扩建、改建的排污单位以及限期治理的排污单位必须在建设污染治理设施的同时，建设规范化排放口。因此，建设项目产生的各类污染物排放口必</w:t>
            </w:r>
            <w:r>
              <w:rPr>
                <w:rFonts w:hint="eastAsia"/>
                <w:sz w:val="24"/>
                <w:szCs w:val="24"/>
              </w:rPr>
              <w:t>须规范化，而且规范化工作的完成必须与污染治理设施同步。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⑴项目废气污染源排气筒应按照“排污口”要求进行设置，并设置便于采样、监测的采样口或采样平台；在排气筒附近醒目处设置环保标志牌。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⑵主要固定噪声源附近应设置环境保护图形标志牌。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⑶</w:t>
            </w:r>
            <w:r>
              <w:rPr>
                <w:sz w:val="24"/>
                <w:szCs w:val="24"/>
              </w:rPr>
              <w:t>项目产生的一般固废综合利用。固体废物在厂内暂存期间要设置专门的储存设施或堆放场所、运输通道。存放场地需采取防扬散、防流失措施，并应在存放场地设置环保标志牌</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建设单位应将有关排污口的情况如：排污口的性质、编号、排污口的位置；主要排放的污染物种类、数量、浓度、排放规律、排放去向；污染治理设施的运行情况等进行建档管理，并报送环保主管部门备案。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2.与排污许可衔接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本项目运营后应严格按照《关于做好环境影响评价制度与排污许可制衔接相关工作的通知》（环办环评[2017]84号）以及《排污许可证申请与核发技术规范总则》(HJ942—2018)，排污单位应当按照国家环境保护相关法律法规以及排污许可证申请与核发技术规范要求申请排污许可证，不得无证排污或不按证排污。本项目严格按照国家排污许可证改革的要求，推进刷卡排污及污染源“一证式”管理工作，并作为建设单位在生产运营期</w:t>
            </w:r>
            <w:r>
              <w:rPr>
                <w:rFonts w:hint="eastAsia"/>
                <w:sz w:val="24"/>
                <w:szCs w:val="24"/>
                <w:lang w:eastAsia="zh-CN"/>
              </w:rPr>
              <w:t>接受</w:t>
            </w:r>
            <w:r>
              <w:rPr>
                <w:rFonts w:hint="eastAsia"/>
                <w:sz w:val="24"/>
                <w:szCs w:val="24"/>
              </w:rPr>
              <w:t>环境监管和环境保护部门实施监管的主要法律文书，单位依法申请排污许可证，按证排污，自证守法。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3.环境管理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rFonts w:hint="eastAsia"/>
                <w:sz w:val="24"/>
                <w:szCs w:val="24"/>
              </w:rPr>
              <w:t>依据《排污单位自行监测技术指南总则》、环评报告表及排污许可证要求</w:t>
            </w:r>
            <w:r>
              <w:rPr>
                <w:rFonts w:hint="eastAsia"/>
                <w:sz w:val="24"/>
                <w:szCs w:val="24"/>
                <w:lang w:val="en-US" w:eastAsia="zh-CN"/>
              </w:rPr>
              <w:t>制定自行监测方案，</w:t>
            </w:r>
            <w:r>
              <w:rPr>
                <w:rFonts w:hint="eastAsia"/>
                <w:sz w:val="24"/>
                <w:szCs w:val="24"/>
              </w:rPr>
              <w:t>定期做好监测，做好企业信息公开工作。</w:t>
            </w:r>
          </w:p>
          <w:p>
            <w:pPr>
              <w:keepNext w:val="0"/>
              <w:keepLines w:val="0"/>
              <w:pageBreakBefore w:val="0"/>
              <w:widowControl w:val="0"/>
              <w:kinsoku/>
              <w:wordWrap/>
              <w:overflowPunct/>
              <w:topLinePunct w:val="0"/>
              <w:autoSpaceDE/>
              <w:autoSpaceDN/>
              <w:bidi w:val="0"/>
              <w:snapToGrid w:val="0"/>
              <w:spacing w:line="360" w:lineRule="auto"/>
              <w:ind w:firstLine="480" w:firstLineChars="200"/>
              <w:jc w:val="both"/>
              <w:textAlignment w:val="auto"/>
              <w:rPr>
                <w:sz w:val="24"/>
                <w:szCs w:val="24"/>
              </w:rPr>
            </w:pPr>
            <w:r>
              <w:rPr>
                <w:rFonts w:hint="eastAsia"/>
                <w:sz w:val="24"/>
                <w:szCs w:val="24"/>
              </w:rPr>
              <w:t>4.</w:t>
            </w:r>
            <w:r>
              <w:rPr>
                <w:sz w:val="24"/>
                <w:szCs w:val="24"/>
              </w:rPr>
              <w:t>竣工环保验收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sz w:val="24"/>
                <w:szCs w:val="24"/>
              </w:rPr>
            </w:pPr>
            <w:r>
              <w:rPr>
                <w:sz w:val="24"/>
                <w:szCs w:val="24"/>
              </w:rPr>
              <w:t>项目竣工后，建设单位应依据《建设项目竣工环境保护验收暂行办法》（国环规环评[2017]4 号），对配套建设的环境保护设施进行验收，编制验收报告。</w:t>
            </w:r>
          </w:p>
          <w:p>
            <w:pPr>
              <w:bidi w:val="0"/>
            </w:pPr>
          </w:p>
          <w:p>
            <w:pPr>
              <w:pStyle w:val="2"/>
            </w:pPr>
          </w:p>
          <w:p>
            <w:pPr>
              <w:pStyle w:val="2"/>
            </w:pPr>
          </w:p>
          <w:p>
            <w:pPr>
              <w:pStyle w:val="2"/>
            </w:pPr>
          </w:p>
          <w:p>
            <w:pPr>
              <w:pStyle w:val="2"/>
            </w:pPr>
          </w:p>
          <w:p>
            <w:pPr>
              <w:pStyle w:val="2"/>
            </w:pPr>
          </w:p>
          <w:p>
            <w:pPr>
              <w:pStyle w:val="2"/>
            </w:pPr>
          </w:p>
          <w:p>
            <w:pPr>
              <w:pStyle w:val="2"/>
            </w:pPr>
          </w:p>
          <w:p>
            <w:pPr>
              <w:pStyle w:val="2"/>
            </w:pPr>
          </w:p>
          <w:p>
            <w:pPr>
              <w:pStyle w:val="2"/>
              <w:ind w:left="0" w:leftChars="0" w:firstLine="0" w:firstLineChars="0"/>
            </w:pPr>
          </w:p>
        </w:tc>
      </w:tr>
    </w:tbl>
    <w:p>
      <w:pPr>
        <w:pStyle w:val="24"/>
        <w:spacing w:before="0" w:beforeAutospacing="0" w:after="0" w:afterAutospacing="0"/>
        <w:jc w:val="center"/>
        <w:outlineLvl w:val="0"/>
        <w:rPr>
          <w:rFonts w:ascii="Times New Roman" w:hAnsi="Times New Roman" w:cs="宋体"/>
          <w:b/>
          <w:bCs/>
          <w:snapToGrid w:val="0"/>
          <w:color w:val="auto"/>
          <w:sz w:val="30"/>
          <w:szCs w:val="30"/>
        </w:rPr>
      </w:pPr>
      <w:r>
        <w:rPr>
          <w:rFonts w:ascii="Times New Roman" w:hAnsi="Times New Roman"/>
          <w:snapToGrid w:val="0"/>
          <w:color w:val="auto"/>
        </w:rPr>
        <w:br w:type="page"/>
      </w:r>
      <w:r>
        <w:rPr>
          <w:rFonts w:hint="eastAsia" w:ascii="Times New Roman" w:hAnsi="Times New Roman" w:cs="宋体"/>
          <w:b/>
          <w:bCs/>
          <w:snapToGrid w:val="0"/>
          <w:color w:val="auto"/>
          <w:sz w:val="30"/>
          <w:szCs w:val="30"/>
        </w:rPr>
        <w:t>六、结论</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991" w:hRule="atLeast"/>
          <w:jc w:val="center"/>
        </w:trPr>
        <w:tc>
          <w:tcPr>
            <w:tcW w:w="8865" w:type="dxa"/>
          </w:tcPr>
          <w:p>
            <w:pPr>
              <w:widowControl/>
              <w:spacing w:line="360" w:lineRule="auto"/>
              <w:ind w:firstLine="480" w:firstLineChars="200"/>
              <w:rPr>
                <w:rFonts w:cs="宋体"/>
                <w:color w:val="auto"/>
                <w:sz w:val="24"/>
              </w:rPr>
            </w:pPr>
            <w:r>
              <w:rPr>
                <w:rFonts w:hint="eastAsia"/>
                <w:color w:val="auto"/>
                <w:sz w:val="24"/>
              </w:rPr>
              <w:t>项目建设符合国家产业政策，</w:t>
            </w:r>
            <w:r>
              <w:rPr>
                <w:rFonts w:hint="eastAsia"/>
                <w:color w:val="auto"/>
                <w:sz w:val="24"/>
                <w:lang w:val="en-US" w:eastAsia="zh-CN"/>
              </w:rPr>
              <w:t>符合区域“三线一单”要求，</w:t>
            </w:r>
            <w:r>
              <w:rPr>
                <w:rFonts w:hint="eastAsia"/>
                <w:color w:val="auto"/>
                <w:sz w:val="24"/>
              </w:rPr>
              <w:t>项目所采取的各项污染治理措施合理有效，可以确保污染物达标排放；区域资源满足项目建设需求；环境风险可以接受，在全面落实本报告表提出的各项环境保护措施的基础上，切实做到“三同时”的前提下，对周围环境影响可接受。从环境保护角度，本项目环境影响可行。</w:t>
            </w:r>
            <w:bookmarkStart w:id="22" w:name="_GoBack"/>
            <w:bookmarkEnd w:id="22"/>
          </w:p>
        </w:tc>
      </w:tr>
    </w:tbl>
    <w:p>
      <w:pPr>
        <w:rPr>
          <w:color w:val="auto"/>
          <w:sz w:val="36"/>
          <w:szCs w:val="36"/>
        </w:rPr>
        <w:sectPr>
          <w:pgSz w:w="11906" w:h="16838"/>
          <w:pgMar w:top="1417" w:right="1417" w:bottom="1417" w:left="141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color w:val="auto"/>
          <w:sz w:val="36"/>
          <w:szCs w:val="36"/>
        </w:rPr>
        <w:br w:type="page"/>
      </w:r>
    </w:p>
    <w:p>
      <w:pPr>
        <w:pStyle w:val="24"/>
        <w:adjustRightInd w:val="0"/>
        <w:snapToGrid w:val="0"/>
        <w:spacing w:before="0" w:beforeAutospacing="0" w:after="0" w:afterAutospacing="0" w:line="360" w:lineRule="auto"/>
        <w:outlineLvl w:val="0"/>
        <w:rPr>
          <w:rFonts w:ascii="Times New Roman" w:hAnsi="Times New Roman" w:cs="宋体"/>
          <w:b/>
          <w:bCs/>
          <w:snapToGrid w:val="0"/>
          <w:color w:val="auto"/>
          <w:sz w:val="32"/>
          <w:szCs w:val="32"/>
        </w:rPr>
      </w:pPr>
      <w:r>
        <w:rPr>
          <w:rFonts w:hint="eastAsia" w:ascii="Times New Roman" w:hAnsi="Times New Roman" w:cs="宋体"/>
          <w:b/>
          <w:bCs/>
          <w:snapToGrid w:val="0"/>
          <w:color w:val="auto"/>
          <w:sz w:val="32"/>
          <w:szCs w:val="32"/>
        </w:rPr>
        <w:t>附表</w:t>
      </w:r>
    </w:p>
    <w:p>
      <w:pPr>
        <w:pStyle w:val="24"/>
        <w:adjustRightInd w:val="0"/>
        <w:snapToGrid w:val="0"/>
        <w:spacing w:before="0" w:beforeAutospacing="0" w:after="0" w:afterAutospacing="0"/>
        <w:jc w:val="center"/>
        <w:outlineLvl w:val="0"/>
        <w:rPr>
          <w:rFonts w:ascii="Times New Roman" w:hAnsi="Times New Roman" w:cstheme="majorEastAsia"/>
          <w:b/>
          <w:bCs/>
          <w:snapToGrid w:val="0"/>
          <w:color w:val="auto"/>
          <w:sz w:val="32"/>
          <w:szCs w:val="32"/>
        </w:rPr>
      </w:pPr>
      <w:r>
        <w:rPr>
          <w:rFonts w:hint="eastAsia" w:ascii="Times New Roman" w:hAnsi="Times New Roman" w:cstheme="majorEastAsia"/>
          <w:b/>
          <w:bCs/>
          <w:snapToGrid w:val="0"/>
          <w:color w:val="auto"/>
          <w:sz w:val="32"/>
          <w:szCs w:val="32"/>
        </w:rPr>
        <w:t>建设项目污染物排放量汇总表</w:t>
      </w:r>
    </w:p>
    <w:tbl>
      <w:tblPr>
        <w:tblStyle w:val="28"/>
        <w:tblW w:w="4993"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77"/>
        <w:gridCol w:w="1649"/>
        <w:gridCol w:w="1678"/>
        <w:gridCol w:w="1459"/>
        <w:gridCol w:w="1784"/>
        <w:gridCol w:w="1717"/>
        <w:gridCol w:w="1737"/>
        <w:gridCol w:w="1880"/>
        <w:gridCol w:w="1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505" w:type="pct"/>
            <w:tcBorders>
              <w:tl2br w:val="single" w:color="auto" w:sz="4" w:space="0"/>
            </w:tcBorders>
            <w:tcMar>
              <w:left w:w="28" w:type="dxa"/>
              <w:right w:w="28" w:type="dxa"/>
            </w:tcMar>
            <w:vAlign w:val="center"/>
          </w:tcPr>
          <w:p>
            <w:pPr>
              <w:pStyle w:val="40"/>
              <w:spacing w:beforeLines="0" w:afterLines="0" w:line="240" w:lineRule="auto"/>
              <w:jc w:val="right"/>
              <w:rPr>
                <w:rFonts w:ascii="Times New Roman" w:cs="宋体"/>
                <w:snapToGrid w:val="0"/>
                <w:color w:val="auto"/>
                <w:spacing w:val="-6"/>
                <w:kern w:val="21"/>
                <w:szCs w:val="21"/>
              </w:rPr>
            </w:pPr>
            <w:r>
              <w:rPr>
                <w:rFonts w:hint="eastAsia" w:ascii="Times New Roman" w:cs="宋体"/>
                <w:snapToGrid w:val="0"/>
                <w:color w:val="auto"/>
                <w:spacing w:val="-6"/>
                <w:kern w:val="21"/>
                <w:szCs w:val="21"/>
              </w:rPr>
              <w:t>项目</w:t>
            </w:r>
          </w:p>
          <w:p>
            <w:pPr>
              <w:pStyle w:val="40"/>
              <w:spacing w:beforeLines="0" w:afterLines="0" w:line="240" w:lineRule="auto"/>
              <w:jc w:val="left"/>
              <w:rPr>
                <w:rFonts w:ascii="Times New Roman" w:cs="宋体"/>
                <w:snapToGrid w:val="0"/>
                <w:color w:val="auto"/>
                <w:spacing w:val="-6"/>
                <w:kern w:val="21"/>
                <w:szCs w:val="21"/>
              </w:rPr>
            </w:pPr>
            <w:r>
              <w:rPr>
                <w:rFonts w:hint="eastAsia" w:ascii="Times New Roman" w:cs="宋体"/>
                <w:snapToGrid w:val="0"/>
                <w:color w:val="auto"/>
                <w:spacing w:val="-6"/>
                <w:kern w:val="21"/>
                <w:szCs w:val="21"/>
              </w:rPr>
              <w:t>分类</w:t>
            </w:r>
          </w:p>
        </w:tc>
        <w:tc>
          <w:tcPr>
            <w:tcW w:w="564" w:type="pct"/>
            <w:tcMar>
              <w:left w:w="28" w:type="dxa"/>
              <w:right w:w="28" w:type="dxa"/>
            </w:tcMar>
            <w:vAlign w:val="center"/>
          </w:tcPr>
          <w:p>
            <w:pPr>
              <w:pStyle w:val="40"/>
              <w:spacing w:beforeLines="0" w:afterLines="0" w:line="240" w:lineRule="auto"/>
              <w:rPr>
                <w:rFonts w:ascii="Times New Roman" w:cs="宋体"/>
                <w:snapToGrid w:val="0"/>
                <w:color w:val="auto"/>
                <w:spacing w:val="-6"/>
                <w:kern w:val="21"/>
                <w:szCs w:val="21"/>
              </w:rPr>
            </w:pPr>
            <w:r>
              <w:rPr>
                <w:rFonts w:hint="eastAsia" w:ascii="Times New Roman" w:cs="宋体"/>
                <w:snapToGrid w:val="0"/>
                <w:color w:val="auto"/>
                <w:spacing w:val="-6"/>
                <w:kern w:val="21"/>
                <w:szCs w:val="21"/>
              </w:rPr>
              <w:t>污染物名称</w:t>
            </w:r>
          </w:p>
        </w:tc>
        <w:tc>
          <w:tcPr>
            <w:tcW w:w="574" w:type="pct"/>
            <w:tcMar>
              <w:left w:w="28" w:type="dxa"/>
              <w:right w:w="28" w:type="dxa"/>
            </w:tcMar>
            <w:vAlign w:val="center"/>
          </w:tcPr>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现有工程</w:t>
            </w:r>
          </w:p>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排放量（固</w:t>
            </w:r>
            <w:r>
              <w:rPr>
                <w:rFonts w:hint="eastAsia" w:ascii="Times New Roman"/>
                <w:snapToGrid w:val="0"/>
                <w:color w:val="auto"/>
                <w:spacing w:val="-6"/>
                <w:kern w:val="21"/>
                <w:szCs w:val="21"/>
              </w:rPr>
              <w:t>体</w:t>
            </w:r>
            <w:r>
              <w:rPr>
                <w:rFonts w:ascii="Times New Roman"/>
                <w:snapToGrid w:val="0"/>
                <w:color w:val="auto"/>
                <w:spacing w:val="-6"/>
                <w:kern w:val="21"/>
                <w:szCs w:val="21"/>
              </w:rPr>
              <w:t>废</w:t>
            </w:r>
            <w:r>
              <w:rPr>
                <w:rFonts w:hint="eastAsia" w:ascii="Times New Roman"/>
                <w:snapToGrid w:val="0"/>
                <w:color w:val="auto"/>
                <w:spacing w:val="-6"/>
                <w:kern w:val="21"/>
                <w:szCs w:val="21"/>
              </w:rPr>
              <w:t>物</w:t>
            </w:r>
            <w:r>
              <w:rPr>
                <w:rFonts w:ascii="Times New Roman"/>
                <w:snapToGrid w:val="0"/>
                <w:color w:val="auto"/>
                <w:spacing w:val="-6"/>
                <w:kern w:val="21"/>
                <w:szCs w:val="21"/>
              </w:rPr>
              <w:t>产生量）</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1 \* GB3 \* MERGEFORMAT </w:instrText>
            </w:r>
            <w:r>
              <w:rPr>
                <w:rFonts w:ascii="Times New Roman"/>
                <w:snapToGrid w:val="0"/>
                <w:color w:val="auto"/>
                <w:spacing w:val="-6"/>
                <w:kern w:val="21"/>
                <w:szCs w:val="21"/>
              </w:rPr>
              <w:fldChar w:fldCharType="separate"/>
            </w:r>
            <w:r>
              <w:rPr>
                <w:rFonts w:hint="eastAsia" w:ascii="Times New Roman" w:cs="宋体"/>
                <w:color w:val="auto"/>
                <w:kern w:val="2"/>
                <w:szCs w:val="21"/>
              </w:rPr>
              <w:t>①</w:t>
            </w:r>
            <w:r>
              <w:rPr>
                <w:rFonts w:ascii="Times New Roman"/>
                <w:snapToGrid w:val="0"/>
                <w:color w:val="auto"/>
                <w:spacing w:val="-6"/>
                <w:kern w:val="21"/>
                <w:szCs w:val="21"/>
              </w:rPr>
              <w:fldChar w:fldCharType="end"/>
            </w:r>
          </w:p>
        </w:tc>
        <w:tc>
          <w:tcPr>
            <w:tcW w:w="499" w:type="pct"/>
            <w:tcMar>
              <w:left w:w="28" w:type="dxa"/>
              <w:right w:w="28" w:type="dxa"/>
            </w:tcMar>
            <w:vAlign w:val="center"/>
          </w:tcPr>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现有工程</w:t>
            </w:r>
          </w:p>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许可排放量</w:t>
            </w:r>
          </w:p>
          <w:p>
            <w:pPr>
              <w:pStyle w:val="40"/>
              <w:spacing w:beforeLines="0" w:afterLines="0"/>
              <w:rPr>
                <w:rFonts w:ascii="Times New Roman"/>
                <w:snapToGrid w:val="0"/>
                <w:color w:val="auto"/>
                <w:spacing w:val="-6"/>
                <w:kern w:val="21"/>
                <w:szCs w:val="21"/>
              </w:rPr>
            </w:pP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2 \* GB3 \* MERGEFORMAT </w:instrText>
            </w:r>
            <w:r>
              <w:rPr>
                <w:rFonts w:ascii="Times New Roman"/>
                <w:snapToGrid w:val="0"/>
                <w:color w:val="auto"/>
                <w:spacing w:val="-6"/>
                <w:kern w:val="21"/>
                <w:szCs w:val="21"/>
              </w:rPr>
              <w:fldChar w:fldCharType="separate"/>
            </w:r>
            <w:r>
              <w:rPr>
                <w:rFonts w:hint="eastAsia" w:ascii="Times New Roman" w:cs="宋体"/>
                <w:snapToGrid w:val="0"/>
                <w:color w:val="auto"/>
                <w:spacing w:val="-6"/>
                <w:kern w:val="21"/>
                <w:szCs w:val="21"/>
              </w:rPr>
              <w:t>②</w:t>
            </w:r>
            <w:r>
              <w:rPr>
                <w:rFonts w:ascii="Times New Roman"/>
                <w:snapToGrid w:val="0"/>
                <w:color w:val="auto"/>
                <w:spacing w:val="-6"/>
                <w:kern w:val="21"/>
                <w:szCs w:val="21"/>
              </w:rPr>
              <w:fldChar w:fldCharType="end"/>
            </w:r>
          </w:p>
        </w:tc>
        <w:tc>
          <w:tcPr>
            <w:tcW w:w="610" w:type="pct"/>
            <w:tcMar>
              <w:left w:w="28" w:type="dxa"/>
              <w:right w:w="28" w:type="dxa"/>
            </w:tcMar>
            <w:vAlign w:val="center"/>
          </w:tcPr>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在建工程</w:t>
            </w:r>
          </w:p>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排放量（固</w:t>
            </w:r>
            <w:r>
              <w:rPr>
                <w:rFonts w:hint="eastAsia" w:ascii="Times New Roman"/>
                <w:snapToGrid w:val="0"/>
                <w:color w:val="auto"/>
                <w:spacing w:val="-6"/>
                <w:kern w:val="21"/>
                <w:szCs w:val="21"/>
              </w:rPr>
              <w:t>体</w:t>
            </w:r>
            <w:r>
              <w:rPr>
                <w:rFonts w:ascii="Times New Roman"/>
                <w:snapToGrid w:val="0"/>
                <w:color w:val="auto"/>
                <w:spacing w:val="-6"/>
                <w:kern w:val="21"/>
                <w:szCs w:val="21"/>
              </w:rPr>
              <w:t>废</w:t>
            </w:r>
            <w:r>
              <w:rPr>
                <w:rFonts w:hint="eastAsia" w:ascii="Times New Roman"/>
                <w:snapToGrid w:val="0"/>
                <w:color w:val="auto"/>
                <w:spacing w:val="-6"/>
                <w:kern w:val="21"/>
                <w:szCs w:val="21"/>
              </w:rPr>
              <w:t>物</w:t>
            </w:r>
            <w:r>
              <w:rPr>
                <w:rFonts w:ascii="Times New Roman"/>
                <w:snapToGrid w:val="0"/>
                <w:color w:val="auto"/>
                <w:spacing w:val="-6"/>
                <w:kern w:val="21"/>
                <w:szCs w:val="21"/>
              </w:rPr>
              <w:t>产生量）</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3 \* GB3 \* MERGEFORMAT </w:instrText>
            </w:r>
            <w:r>
              <w:rPr>
                <w:rFonts w:ascii="Times New Roman"/>
                <w:snapToGrid w:val="0"/>
                <w:color w:val="auto"/>
                <w:spacing w:val="-6"/>
                <w:kern w:val="21"/>
                <w:szCs w:val="21"/>
              </w:rPr>
              <w:fldChar w:fldCharType="separate"/>
            </w:r>
            <w:r>
              <w:rPr>
                <w:rFonts w:hint="eastAsia" w:ascii="Times New Roman" w:cs="宋体"/>
                <w:color w:val="auto"/>
                <w:kern w:val="2"/>
                <w:szCs w:val="21"/>
              </w:rPr>
              <w:t>③</w:t>
            </w:r>
            <w:r>
              <w:rPr>
                <w:rFonts w:ascii="Times New Roman"/>
                <w:snapToGrid w:val="0"/>
                <w:color w:val="auto"/>
                <w:spacing w:val="-6"/>
                <w:kern w:val="21"/>
                <w:szCs w:val="21"/>
              </w:rPr>
              <w:fldChar w:fldCharType="end"/>
            </w:r>
          </w:p>
        </w:tc>
        <w:tc>
          <w:tcPr>
            <w:tcW w:w="587" w:type="pct"/>
            <w:tcMar>
              <w:left w:w="28" w:type="dxa"/>
              <w:right w:w="28" w:type="dxa"/>
            </w:tcMar>
            <w:vAlign w:val="center"/>
          </w:tcPr>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本项目</w:t>
            </w:r>
          </w:p>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排放量（固</w:t>
            </w:r>
            <w:r>
              <w:rPr>
                <w:rFonts w:hint="eastAsia" w:ascii="Times New Roman"/>
                <w:snapToGrid w:val="0"/>
                <w:color w:val="auto"/>
                <w:spacing w:val="-6"/>
                <w:kern w:val="21"/>
                <w:szCs w:val="21"/>
              </w:rPr>
              <w:t>体</w:t>
            </w:r>
            <w:r>
              <w:rPr>
                <w:rFonts w:ascii="Times New Roman"/>
                <w:snapToGrid w:val="0"/>
                <w:color w:val="auto"/>
                <w:spacing w:val="-6"/>
                <w:kern w:val="21"/>
                <w:szCs w:val="21"/>
              </w:rPr>
              <w:t>废</w:t>
            </w:r>
            <w:r>
              <w:rPr>
                <w:rFonts w:hint="eastAsia" w:ascii="Times New Roman"/>
                <w:snapToGrid w:val="0"/>
                <w:color w:val="auto"/>
                <w:spacing w:val="-6"/>
                <w:kern w:val="21"/>
                <w:szCs w:val="21"/>
              </w:rPr>
              <w:t>物</w:t>
            </w:r>
            <w:r>
              <w:rPr>
                <w:rFonts w:ascii="Times New Roman"/>
                <w:snapToGrid w:val="0"/>
                <w:color w:val="auto"/>
                <w:spacing w:val="-6"/>
                <w:kern w:val="21"/>
                <w:szCs w:val="21"/>
              </w:rPr>
              <w:t>产生量）</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4 \* GB3 \* MERGEFORMAT </w:instrText>
            </w:r>
            <w:r>
              <w:rPr>
                <w:rFonts w:ascii="Times New Roman"/>
                <w:snapToGrid w:val="0"/>
                <w:color w:val="auto"/>
                <w:spacing w:val="-6"/>
                <w:kern w:val="21"/>
                <w:szCs w:val="21"/>
              </w:rPr>
              <w:fldChar w:fldCharType="separate"/>
            </w:r>
            <w:r>
              <w:rPr>
                <w:rFonts w:hint="eastAsia" w:ascii="Times New Roman" w:cs="宋体"/>
                <w:color w:val="auto"/>
                <w:kern w:val="2"/>
                <w:szCs w:val="21"/>
              </w:rPr>
              <w:t>④</w:t>
            </w:r>
            <w:r>
              <w:rPr>
                <w:rFonts w:ascii="Times New Roman"/>
                <w:snapToGrid w:val="0"/>
                <w:color w:val="auto"/>
                <w:spacing w:val="-6"/>
                <w:kern w:val="21"/>
                <w:szCs w:val="21"/>
              </w:rPr>
              <w:fldChar w:fldCharType="end"/>
            </w:r>
          </w:p>
        </w:tc>
        <w:tc>
          <w:tcPr>
            <w:tcW w:w="594" w:type="pct"/>
            <w:tcMar>
              <w:left w:w="28" w:type="dxa"/>
              <w:right w:w="28" w:type="dxa"/>
            </w:tcMar>
            <w:vAlign w:val="center"/>
          </w:tcPr>
          <w:p>
            <w:pPr>
              <w:pStyle w:val="40"/>
              <w:spacing w:beforeLines="0" w:afterLines="0" w:line="240" w:lineRule="auto"/>
              <w:rPr>
                <w:rFonts w:ascii="Times New Roman"/>
                <w:snapToGrid w:val="0"/>
                <w:color w:val="auto"/>
                <w:spacing w:val="-16"/>
                <w:kern w:val="21"/>
                <w:szCs w:val="21"/>
              </w:rPr>
            </w:pPr>
            <w:r>
              <w:rPr>
                <w:rFonts w:ascii="Times New Roman"/>
                <w:snapToGrid w:val="0"/>
                <w:color w:val="auto"/>
                <w:spacing w:val="-16"/>
                <w:kern w:val="21"/>
                <w:szCs w:val="21"/>
              </w:rPr>
              <w:t>以新带老削减量</w:t>
            </w:r>
          </w:p>
          <w:p>
            <w:pPr>
              <w:pStyle w:val="40"/>
              <w:spacing w:beforeLines="0" w:afterLines="0" w:line="240" w:lineRule="auto"/>
              <w:rPr>
                <w:rFonts w:ascii="Times New Roman"/>
                <w:snapToGrid w:val="0"/>
                <w:color w:val="auto"/>
                <w:spacing w:val="-16"/>
                <w:kern w:val="21"/>
                <w:szCs w:val="21"/>
              </w:rPr>
            </w:pPr>
            <w:r>
              <w:rPr>
                <w:rFonts w:ascii="Times New Roman"/>
                <w:snapToGrid w:val="0"/>
                <w:color w:val="auto"/>
                <w:spacing w:val="-16"/>
                <w:kern w:val="21"/>
                <w:szCs w:val="21"/>
              </w:rPr>
              <w:t>（新建项目不填）</w:t>
            </w:r>
            <w:r>
              <w:rPr>
                <w:rFonts w:ascii="Times New Roman"/>
                <w:snapToGrid w:val="0"/>
                <w:color w:val="auto"/>
                <w:spacing w:val="-16"/>
                <w:kern w:val="21"/>
                <w:szCs w:val="21"/>
              </w:rPr>
              <w:fldChar w:fldCharType="begin"/>
            </w:r>
            <w:r>
              <w:rPr>
                <w:rFonts w:ascii="Times New Roman"/>
                <w:snapToGrid w:val="0"/>
                <w:color w:val="auto"/>
                <w:spacing w:val="-16"/>
                <w:kern w:val="21"/>
                <w:szCs w:val="21"/>
              </w:rPr>
              <w:instrText xml:space="preserve"> = 5 \* GB3 \* MERGEFORMAT </w:instrText>
            </w:r>
            <w:r>
              <w:rPr>
                <w:rFonts w:ascii="Times New Roman"/>
                <w:snapToGrid w:val="0"/>
                <w:color w:val="auto"/>
                <w:spacing w:val="-16"/>
                <w:kern w:val="21"/>
                <w:szCs w:val="21"/>
              </w:rPr>
              <w:fldChar w:fldCharType="separate"/>
            </w:r>
            <w:r>
              <w:rPr>
                <w:rFonts w:hint="eastAsia" w:ascii="Times New Roman" w:cs="宋体"/>
                <w:color w:val="auto"/>
                <w:kern w:val="2"/>
                <w:szCs w:val="21"/>
              </w:rPr>
              <w:t>⑤</w:t>
            </w:r>
            <w:r>
              <w:rPr>
                <w:rFonts w:ascii="Times New Roman"/>
                <w:snapToGrid w:val="0"/>
                <w:color w:val="auto"/>
                <w:spacing w:val="-16"/>
                <w:kern w:val="21"/>
                <w:szCs w:val="21"/>
              </w:rPr>
              <w:fldChar w:fldCharType="end"/>
            </w:r>
          </w:p>
        </w:tc>
        <w:tc>
          <w:tcPr>
            <w:tcW w:w="643" w:type="pct"/>
            <w:tcMar>
              <w:left w:w="28" w:type="dxa"/>
              <w:right w:w="28" w:type="dxa"/>
            </w:tcMar>
            <w:vAlign w:val="center"/>
          </w:tcPr>
          <w:p>
            <w:pPr>
              <w:pStyle w:val="40"/>
              <w:spacing w:beforeLines="0" w:afterLines="0" w:line="240" w:lineRule="auto"/>
              <w:rPr>
                <w:rFonts w:ascii="Times New Roman"/>
                <w:snapToGrid w:val="0"/>
                <w:color w:val="auto"/>
                <w:spacing w:val="-16"/>
                <w:kern w:val="21"/>
                <w:szCs w:val="21"/>
              </w:rPr>
            </w:pPr>
            <w:r>
              <w:rPr>
                <w:rFonts w:ascii="Times New Roman"/>
                <w:snapToGrid w:val="0"/>
                <w:color w:val="auto"/>
                <w:spacing w:val="-16"/>
                <w:kern w:val="21"/>
                <w:szCs w:val="21"/>
              </w:rPr>
              <w:t>本项目建成后</w:t>
            </w:r>
          </w:p>
          <w:p>
            <w:pPr>
              <w:pStyle w:val="40"/>
              <w:spacing w:beforeLines="0" w:afterLines="0" w:line="240" w:lineRule="auto"/>
              <w:rPr>
                <w:rFonts w:ascii="Times New Roman"/>
                <w:snapToGrid w:val="0"/>
                <w:color w:val="auto"/>
                <w:spacing w:val="-16"/>
                <w:kern w:val="21"/>
                <w:szCs w:val="21"/>
              </w:rPr>
            </w:pPr>
            <w:r>
              <w:rPr>
                <w:rFonts w:hint="eastAsia" w:ascii="Times New Roman"/>
                <w:snapToGrid w:val="0"/>
                <w:color w:val="auto"/>
                <w:spacing w:val="-16"/>
                <w:kern w:val="21"/>
                <w:szCs w:val="21"/>
              </w:rPr>
              <w:t>全厂</w:t>
            </w:r>
            <w:r>
              <w:rPr>
                <w:rFonts w:ascii="Times New Roman"/>
                <w:snapToGrid w:val="0"/>
                <w:color w:val="auto"/>
                <w:spacing w:val="-16"/>
                <w:kern w:val="21"/>
                <w:szCs w:val="21"/>
              </w:rPr>
              <w:t>排放量（固</w:t>
            </w:r>
            <w:r>
              <w:rPr>
                <w:rFonts w:hint="eastAsia" w:ascii="Times New Roman"/>
                <w:snapToGrid w:val="0"/>
                <w:color w:val="auto"/>
                <w:spacing w:val="-16"/>
                <w:kern w:val="21"/>
                <w:szCs w:val="21"/>
              </w:rPr>
              <w:t>体</w:t>
            </w:r>
            <w:r>
              <w:rPr>
                <w:rFonts w:ascii="Times New Roman"/>
                <w:snapToGrid w:val="0"/>
                <w:color w:val="auto"/>
                <w:spacing w:val="-16"/>
                <w:kern w:val="21"/>
                <w:szCs w:val="21"/>
              </w:rPr>
              <w:t>废</w:t>
            </w:r>
            <w:r>
              <w:rPr>
                <w:rFonts w:hint="eastAsia" w:ascii="Times New Roman"/>
                <w:snapToGrid w:val="0"/>
                <w:color w:val="auto"/>
                <w:spacing w:val="-16"/>
                <w:kern w:val="21"/>
                <w:szCs w:val="21"/>
              </w:rPr>
              <w:t>物</w:t>
            </w:r>
            <w:r>
              <w:rPr>
                <w:rFonts w:ascii="Times New Roman"/>
                <w:snapToGrid w:val="0"/>
                <w:color w:val="auto"/>
                <w:spacing w:val="-16"/>
                <w:kern w:val="21"/>
                <w:szCs w:val="21"/>
              </w:rPr>
              <w:t>产生量）</w:t>
            </w:r>
            <w:r>
              <w:rPr>
                <w:rFonts w:ascii="Times New Roman"/>
                <w:snapToGrid w:val="0"/>
                <w:color w:val="auto"/>
                <w:spacing w:val="-16"/>
                <w:kern w:val="21"/>
                <w:szCs w:val="21"/>
              </w:rPr>
              <w:fldChar w:fldCharType="begin"/>
            </w:r>
            <w:r>
              <w:rPr>
                <w:rFonts w:ascii="Times New Roman"/>
                <w:snapToGrid w:val="0"/>
                <w:color w:val="auto"/>
                <w:spacing w:val="-16"/>
                <w:kern w:val="21"/>
                <w:szCs w:val="21"/>
              </w:rPr>
              <w:instrText xml:space="preserve"> = 6 \* GB3 \* MERGEFORMAT </w:instrText>
            </w:r>
            <w:r>
              <w:rPr>
                <w:rFonts w:ascii="Times New Roman"/>
                <w:snapToGrid w:val="0"/>
                <w:color w:val="auto"/>
                <w:spacing w:val="-16"/>
                <w:kern w:val="21"/>
                <w:szCs w:val="21"/>
              </w:rPr>
              <w:fldChar w:fldCharType="separate"/>
            </w:r>
            <w:r>
              <w:rPr>
                <w:rFonts w:hint="eastAsia" w:ascii="Times New Roman" w:cs="宋体"/>
                <w:color w:val="auto"/>
                <w:kern w:val="2"/>
                <w:szCs w:val="21"/>
              </w:rPr>
              <w:t>⑥</w:t>
            </w:r>
            <w:r>
              <w:rPr>
                <w:rFonts w:ascii="Times New Roman"/>
                <w:snapToGrid w:val="0"/>
                <w:color w:val="auto"/>
                <w:spacing w:val="-16"/>
                <w:kern w:val="21"/>
                <w:szCs w:val="21"/>
              </w:rPr>
              <w:fldChar w:fldCharType="end"/>
            </w:r>
          </w:p>
        </w:tc>
        <w:tc>
          <w:tcPr>
            <w:tcW w:w="419" w:type="pct"/>
            <w:tcMar>
              <w:left w:w="28" w:type="dxa"/>
              <w:right w:w="28" w:type="dxa"/>
            </w:tcMar>
            <w:vAlign w:val="center"/>
          </w:tcPr>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t>变化量</w:t>
            </w:r>
          </w:p>
          <w:p>
            <w:pPr>
              <w:pStyle w:val="40"/>
              <w:spacing w:beforeLines="0" w:afterLines="0" w:line="240" w:lineRule="auto"/>
              <w:rPr>
                <w:rFonts w:ascii="Times New Roman"/>
                <w:snapToGrid w:val="0"/>
                <w:color w:val="auto"/>
                <w:spacing w:val="-6"/>
                <w:kern w:val="21"/>
                <w:szCs w:val="21"/>
              </w:rPr>
            </w:pP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7 \* GB3 \* MERGEFORMAT </w:instrText>
            </w:r>
            <w:r>
              <w:rPr>
                <w:rFonts w:ascii="Times New Roman"/>
                <w:snapToGrid w:val="0"/>
                <w:color w:val="auto"/>
                <w:spacing w:val="-6"/>
                <w:kern w:val="21"/>
                <w:szCs w:val="21"/>
              </w:rPr>
              <w:fldChar w:fldCharType="separate"/>
            </w:r>
            <w:r>
              <w:rPr>
                <w:rFonts w:hint="eastAsia" w:ascii="Times New Roman" w:cs="宋体"/>
                <w:color w:val="auto"/>
                <w:kern w:val="2"/>
                <w:szCs w:val="21"/>
              </w:rPr>
              <w:t>⑦</w:t>
            </w:r>
            <w:r>
              <w:rPr>
                <w:rFonts w:ascii="Times New Roman"/>
                <w:snapToGrid w:val="0"/>
                <w:color w:val="auto"/>
                <w:spacing w:val="-6"/>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restart"/>
            <w:vAlign w:val="center"/>
          </w:tcPr>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废气</w:t>
            </w:r>
          </w:p>
        </w:tc>
        <w:tc>
          <w:tcPr>
            <w:tcW w:w="564"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氨</w:t>
            </w:r>
          </w:p>
        </w:tc>
        <w:tc>
          <w:tcPr>
            <w:tcW w:w="574" w:type="pct"/>
            <w:tcBorders>
              <w:bottom w:val="single" w:color="000000" w:sz="4" w:space="0"/>
            </w:tcBorders>
            <w:vAlign w:val="center"/>
          </w:tcPr>
          <w:p>
            <w:pPr>
              <w:widowControl/>
              <w:jc w:val="center"/>
              <w:textAlignment w:val="bottom"/>
              <w:rPr>
                <w:rFonts w:cs="宋体"/>
                <w:snapToGrid w:val="0"/>
                <w:color w:val="auto"/>
                <w:kern w:val="21"/>
                <w:szCs w:val="21"/>
              </w:rPr>
            </w:pPr>
          </w:p>
        </w:tc>
        <w:tc>
          <w:tcPr>
            <w:tcW w:w="499"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bottom w:val="single" w:color="000000" w:sz="4" w:space="0"/>
            </w:tcBorders>
            <w:vAlign w:val="center"/>
          </w:tcPr>
          <w:p>
            <w:pPr>
              <w:widowControl/>
              <w:jc w:val="center"/>
              <w:textAlignment w:val="bottom"/>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0.0333</w:t>
            </w:r>
          </w:p>
        </w:tc>
        <w:tc>
          <w:tcPr>
            <w:tcW w:w="594"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bottom w:val="single" w:color="000000" w:sz="4" w:space="0"/>
            </w:tcBorders>
            <w:vAlign w:val="center"/>
          </w:tcPr>
          <w:p>
            <w:pPr>
              <w:widowControl/>
              <w:jc w:val="center"/>
              <w:textAlignment w:val="bottom"/>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0.0333</w:t>
            </w:r>
          </w:p>
        </w:tc>
        <w:tc>
          <w:tcPr>
            <w:tcW w:w="419" w:type="pct"/>
            <w:tcBorders>
              <w:bottom w:val="single" w:color="000000" w:sz="4" w:space="0"/>
            </w:tcBorders>
            <w:vAlign w:val="center"/>
          </w:tcPr>
          <w:p>
            <w:pPr>
              <w:widowControl/>
              <w:jc w:val="center"/>
              <w:textAlignment w:val="bottom"/>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+0.0333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硫化氢</w:t>
            </w:r>
          </w:p>
        </w:tc>
        <w:tc>
          <w:tcPr>
            <w:tcW w:w="574" w:type="pct"/>
            <w:tcBorders>
              <w:top w:val="single" w:color="000000" w:sz="4" w:space="0"/>
              <w:bottom w:val="single" w:color="000000" w:sz="4" w:space="0"/>
            </w:tcBorders>
            <w:vAlign w:val="center"/>
          </w:tcPr>
          <w:p>
            <w:pPr>
              <w:widowControl/>
              <w:jc w:val="center"/>
              <w:textAlignment w:val="bottom"/>
              <w:rPr>
                <w:rFonts w:cs="宋体"/>
                <w:snapToGrid w:val="0"/>
                <w:color w:val="auto"/>
                <w:kern w:val="21"/>
                <w:szCs w:val="21"/>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top w:val="single" w:color="000000" w:sz="4" w:space="0"/>
              <w:bottom w:val="single" w:color="000000" w:sz="4" w:space="0"/>
            </w:tcBorders>
            <w:vAlign w:val="center"/>
          </w:tcPr>
          <w:p>
            <w:pPr>
              <w:widowControl/>
              <w:jc w:val="center"/>
              <w:textAlignment w:val="bottom"/>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 xml:space="preserve">0.0031 </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widowControl/>
              <w:jc w:val="center"/>
              <w:textAlignment w:val="bottom"/>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 xml:space="preserve">0.0031 </w:t>
            </w:r>
          </w:p>
        </w:tc>
        <w:tc>
          <w:tcPr>
            <w:tcW w:w="419" w:type="pct"/>
            <w:tcBorders>
              <w:top w:val="single" w:color="000000" w:sz="4" w:space="0"/>
              <w:bottom w:val="single" w:color="000000" w:sz="4" w:space="0"/>
            </w:tcBorders>
            <w:vAlign w:val="center"/>
          </w:tcPr>
          <w:p>
            <w:pPr>
              <w:widowControl/>
              <w:jc w:val="center"/>
              <w:textAlignment w:val="bottom"/>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 xml:space="preserve">+0.0031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tcBorders>
            <w:vAlign w:val="center"/>
          </w:tcPr>
          <w:p>
            <w:pPr>
              <w:pStyle w:val="40"/>
              <w:spacing w:beforeLines="0" w:afterLines="0" w:line="240" w:lineRule="auto"/>
              <w:rPr>
                <w:rFonts w:hint="eastAsia"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颗粒物</w:t>
            </w:r>
          </w:p>
        </w:tc>
        <w:tc>
          <w:tcPr>
            <w:tcW w:w="574" w:type="pct"/>
            <w:tcBorders>
              <w:top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499" w:type="pct"/>
            <w:tcBorders>
              <w:top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top w:val="single" w:color="000000" w:sz="4" w:space="0"/>
            </w:tcBorders>
            <w:vAlign w:val="center"/>
          </w:tcPr>
          <w:p>
            <w:pPr>
              <w:widowControl/>
              <w:jc w:val="center"/>
              <w:textAlignment w:val="bottom"/>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0.315</w:t>
            </w:r>
          </w:p>
        </w:tc>
        <w:tc>
          <w:tcPr>
            <w:tcW w:w="594" w:type="pct"/>
            <w:tcBorders>
              <w:top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tcBorders>
            <w:vAlign w:val="center"/>
          </w:tcPr>
          <w:p>
            <w:pPr>
              <w:widowControl/>
              <w:jc w:val="center"/>
              <w:textAlignment w:val="bottom"/>
              <w:rPr>
                <w:rFonts w:hint="default" w:ascii="Times New Roman" w:hAnsi="Times New Roman" w:eastAsia="宋体" w:cs="Times New Roman"/>
                <w:color w:val="auto"/>
                <w:kern w:val="2"/>
                <w:sz w:val="21"/>
                <w:szCs w:val="21"/>
                <w:lang w:val="en-US" w:eastAsia="zh-CN" w:bidi="ar-SA"/>
              </w:rPr>
            </w:pPr>
            <w:r>
              <w:rPr>
                <w:rFonts w:hint="eastAsia" w:cs="Times New Roman"/>
                <w:color w:val="auto"/>
                <w:sz w:val="21"/>
                <w:szCs w:val="21"/>
                <w:lang w:val="en-US" w:eastAsia="zh-CN"/>
              </w:rPr>
              <w:t>0.315</w:t>
            </w:r>
          </w:p>
        </w:tc>
        <w:tc>
          <w:tcPr>
            <w:tcW w:w="419" w:type="pct"/>
            <w:tcBorders>
              <w:top w:val="single" w:color="000000" w:sz="4" w:space="0"/>
            </w:tcBorders>
            <w:vAlign w:val="center"/>
          </w:tcPr>
          <w:p>
            <w:pPr>
              <w:widowControl/>
              <w:jc w:val="center"/>
              <w:textAlignment w:val="bottom"/>
              <w:rPr>
                <w:rFonts w:hint="default" w:ascii="Times New Roman" w:hAnsi="Times New Roman" w:eastAsia="宋体" w:cs="Times New Roman"/>
                <w:color w:val="auto"/>
                <w:kern w:val="2"/>
                <w:sz w:val="21"/>
                <w:szCs w:val="21"/>
                <w:lang w:val="en-US" w:eastAsia="zh-CN" w:bidi="ar-SA"/>
              </w:rPr>
            </w:pPr>
            <w:r>
              <w:rPr>
                <w:rFonts w:hint="eastAsia" w:cs="Times New Roman"/>
                <w:color w:val="auto"/>
                <w:sz w:val="21"/>
                <w:szCs w:val="21"/>
                <w:lang w:val="en-US" w:eastAsia="zh-CN"/>
              </w:rPr>
              <w:t>+0.315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restart"/>
            <w:vAlign w:val="center"/>
          </w:tcPr>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废水</w:t>
            </w:r>
          </w:p>
        </w:tc>
        <w:tc>
          <w:tcPr>
            <w:tcW w:w="564" w:type="pct"/>
            <w:tcBorders>
              <w:bottom w:val="single" w:color="000000" w:sz="4" w:space="0"/>
            </w:tcBorders>
            <w:vAlign w:val="bottom"/>
          </w:tcPr>
          <w:p>
            <w:pPr>
              <w:widowControl/>
              <w:jc w:val="center"/>
              <w:textAlignment w:val="bottom"/>
              <w:rPr>
                <w:rFonts w:cs="宋体"/>
                <w:snapToGrid w:val="0"/>
                <w:color w:val="auto"/>
                <w:kern w:val="21"/>
                <w:szCs w:val="21"/>
              </w:rPr>
            </w:pPr>
            <w:r>
              <w:rPr>
                <w:rStyle w:val="74"/>
                <w:color w:val="auto"/>
              </w:rPr>
              <w:t>COD</w:t>
            </w:r>
          </w:p>
        </w:tc>
        <w:tc>
          <w:tcPr>
            <w:tcW w:w="574" w:type="pct"/>
            <w:tcBorders>
              <w:bottom w:val="single" w:color="000000" w:sz="4" w:space="0"/>
            </w:tcBorders>
            <w:vAlign w:val="center"/>
          </w:tcPr>
          <w:p>
            <w:pPr>
              <w:pStyle w:val="40"/>
              <w:spacing w:beforeLines="0" w:afterLines="0" w:line="240" w:lineRule="auto"/>
              <w:rPr>
                <w:rFonts w:cs="宋体"/>
                <w:snapToGrid w:val="0"/>
                <w:color w:val="auto"/>
                <w:kern w:val="21"/>
                <w:szCs w:val="21"/>
              </w:rPr>
            </w:pPr>
          </w:p>
        </w:tc>
        <w:tc>
          <w:tcPr>
            <w:tcW w:w="499"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bottom w:val="single" w:color="000000" w:sz="4" w:space="0"/>
            </w:tcBorders>
            <w:vAlign w:val="center"/>
          </w:tcPr>
          <w:p>
            <w:pPr>
              <w:pStyle w:val="40"/>
              <w:spacing w:beforeLines="0" w:afterLines="0" w:line="240" w:lineRule="auto"/>
              <w:rPr>
                <w:rFonts w:hint="eastAsia"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w:t>
            </w:r>
          </w:p>
        </w:tc>
        <w:tc>
          <w:tcPr>
            <w:tcW w:w="594" w:type="pct"/>
            <w:tcBorders>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c>
          <w:tcPr>
            <w:tcW w:w="419" w:type="pct"/>
            <w:tcBorders>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bottom w:val="single" w:color="000000" w:sz="4" w:space="0"/>
            </w:tcBorders>
            <w:vAlign w:val="bottom"/>
          </w:tcPr>
          <w:p>
            <w:pPr>
              <w:widowControl/>
              <w:jc w:val="center"/>
              <w:textAlignment w:val="bottom"/>
              <w:rPr>
                <w:rFonts w:cs="宋体"/>
                <w:snapToGrid w:val="0"/>
                <w:color w:val="auto"/>
                <w:kern w:val="21"/>
                <w:szCs w:val="21"/>
              </w:rPr>
            </w:pPr>
            <w:r>
              <w:rPr>
                <w:rStyle w:val="74"/>
                <w:color w:val="auto"/>
              </w:rPr>
              <w:t>BOD</w:t>
            </w:r>
            <w:r>
              <w:rPr>
                <w:color w:val="auto"/>
                <w:kern w:val="0"/>
                <w:szCs w:val="21"/>
                <w:vertAlign w:val="subscript"/>
              </w:rPr>
              <w:t>5</w:t>
            </w:r>
          </w:p>
        </w:tc>
        <w:tc>
          <w:tcPr>
            <w:tcW w:w="574" w:type="pct"/>
            <w:tcBorders>
              <w:top w:val="single" w:color="000000" w:sz="4" w:space="0"/>
              <w:bottom w:val="single" w:color="000000" w:sz="4" w:space="0"/>
            </w:tcBorders>
            <w:vAlign w:val="center"/>
          </w:tcPr>
          <w:p>
            <w:pPr>
              <w:pStyle w:val="40"/>
              <w:spacing w:beforeLines="0" w:afterLines="0" w:line="240" w:lineRule="auto"/>
              <w:rPr>
                <w:rFonts w:cs="宋体"/>
                <w:snapToGrid w:val="0"/>
                <w:color w:val="auto"/>
                <w:kern w:val="21"/>
                <w:szCs w:val="21"/>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top w:val="single" w:color="000000" w:sz="4" w:space="0"/>
              <w:bottom w:val="single" w:color="000000" w:sz="4" w:space="0"/>
            </w:tcBorders>
            <w:vAlign w:val="center"/>
          </w:tcPr>
          <w:p>
            <w:pPr>
              <w:pStyle w:val="40"/>
              <w:spacing w:beforeLines="0" w:afterLines="0" w:line="240" w:lineRule="auto"/>
              <w:rPr>
                <w:rFonts w:hint="eastAsia"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c>
          <w:tcPr>
            <w:tcW w:w="419" w:type="pct"/>
            <w:tcBorders>
              <w:top w:val="single" w:color="000000" w:sz="4" w:space="0"/>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bottom w:val="single" w:color="000000" w:sz="4" w:space="0"/>
            </w:tcBorders>
            <w:vAlign w:val="bottom"/>
          </w:tcPr>
          <w:p>
            <w:pPr>
              <w:widowControl/>
              <w:jc w:val="center"/>
              <w:textAlignment w:val="bottom"/>
              <w:rPr>
                <w:rFonts w:cs="宋体"/>
                <w:snapToGrid w:val="0"/>
                <w:color w:val="auto"/>
                <w:kern w:val="21"/>
                <w:szCs w:val="21"/>
              </w:rPr>
            </w:pPr>
            <w:r>
              <w:rPr>
                <w:rStyle w:val="74"/>
                <w:color w:val="auto"/>
              </w:rPr>
              <w:t>SS</w:t>
            </w:r>
          </w:p>
        </w:tc>
        <w:tc>
          <w:tcPr>
            <w:tcW w:w="574" w:type="pct"/>
            <w:tcBorders>
              <w:top w:val="single" w:color="000000" w:sz="4" w:space="0"/>
              <w:bottom w:val="single" w:color="000000" w:sz="4" w:space="0"/>
            </w:tcBorders>
            <w:vAlign w:val="center"/>
          </w:tcPr>
          <w:p>
            <w:pPr>
              <w:pStyle w:val="40"/>
              <w:spacing w:beforeLines="0" w:afterLines="0" w:line="240" w:lineRule="auto"/>
              <w:rPr>
                <w:rFonts w:cs="宋体"/>
                <w:snapToGrid w:val="0"/>
                <w:color w:val="auto"/>
                <w:kern w:val="21"/>
                <w:szCs w:val="21"/>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top w:val="single" w:color="000000" w:sz="4" w:space="0"/>
              <w:bottom w:val="single" w:color="000000" w:sz="4" w:space="0"/>
            </w:tcBorders>
            <w:vAlign w:val="center"/>
          </w:tcPr>
          <w:p>
            <w:pPr>
              <w:pStyle w:val="40"/>
              <w:spacing w:beforeLines="0" w:afterLines="0" w:line="240" w:lineRule="auto"/>
              <w:rPr>
                <w:rFonts w:hint="eastAsia"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c>
          <w:tcPr>
            <w:tcW w:w="419" w:type="pct"/>
            <w:tcBorders>
              <w:top w:val="single" w:color="000000" w:sz="4" w:space="0"/>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bottom w:val="single" w:color="000000" w:sz="4" w:space="0"/>
            </w:tcBorders>
            <w:vAlign w:val="bottom"/>
          </w:tcPr>
          <w:p>
            <w:pPr>
              <w:widowControl/>
              <w:jc w:val="center"/>
              <w:textAlignment w:val="bottom"/>
              <w:rPr>
                <w:rFonts w:cs="宋体"/>
                <w:snapToGrid w:val="0"/>
                <w:color w:val="auto"/>
                <w:kern w:val="21"/>
                <w:szCs w:val="21"/>
              </w:rPr>
            </w:pPr>
            <w:r>
              <w:rPr>
                <w:rStyle w:val="74"/>
                <w:color w:val="auto"/>
              </w:rPr>
              <w:t>NH</w:t>
            </w:r>
            <w:r>
              <w:rPr>
                <w:color w:val="auto"/>
                <w:kern w:val="0"/>
                <w:szCs w:val="21"/>
                <w:vertAlign w:val="subscript"/>
              </w:rPr>
              <w:t>3</w:t>
            </w:r>
            <w:r>
              <w:rPr>
                <w:rStyle w:val="74"/>
                <w:color w:val="auto"/>
              </w:rPr>
              <w:t>-N</w:t>
            </w:r>
          </w:p>
        </w:tc>
        <w:tc>
          <w:tcPr>
            <w:tcW w:w="574" w:type="pct"/>
            <w:tcBorders>
              <w:top w:val="single" w:color="000000" w:sz="4" w:space="0"/>
              <w:bottom w:val="single" w:color="000000" w:sz="4" w:space="0"/>
            </w:tcBorders>
            <w:vAlign w:val="center"/>
          </w:tcPr>
          <w:p>
            <w:pPr>
              <w:pStyle w:val="40"/>
              <w:spacing w:beforeLines="0" w:afterLines="0" w:line="240" w:lineRule="auto"/>
              <w:rPr>
                <w:rFonts w:cs="宋体"/>
                <w:snapToGrid w:val="0"/>
                <w:color w:val="auto"/>
                <w:kern w:val="21"/>
                <w:szCs w:val="21"/>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587" w:type="pct"/>
            <w:tcBorders>
              <w:top w:val="single" w:color="000000" w:sz="4" w:space="0"/>
              <w:bottom w:val="single" w:color="000000" w:sz="4" w:space="0"/>
            </w:tcBorders>
            <w:vAlign w:val="center"/>
          </w:tcPr>
          <w:p>
            <w:pPr>
              <w:pStyle w:val="40"/>
              <w:spacing w:beforeLines="0" w:afterLines="0" w:line="240" w:lineRule="auto"/>
              <w:rPr>
                <w:rFonts w:hint="eastAsia"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c>
          <w:tcPr>
            <w:tcW w:w="419" w:type="pct"/>
            <w:tcBorders>
              <w:top w:val="single" w:color="000000" w:sz="4" w:space="0"/>
              <w:bottom w:val="single" w:color="000000" w:sz="4" w:space="0"/>
            </w:tcBorders>
            <w:vAlign w:val="center"/>
          </w:tcPr>
          <w:p>
            <w:pPr>
              <w:pStyle w:val="40"/>
              <w:spacing w:beforeLines="0" w:afterLines="0" w:line="240" w:lineRule="auto"/>
              <w:rPr>
                <w:rFonts w:hint="eastAsia"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restart"/>
            <w:vAlign w:val="center"/>
          </w:tcPr>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一般工业</w:t>
            </w:r>
          </w:p>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固体废物</w:t>
            </w:r>
          </w:p>
        </w:tc>
        <w:tc>
          <w:tcPr>
            <w:tcW w:w="564" w:type="pct"/>
            <w:tcBorders>
              <w:top w:val="single" w:color="000000" w:sz="4" w:space="0"/>
              <w:bottom w:val="single" w:color="000000" w:sz="4" w:space="0"/>
            </w:tcBorders>
            <w:vAlign w:val="center"/>
          </w:tcPr>
          <w:p>
            <w:pPr>
              <w:pStyle w:val="68"/>
              <w:rPr>
                <w:rFonts w:cs="宋体"/>
                <w:snapToGrid w:val="0"/>
                <w:color w:val="auto"/>
                <w:kern w:val="21"/>
              </w:rPr>
            </w:pPr>
            <w:r>
              <w:rPr>
                <w:color w:val="auto"/>
              </w:rPr>
              <w:t>生活垃圾</w:t>
            </w:r>
          </w:p>
        </w:tc>
        <w:tc>
          <w:tcPr>
            <w:tcW w:w="574" w:type="pct"/>
            <w:tcBorders>
              <w:top w:val="single" w:color="000000" w:sz="4" w:space="0"/>
              <w:bottom w:val="single" w:color="000000" w:sz="4" w:space="0"/>
            </w:tcBorders>
            <w:vAlign w:val="center"/>
          </w:tcPr>
          <w:p>
            <w:pPr>
              <w:jc w:val="center"/>
              <w:rPr>
                <w:color w:val="auto"/>
                <w:szCs w:val="21"/>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jc w:val="center"/>
              <w:rPr>
                <w:rFonts w:cs="宋体"/>
                <w:snapToGrid w:val="0"/>
                <w:color w:val="auto"/>
                <w:kern w:val="21"/>
                <w:szCs w:val="21"/>
              </w:rPr>
            </w:pPr>
          </w:p>
        </w:tc>
        <w:tc>
          <w:tcPr>
            <w:tcW w:w="587" w:type="pct"/>
            <w:tcBorders>
              <w:top w:val="single" w:color="000000" w:sz="4" w:space="0"/>
              <w:bottom w:val="single" w:color="000000" w:sz="4" w:space="0"/>
            </w:tcBorders>
            <w:vAlign w:val="center"/>
          </w:tcPr>
          <w:p>
            <w:pPr>
              <w:pStyle w:val="40"/>
              <w:spacing w:beforeLines="0" w:afterLines="0" w:line="240" w:lineRule="auto"/>
              <w:rPr>
                <w:rFonts w:hint="default"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0.825</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0.825</w:t>
            </w:r>
          </w:p>
        </w:tc>
        <w:tc>
          <w:tcPr>
            <w:tcW w:w="419" w:type="pct"/>
            <w:tcBorders>
              <w:top w:val="single" w:color="000000" w:sz="4" w:space="0"/>
              <w:bottom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+0.825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bottom w:val="single" w:color="000000" w:sz="4" w:space="0"/>
            </w:tcBorders>
            <w:vAlign w:val="center"/>
          </w:tcPr>
          <w:p>
            <w:pPr>
              <w:pStyle w:val="68"/>
              <w:rPr>
                <w:rFonts w:hint="default" w:eastAsia="宋体" w:cs="宋体"/>
                <w:snapToGrid w:val="0"/>
                <w:color w:val="auto"/>
                <w:kern w:val="21"/>
                <w:lang w:val="en-US" w:eastAsia="zh-CN"/>
              </w:rPr>
            </w:pPr>
            <w:r>
              <w:rPr>
                <w:rFonts w:hint="eastAsia" w:cs="宋体"/>
                <w:color w:val="auto"/>
                <w:kern w:val="0"/>
                <w:lang w:val="en-US" w:eastAsia="zh-CN"/>
              </w:rPr>
              <w:t>布袋除尘器收集尘</w:t>
            </w:r>
          </w:p>
        </w:tc>
        <w:tc>
          <w:tcPr>
            <w:tcW w:w="574" w:type="pct"/>
            <w:tcBorders>
              <w:top w:val="single" w:color="000000" w:sz="4" w:space="0"/>
              <w:bottom w:val="single" w:color="000000" w:sz="4" w:space="0"/>
            </w:tcBorders>
            <w:vAlign w:val="center"/>
          </w:tcPr>
          <w:p>
            <w:pPr>
              <w:pStyle w:val="68"/>
              <w:rPr>
                <w:color w:val="auto"/>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jc w:val="center"/>
              <w:rPr>
                <w:rFonts w:cs="宋体"/>
                <w:snapToGrid w:val="0"/>
                <w:color w:val="auto"/>
                <w:kern w:val="21"/>
                <w:szCs w:val="21"/>
              </w:rPr>
            </w:pPr>
          </w:p>
        </w:tc>
        <w:tc>
          <w:tcPr>
            <w:tcW w:w="587" w:type="pct"/>
            <w:tcBorders>
              <w:top w:val="single" w:color="000000" w:sz="4" w:space="0"/>
              <w:bottom w:val="single" w:color="000000" w:sz="4" w:space="0"/>
            </w:tcBorders>
            <w:vAlign w:val="center"/>
          </w:tcPr>
          <w:p>
            <w:pPr>
              <w:pStyle w:val="40"/>
              <w:spacing w:beforeLines="0" w:afterLines="0" w:line="240" w:lineRule="auto"/>
              <w:rPr>
                <w:rFonts w:hint="default"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3.164</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3.164</w:t>
            </w:r>
          </w:p>
        </w:tc>
        <w:tc>
          <w:tcPr>
            <w:tcW w:w="419" w:type="pct"/>
            <w:tcBorders>
              <w:top w:val="single" w:color="000000" w:sz="4" w:space="0"/>
              <w:bottom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+3.164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bottom w:val="single" w:color="000000" w:sz="4" w:space="0"/>
            </w:tcBorders>
            <w:vAlign w:val="center"/>
          </w:tcPr>
          <w:p>
            <w:pPr>
              <w:pStyle w:val="68"/>
              <w:rPr>
                <w:rFonts w:hint="eastAsia" w:eastAsia="宋体" w:cs="宋体"/>
                <w:snapToGrid w:val="0"/>
                <w:color w:val="auto"/>
                <w:kern w:val="21"/>
                <w:lang w:eastAsia="zh-CN"/>
              </w:rPr>
            </w:pPr>
            <w:r>
              <w:rPr>
                <w:rFonts w:hint="eastAsia" w:cs="宋体"/>
                <w:color w:val="auto"/>
                <w:kern w:val="0"/>
                <w:lang w:val="en-US" w:eastAsia="zh-CN"/>
              </w:rPr>
              <w:t>落地尘</w:t>
            </w:r>
          </w:p>
        </w:tc>
        <w:tc>
          <w:tcPr>
            <w:tcW w:w="574" w:type="pct"/>
            <w:tcBorders>
              <w:top w:val="single" w:color="000000" w:sz="4" w:space="0"/>
              <w:bottom w:val="single" w:color="000000" w:sz="4" w:space="0"/>
            </w:tcBorders>
            <w:vAlign w:val="center"/>
          </w:tcPr>
          <w:p>
            <w:pPr>
              <w:pStyle w:val="68"/>
              <w:rPr>
                <w:color w:val="auto"/>
              </w:rPr>
            </w:pPr>
          </w:p>
        </w:tc>
        <w:tc>
          <w:tcPr>
            <w:tcW w:w="499"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bottom w:val="single" w:color="000000" w:sz="4" w:space="0"/>
            </w:tcBorders>
            <w:vAlign w:val="center"/>
          </w:tcPr>
          <w:p>
            <w:pPr>
              <w:jc w:val="center"/>
              <w:rPr>
                <w:rFonts w:cs="宋体"/>
                <w:snapToGrid w:val="0"/>
                <w:color w:val="auto"/>
                <w:kern w:val="21"/>
                <w:szCs w:val="21"/>
              </w:rPr>
            </w:pPr>
          </w:p>
        </w:tc>
        <w:tc>
          <w:tcPr>
            <w:tcW w:w="587" w:type="pct"/>
            <w:tcBorders>
              <w:top w:val="single" w:color="000000" w:sz="4" w:space="0"/>
              <w:bottom w:val="single" w:color="000000" w:sz="4" w:space="0"/>
            </w:tcBorders>
            <w:vAlign w:val="center"/>
          </w:tcPr>
          <w:p>
            <w:pPr>
              <w:pStyle w:val="40"/>
              <w:spacing w:beforeLines="0" w:afterLines="0" w:line="240" w:lineRule="auto"/>
              <w:rPr>
                <w:rFonts w:hint="default"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0.222</w:t>
            </w:r>
          </w:p>
        </w:tc>
        <w:tc>
          <w:tcPr>
            <w:tcW w:w="594" w:type="pct"/>
            <w:tcBorders>
              <w:top w:val="single" w:color="000000" w:sz="4" w:space="0"/>
              <w:bottom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bottom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0.222</w:t>
            </w:r>
          </w:p>
        </w:tc>
        <w:tc>
          <w:tcPr>
            <w:tcW w:w="419" w:type="pct"/>
            <w:tcBorders>
              <w:top w:val="single" w:color="000000" w:sz="4" w:space="0"/>
              <w:bottom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+0.222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Merge w:val="continue"/>
            <w:vAlign w:val="center"/>
          </w:tcPr>
          <w:p>
            <w:pPr>
              <w:pStyle w:val="40"/>
              <w:spacing w:beforeLines="0" w:afterLines="0" w:line="240" w:lineRule="auto"/>
              <w:rPr>
                <w:rFonts w:ascii="Times New Roman" w:cs="宋体"/>
                <w:snapToGrid w:val="0"/>
                <w:color w:val="auto"/>
                <w:kern w:val="21"/>
                <w:szCs w:val="21"/>
              </w:rPr>
            </w:pPr>
          </w:p>
        </w:tc>
        <w:tc>
          <w:tcPr>
            <w:tcW w:w="564" w:type="pct"/>
            <w:tcBorders>
              <w:top w:val="single" w:color="000000" w:sz="4" w:space="0"/>
            </w:tcBorders>
            <w:vAlign w:val="center"/>
          </w:tcPr>
          <w:p>
            <w:pPr>
              <w:pStyle w:val="68"/>
              <w:rPr>
                <w:rFonts w:hint="eastAsia" w:eastAsia="宋体" w:cs="宋体"/>
                <w:snapToGrid w:val="0"/>
                <w:color w:val="auto"/>
                <w:kern w:val="21"/>
                <w:lang w:eastAsia="zh-CN"/>
              </w:rPr>
            </w:pPr>
            <w:r>
              <w:rPr>
                <w:rFonts w:hint="eastAsia" w:cs="宋体"/>
                <w:color w:val="auto"/>
                <w:kern w:val="0"/>
                <w:lang w:val="en-US" w:eastAsia="zh-CN"/>
              </w:rPr>
              <w:t>废布袋</w:t>
            </w:r>
          </w:p>
        </w:tc>
        <w:tc>
          <w:tcPr>
            <w:tcW w:w="574" w:type="pct"/>
            <w:tcBorders>
              <w:top w:val="single" w:color="000000" w:sz="4" w:space="0"/>
            </w:tcBorders>
            <w:vAlign w:val="center"/>
          </w:tcPr>
          <w:p>
            <w:pPr>
              <w:pStyle w:val="68"/>
              <w:rPr>
                <w:color w:val="auto"/>
              </w:rPr>
            </w:pPr>
          </w:p>
        </w:tc>
        <w:tc>
          <w:tcPr>
            <w:tcW w:w="499" w:type="pct"/>
            <w:tcBorders>
              <w:top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10" w:type="pct"/>
            <w:tcBorders>
              <w:top w:val="single" w:color="000000" w:sz="4" w:space="0"/>
            </w:tcBorders>
            <w:vAlign w:val="center"/>
          </w:tcPr>
          <w:p>
            <w:pPr>
              <w:jc w:val="center"/>
              <w:rPr>
                <w:rFonts w:cs="宋体"/>
                <w:snapToGrid w:val="0"/>
                <w:color w:val="auto"/>
                <w:kern w:val="21"/>
                <w:szCs w:val="21"/>
              </w:rPr>
            </w:pPr>
          </w:p>
        </w:tc>
        <w:tc>
          <w:tcPr>
            <w:tcW w:w="587" w:type="pct"/>
            <w:tcBorders>
              <w:top w:val="single" w:color="000000" w:sz="4" w:space="0"/>
            </w:tcBorders>
            <w:vAlign w:val="center"/>
          </w:tcPr>
          <w:p>
            <w:pPr>
              <w:pStyle w:val="40"/>
              <w:spacing w:beforeLines="0" w:afterLines="0" w:line="240" w:lineRule="auto"/>
              <w:rPr>
                <w:rFonts w:hint="default" w:ascii="Times New Roman" w:eastAsia="宋体" w:cs="宋体"/>
                <w:snapToGrid w:val="0"/>
                <w:color w:val="auto"/>
                <w:kern w:val="21"/>
                <w:szCs w:val="21"/>
                <w:lang w:val="en-US" w:eastAsia="zh-CN"/>
              </w:rPr>
            </w:pPr>
            <w:r>
              <w:rPr>
                <w:rFonts w:hint="eastAsia" w:ascii="Times New Roman" w:cs="宋体"/>
                <w:snapToGrid w:val="0"/>
                <w:color w:val="auto"/>
                <w:kern w:val="21"/>
                <w:szCs w:val="21"/>
                <w:lang w:val="en-US" w:eastAsia="zh-CN"/>
              </w:rPr>
              <w:t>0.05</w:t>
            </w:r>
          </w:p>
        </w:tc>
        <w:tc>
          <w:tcPr>
            <w:tcW w:w="594" w:type="pct"/>
            <w:tcBorders>
              <w:top w:val="single" w:color="000000" w:sz="4" w:space="0"/>
            </w:tcBorders>
            <w:vAlign w:val="center"/>
          </w:tcPr>
          <w:p>
            <w:pPr>
              <w:pStyle w:val="40"/>
              <w:spacing w:beforeLines="0" w:afterLines="0" w:line="240" w:lineRule="auto"/>
              <w:rPr>
                <w:rFonts w:ascii="Times New Roman" w:cs="宋体"/>
                <w:snapToGrid w:val="0"/>
                <w:color w:val="auto"/>
                <w:kern w:val="21"/>
                <w:szCs w:val="21"/>
              </w:rPr>
            </w:pPr>
          </w:p>
        </w:tc>
        <w:tc>
          <w:tcPr>
            <w:tcW w:w="643" w:type="pct"/>
            <w:tcBorders>
              <w:top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0.05</w:t>
            </w:r>
          </w:p>
        </w:tc>
        <w:tc>
          <w:tcPr>
            <w:tcW w:w="419" w:type="pct"/>
            <w:tcBorders>
              <w:top w:val="single" w:color="000000" w:sz="4" w:space="0"/>
            </w:tcBorders>
            <w:vAlign w:val="center"/>
          </w:tcPr>
          <w:p>
            <w:pPr>
              <w:pStyle w:val="40"/>
              <w:spacing w:beforeLines="0" w:afterLines="0" w:line="240" w:lineRule="auto"/>
              <w:rPr>
                <w:rFonts w:hint="default" w:ascii="Times New Roman" w:hAnsi="Times New Roman" w:eastAsia="宋体" w:cs="宋体"/>
                <w:snapToGrid w:val="0"/>
                <w:color w:val="auto"/>
                <w:kern w:val="21"/>
                <w:sz w:val="21"/>
                <w:szCs w:val="21"/>
                <w:lang w:val="en-US" w:eastAsia="zh-CN" w:bidi="ar-SA"/>
              </w:rPr>
            </w:pPr>
            <w:r>
              <w:rPr>
                <w:rFonts w:hint="eastAsia" w:ascii="Times New Roman" w:cs="宋体"/>
                <w:snapToGrid w:val="0"/>
                <w:color w:val="auto"/>
                <w:kern w:val="21"/>
                <w:szCs w:val="21"/>
                <w:lang w:val="en-US" w:eastAsia="zh-CN"/>
              </w:rPr>
              <w:t>+0.05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5" w:type="pct"/>
            <w:vAlign w:val="center"/>
          </w:tcPr>
          <w:p>
            <w:pPr>
              <w:pStyle w:val="40"/>
              <w:spacing w:beforeLines="0" w:afterLines="0" w:line="240" w:lineRule="auto"/>
              <w:rPr>
                <w:rFonts w:ascii="Times New Roman" w:cs="宋体"/>
                <w:snapToGrid w:val="0"/>
                <w:color w:val="auto"/>
                <w:kern w:val="21"/>
                <w:szCs w:val="21"/>
              </w:rPr>
            </w:pPr>
            <w:r>
              <w:rPr>
                <w:rFonts w:hint="eastAsia" w:ascii="Times New Roman" w:cs="宋体"/>
                <w:snapToGrid w:val="0"/>
                <w:color w:val="auto"/>
                <w:kern w:val="21"/>
                <w:szCs w:val="21"/>
              </w:rPr>
              <w:t>危险废物</w:t>
            </w:r>
          </w:p>
        </w:tc>
        <w:tc>
          <w:tcPr>
            <w:tcW w:w="564" w:type="pct"/>
            <w:vAlign w:val="center"/>
          </w:tcPr>
          <w:p>
            <w:pPr>
              <w:pStyle w:val="68"/>
              <w:rPr>
                <w:color w:val="auto"/>
              </w:rPr>
            </w:pPr>
          </w:p>
        </w:tc>
        <w:tc>
          <w:tcPr>
            <w:tcW w:w="574" w:type="pct"/>
            <w:vAlign w:val="center"/>
          </w:tcPr>
          <w:p>
            <w:pPr>
              <w:pStyle w:val="68"/>
              <w:rPr>
                <w:color w:val="auto"/>
              </w:rPr>
            </w:pPr>
          </w:p>
        </w:tc>
        <w:tc>
          <w:tcPr>
            <w:tcW w:w="499" w:type="pct"/>
            <w:vAlign w:val="center"/>
          </w:tcPr>
          <w:p>
            <w:pPr>
              <w:pStyle w:val="40"/>
              <w:spacing w:beforeLines="0" w:afterLines="0" w:line="240" w:lineRule="auto"/>
              <w:rPr>
                <w:rFonts w:ascii="Times New Roman" w:cs="宋体"/>
                <w:bCs/>
                <w:color w:val="auto"/>
                <w:szCs w:val="21"/>
              </w:rPr>
            </w:pPr>
          </w:p>
        </w:tc>
        <w:tc>
          <w:tcPr>
            <w:tcW w:w="610" w:type="pct"/>
            <w:vAlign w:val="center"/>
          </w:tcPr>
          <w:p>
            <w:pPr>
              <w:pStyle w:val="40"/>
              <w:spacing w:beforeLines="0" w:afterLines="0" w:line="240" w:lineRule="auto"/>
              <w:rPr>
                <w:rFonts w:ascii="Times New Roman" w:cs="宋体"/>
                <w:bCs/>
                <w:color w:val="auto"/>
                <w:szCs w:val="21"/>
              </w:rPr>
            </w:pPr>
          </w:p>
        </w:tc>
        <w:tc>
          <w:tcPr>
            <w:tcW w:w="587" w:type="pct"/>
            <w:vAlign w:val="center"/>
          </w:tcPr>
          <w:p>
            <w:pPr>
              <w:pStyle w:val="40"/>
              <w:spacing w:beforeLines="0" w:afterLines="0" w:line="240" w:lineRule="auto"/>
              <w:rPr>
                <w:rFonts w:ascii="Times New Roman" w:cs="宋体"/>
                <w:bCs/>
                <w:color w:val="auto"/>
                <w:szCs w:val="21"/>
              </w:rPr>
            </w:pPr>
          </w:p>
        </w:tc>
        <w:tc>
          <w:tcPr>
            <w:tcW w:w="594" w:type="pct"/>
            <w:vAlign w:val="center"/>
          </w:tcPr>
          <w:p>
            <w:pPr>
              <w:pStyle w:val="40"/>
              <w:spacing w:beforeLines="0" w:afterLines="0" w:line="240" w:lineRule="auto"/>
              <w:rPr>
                <w:rFonts w:ascii="Times New Roman" w:cs="宋体"/>
                <w:snapToGrid w:val="0"/>
                <w:color w:val="auto"/>
                <w:kern w:val="21"/>
                <w:szCs w:val="21"/>
              </w:rPr>
            </w:pPr>
          </w:p>
        </w:tc>
        <w:tc>
          <w:tcPr>
            <w:tcW w:w="643" w:type="pct"/>
            <w:vAlign w:val="center"/>
          </w:tcPr>
          <w:p>
            <w:pPr>
              <w:pStyle w:val="68"/>
              <w:rPr>
                <w:color w:val="auto"/>
              </w:rPr>
            </w:pPr>
          </w:p>
        </w:tc>
        <w:tc>
          <w:tcPr>
            <w:tcW w:w="419" w:type="pct"/>
            <w:vAlign w:val="center"/>
          </w:tcPr>
          <w:p>
            <w:pPr>
              <w:pStyle w:val="40"/>
              <w:spacing w:beforeLines="0" w:afterLines="0" w:line="240" w:lineRule="auto"/>
              <w:rPr>
                <w:rFonts w:ascii="Times New Roman" w:cs="宋体"/>
                <w:bCs/>
                <w:color w:val="auto"/>
                <w:szCs w:val="21"/>
              </w:rPr>
            </w:pPr>
          </w:p>
        </w:tc>
      </w:tr>
    </w:tbl>
    <w:p>
      <w:pPr>
        <w:pStyle w:val="40"/>
        <w:spacing w:beforeLines="80" w:after="31"/>
        <w:jc w:val="left"/>
        <w:rPr>
          <w:rFonts w:ascii="Times New Roman" w:cs="宋体"/>
          <w:b/>
          <w:bCs/>
          <w:snapToGrid w:val="0"/>
          <w:color w:val="auto"/>
          <w:spacing w:val="-6"/>
          <w:kern w:val="21"/>
          <w:szCs w:val="21"/>
        </w:rPr>
      </w:pPr>
      <w:r>
        <w:rPr>
          <w:rFonts w:hint="eastAsia" w:ascii="Times New Roman" w:cs="宋体"/>
          <w:b/>
          <w:bCs/>
          <w:snapToGrid w:val="0"/>
          <w:color w:val="auto"/>
          <w:kern w:val="21"/>
          <w:szCs w:val="21"/>
        </w:rPr>
        <w:t>注：</w:t>
      </w:r>
      <w:r>
        <w:rPr>
          <w:rFonts w:hint="eastAsia" w:ascii="Times New Roman" w:cs="宋体"/>
          <w:b/>
          <w:bCs/>
          <w:snapToGrid w:val="0"/>
          <w:color w:val="auto"/>
          <w:spacing w:val="-16"/>
          <w:kern w:val="21"/>
          <w:szCs w:val="21"/>
        </w:rPr>
        <w:fldChar w:fldCharType="begin"/>
      </w:r>
      <w:r>
        <w:rPr>
          <w:rFonts w:hint="eastAsia" w:ascii="Times New Roman" w:cs="宋体"/>
          <w:b/>
          <w:bCs/>
          <w:snapToGrid w:val="0"/>
          <w:color w:val="auto"/>
          <w:spacing w:val="-16"/>
          <w:kern w:val="21"/>
          <w:szCs w:val="21"/>
        </w:rPr>
        <w:instrText xml:space="preserve"> = 6 \* GB3 \* MERGEFORMAT </w:instrText>
      </w:r>
      <w:r>
        <w:rPr>
          <w:rFonts w:hint="eastAsia" w:ascii="Times New Roman" w:cs="宋体"/>
          <w:b/>
          <w:bCs/>
          <w:snapToGrid w:val="0"/>
          <w:color w:val="auto"/>
          <w:spacing w:val="-16"/>
          <w:kern w:val="21"/>
          <w:szCs w:val="21"/>
        </w:rPr>
        <w:fldChar w:fldCharType="separate"/>
      </w:r>
      <w:r>
        <w:rPr>
          <w:rFonts w:hint="eastAsia" w:ascii="Times New Roman" w:cs="宋体"/>
          <w:b/>
          <w:bCs/>
          <w:color w:val="auto"/>
          <w:szCs w:val="21"/>
        </w:rPr>
        <w:t>⑥</w:t>
      </w:r>
      <w:r>
        <w:rPr>
          <w:rFonts w:hint="eastAsia" w:ascii="Times New Roman" w:cs="宋体"/>
          <w:b/>
          <w:bCs/>
          <w:snapToGrid w:val="0"/>
          <w:color w:val="auto"/>
          <w:spacing w:val="-16"/>
          <w:kern w:val="21"/>
          <w:szCs w:val="21"/>
        </w:rPr>
        <w:fldChar w:fldCharType="end"/>
      </w:r>
      <w:r>
        <w:rPr>
          <w:rFonts w:hint="eastAsia" w:ascii="Times New Roman" w:cs="宋体"/>
          <w:b/>
          <w:bCs/>
          <w:snapToGrid w:val="0"/>
          <w:color w:val="auto"/>
          <w:spacing w:val="-16"/>
          <w:kern w:val="21"/>
          <w:szCs w:val="21"/>
        </w:rPr>
        <w:t>=</w:t>
      </w:r>
      <w:r>
        <w:rPr>
          <w:rFonts w:hint="eastAsia" w:ascii="Times New Roman" w:cs="宋体"/>
          <w:b/>
          <w:bCs/>
          <w:snapToGrid w:val="0"/>
          <w:color w:val="auto"/>
          <w:spacing w:val="-6"/>
          <w:kern w:val="21"/>
          <w:szCs w:val="21"/>
        </w:rPr>
        <w:fldChar w:fldCharType="begin"/>
      </w:r>
      <w:r>
        <w:rPr>
          <w:rFonts w:hint="eastAsia" w:ascii="Times New Roman" w:cs="宋体"/>
          <w:b/>
          <w:bCs/>
          <w:snapToGrid w:val="0"/>
          <w:color w:val="auto"/>
          <w:spacing w:val="-6"/>
          <w:kern w:val="21"/>
          <w:szCs w:val="21"/>
        </w:rPr>
        <w:instrText xml:space="preserve"> = 1 \* GB3 \* MERGEFORMAT </w:instrText>
      </w:r>
      <w:r>
        <w:rPr>
          <w:rFonts w:hint="eastAsia" w:ascii="Times New Roman" w:cs="宋体"/>
          <w:b/>
          <w:bCs/>
          <w:snapToGrid w:val="0"/>
          <w:color w:val="auto"/>
          <w:spacing w:val="-6"/>
          <w:kern w:val="21"/>
          <w:szCs w:val="21"/>
        </w:rPr>
        <w:fldChar w:fldCharType="separate"/>
      </w:r>
      <w:r>
        <w:rPr>
          <w:rFonts w:hint="eastAsia" w:ascii="Times New Roman" w:cs="宋体"/>
          <w:b/>
          <w:bCs/>
          <w:color w:val="auto"/>
          <w:szCs w:val="21"/>
        </w:rPr>
        <w:t>①</w:t>
      </w:r>
      <w:r>
        <w:rPr>
          <w:rFonts w:hint="eastAsia" w:ascii="Times New Roman" w:cs="宋体"/>
          <w:b/>
          <w:bCs/>
          <w:snapToGrid w:val="0"/>
          <w:color w:val="auto"/>
          <w:spacing w:val="-6"/>
          <w:kern w:val="21"/>
          <w:szCs w:val="21"/>
        </w:rPr>
        <w:fldChar w:fldCharType="end"/>
      </w:r>
      <w:r>
        <w:rPr>
          <w:rFonts w:hint="eastAsia" w:ascii="Times New Roman" w:cs="宋体"/>
          <w:b/>
          <w:bCs/>
          <w:snapToGrid w:val="0"/>
          <w:color w:val="auto"/>
          <w:spacing w:val="-6"/>
          <w:kern w:val="21"/>
          <w:szCs w:val="21"/>
        </w:rPr>
        <w:t>+</w:t>
      </w:r>
      <w:r>
        <w:rPr>
          <w:rFonts w:hint="eastAsia" w:ascii="Times New Roman" w:cs="宋体"/>
          <w:b/>
          <w:bCs/>
          <w:snapToGrid w:val="0"/>
          <w:color w:val="auto"/>
          <w:spacing w:val="-6"/>
          <w:kern w:val="21"/>
          <w:szCs w:val="21"/>
        </w:rPr>
        <w:fldChar w:fldCharType="begin"/>
      </w:r>
      <w:r>
        <w:rPr>
          <w:rFonts w:hint="eastAsia" w:ascii="Times New Roman" w:cs="宋体"/>
          <w:b/>
          <w:bCs/>
          <w:snapToGrid w:val="0"/>
          <w:color w:val="auto"/>
          <w:spacing w:val="-6"/>
          <w:kern w:val="21"/>
          <w:szCs w:val="21"/>
        </w:rPr>
        <w:instrText xml:space="preserve"> = 3 \* GB3 \* MERGEFORMAT </w:instrText>
      </w:r>
      <w:r>
        <w:rPr>
          <w:rFonts w:hint="eastAsia" w:ascii="Times New Roman" w:cs="宋体"/>
          <w:b/>
          <w:bCs/>
          <w:snapToGrid w:val="0"/>
          <w:color w:val="auto"/>
          <w:spacing w:val="-6"/>
          <w:kern w:val="21"/>
          <w:szCs w:val="21"/>
        </w:rPr>
        <w:fldChar w:fldCharType="separate"/>
      </w:r>
      <w:r>
        <w:rPr>
          <w:rFonts w:hint="eastAsia" w:ascii="Times New Roman" w:cs="宋体"/>
          <w:b/>
          <w:bCs/>
          <w:color w:val="auto"/>
          <w:szCs w:val="21"/>
        </w:rPr>
        <w:t>③</w:t>
      </w:r>
      <w:r>
        <w:rPr>
          <w:rFonts w:hint="eastAsia" w:ascii="Times New Roman" w:cs="宋体"/>
          <w:b/>
          <w:bCs/>
          <w:snapToGrid w:val="0"/>
          <w:color w:val="auto"/>
          <w:spacing w:val="-6"/>
          <w:kern w:val="21"/>
          <w:szCs w:val="21"/>
        </w:rPr>
        <w:fldChar w:fldCharType="end"/>
      </w:r>
      <w:r>
        <w:rPr>
          <w:rFonts w:hint="eastAsia" w:ascii="Times New Roman" w:cs="宋体"/>
          <w:b/>
          <w:bCs/>
          <w:snapToGrid w:val="0"/>
          <w:color w:val="auto"/>
          <w:spacing w:val="-6"/>
          <w:kern w:val="21"/>
          <w:szCs w:val="21"/>
        </w:rPr>
        <w:t>+</w:t>
      </w:r>
      <w:r>
        <w:rPr>
          <w:rFonts w:hint="eastAsia" w:ascii="Times New Roman" w:cs="宋体"/>
          <w:b/>
          <w:bCs/>
          <w:snapToGrid w:val="0"/>
          <w:color w:val="auto"/>
          <w:spacing w:val="-6"/>
          <w:kern w:val="21"/>
          <w:szCs w:val="21"/>
        </w:rPr>
        <w:fldChar w:fldCharType="begin"/>
      </w:r>
      <w:r>
        <w:rPr>
          <w:rFonts w:hint="eastAsia" w:ascii="Times New Roman" w:cs="宋体"/>
          <w:b/>
          <w:bCs/>
          <w:snapToGrid w:val="0"/>
          <w:color w:val="auto"/>
          <w:spacing w:val="-6"/>
          <w:kern w:val="21"/>
          <w:szCs w:val="21"/>
        </w:rPr>
        <w:instrText xml:space="preserve"> = 4 \* GB3 \* MERGEFORMAT </w:instrText>
      </w:r>
      <w:r>
        <w:rPr>
          <w:rFonts w:hint="eastAsia" w:ascii="Times New Roman" w:cs="宋体"/>
          <w:b/>
          <w:bCs/>
          <w:snapToGrid w:val="0"/>
          <w:color w:val="auto"/>
          <w:spacing w:val="-6"/>
          <w:kern w:val="21"/>
          <w:szCs w:val="21"/>
        </w:rPr>
        <w:fldChar w:fldCharType="separate"/>
      </w:r>
      <w:r>
        <w:rPr>
          <w:rFonts w:hint="eastAsia" w:ascii="Times New Roman" w:cs="宋体"/>
          <w:b/>
          <w:bCs/>
          <w:color w:val="auto"/>
          <w:szCs w:val="21"/>
        </w:rPr>
        <w:t>④</w:t>
      </w:r>
      <w:r>
        <w:rPr>
          <w:rFonts w:hint="eastAsia" w:ascii="Times New Roman" w:cs="宋体"/>
          <w:b/>
          <w:bCs/>
          <w:snapToGrid w:val="0"/>
          <w:color w:val="auto"/>
          <w:spacing w:val="-6"/>
          <w:kern w:val="21"/>
          <w:szCs w:val="21"/>
        </w:rPr>
        <w:fldChar w:fldCharType="end"/>
      </w:r>
      <w:r>
        <w:rPr>
          <w:rFonts w:hint="eastAsia" w:ascii="Times New Roman" w:cs="宋体"/>
          <w:b/>
          <w:bCs/>
          <w:snapToGrid w:val="0"/>
          <w:color w:val="auto"/>
          <w:spacing w:val="-6"/>
          <w:kern w:val="21"/>
          <w:szCs w:val="21"/>
        </w:rPr>
        <w:t>-</w:t>
      </w:r>
      <w:r>
        <w:rPr>
          <w:rFonts w:hint="eastAsia" w:ascii="Times New Roman" w:cs="宋体"/>
          <w:b/>
          <w:bCs/>
          <w:snapToGrid w:val="0"/>
          <w:color w:val="auto"/>
          <w:spacing w:val="-16"/>
          <w:kern w:val="21"/>
          <w:szCs w:val="21"/>
        </w:rPr>
        <w:fldChar w:fldCharType="begin"/>
      </w:r>
      <w:r>
        <w:rPr>
          <w:rFonts w:hint="eastAsia" w:ascii="Times New Roman" w:cs="宋体"/>
          <w:b/>
          <w:bCs/>
          <w:snapToGrid w:val="0"/>
          <w:color w:val="auto"/>
          <w:spacing w:val="-16"/>
          <w:kern w:val="21"/>
          <w:szCs w:val="21"/>
        </w:rPr>
        <w:instrText xml:space="preserve"> = 5 \* GB3 \* MERGEFORMAT </w:instrText>
      </w:r>
      <w:r>
        <w:rPr>
          <w:rFonts w:hint="eastAsia" w:ascii="Times New Roman" w:cs="宋体"/>
          <w:b/>
          <w:bCs/>
          <w:snapToGrid w:val="0"/>
          <w:color w:val="auto"/>
          <w:spacing w:val="-16"/>
          <w:kern w:val="21"/>
          <w:szCs w:val="21"/>
        </w:rPr>
        <w:fldChar w:fldCharType="separate"/>
      </w:r>
      <w:r>
        <w:rPr>
          <w:rFonts w:hint="eastAsia" w:ascii="Times New Roman" w:cs="宋体"/>
          <w:b/>
          <w:bCs/>
          <w:color w:val="auto"/>
          <w:szCs w:val="21"/>
        </w:rPr>
        <w:t>⑤</w:t>
      </w:r>
      <w:r>
        <w:rPr>
          <w:rFonts w:hint="eastAsia" w:ascii="Times New Roman" w:cs="宋体"/>
          <w:b/>
          <w:bCs/>
          <w:snapToGrid w:val="0"/>
          <w:color w:val="auto"/>
          <w:spacing w:val="-16"/>
          <w:kern w:val="21"/>
          <w:szCs w:val="21"/>
        </w:rPr>
        <w:fldChar w:fldCharType="end"/>
      </w:r>
      <w:r>
        <w:rPr>
          <w:rFonts w:hint="eastAsia" w:ascii="Times New Roman" w:cs="宋体"/>
          <w:b/>
          <w:bCs/>
          <w:snapToGrid w:val="0"/>
          <w:color w:val="auto"/>
          <w:spacing w:val="-16"/>
          <w:kern w:val="21"/>
          <w:szCs w:val="21"/>
        </w:rPr>
        <w:t>；</w:t>
      </w:r>
      <w:r>
        <w:rPr>
          <w:rFonts w:hint="eastAsia" w:ascii="Times New Roman" w:cs="宋体"/>
          <w:b/>
          <w:bCs/>
          <w:snapToGrid w:val="0"/>
          <w:color w:val="auto"/>
          <w:spacing w:val="-6"/>
          <w:kern w:val="21"/>
          <w:szCs w:val="21"/>
        </w:rPr>
        <w:fldChar w:fldCharType="begin"/>
      </w:r>
      <w:r>
        <w:rPr>
          <w:rFonts w:hint="eastAsia" w:ascii="Times New Roman" w:cs="宋体"/>
          <w:b/>
          <w:bCs/>
          <w:snapToGrid w:val="0"/>
          <w:color w:val="auto"/>
          <w:spacing w:val="-6"/>
          <w:kern w:val="21"/>
          <w:szCs w:val="21"/>
        </w:rPr>
        <w:instrText xml:space="preserve"> = 7 \* GB3 \* MERGEFORMAT </w:instrText>
      </w:r>
      <w:r>
        <w:rPr>
          <w:rFonts w:hint="eastAsia" w:ascii="Times New Roman" w:cs="宋体"/>
          <w:b/>
          <w:bCs/>
          <w:snapToGrid w:val="0"/>
          <w:color w:val="auto"/>
          <w:spacing w:val="-6"/>
          <w:kern w:val="21"/>
          <w:szCs w:val="21"/>
        </w:rPr>
        <w:fldChar w:fldCharType="separate"/>
      </w:r>
      <w:r>
        <w:rPr>
          <w:rFonts w:hint="eastAsia" w:ascii="Times New Roman" w:cs="宋体"/>
          <w:b/>
          <w:bCs/>
          <w:color w:val="auto"/>
          <w:szCs w:val="21"/>
        </w:rPr>
        <w:t>⑦</w:t>
      </w:r>
      <w:r>
        <w:rPr>
          <w:rFonts w:hint="eastAsia" w:ascii="Times New Roman" w:cs="宋体"/>
          <w:b/>
          <w:bCs/>
          <w:snapToGrid w:val="0"/>
          <w:color w:val="auto"/>
          <w:spacing w:val="-6"/>
          <w:kern w:val="21"/>
          <w:szCs w:val="21"/>
        </w:rPr>
        <w:fldChar w:fldCharType="end"/>
      </w:r>
      <w:r>
        <w:rPr>
          <w:rFonts w:hint="eastAsia" w:ascii="Times New Roman" w:cs="宋体"/>
          <w:b/>
          <w:bCs/>
          <w:snapToGrid w:val="0"/>
          <w:color w:val="auto"/>
          <w:spacing w:val="-6"/>
          <w:kern w:val="21"/>
          <w:szCs w:val="21"/>
        </w:rPr>
        <w:t>=</w:t>
      </w:r>
      <w:r>
        <w:rPr>
          <w:rFonts w:hint="eastAsia" w:ascii="Times New Roman" w:cs="宋体"/>
          <w:b/>
          <w:bCs/>
          <w:snapToGrid w:val="0"/>
          <w:color w:val="auto"/>
          <w:spacing w:val="-16"/>
          <w:kern w:val="21"/>
          <w:szCs w:val="21"/>
        </w:rPr>
        <w:fldChar w:fldCharType="begin"/>
      </w:r>
      <w:r>
        <w:rPr>
          <w:rFonts w:hint="eastAsia" w:ascii="Times New Roman" w:cs="宋体"/>
          <w:b/>
          <w:bCs/>
          <w:snapToGrid w:val="0"/>
          <w:color w:val="auto"/>
          <w:spacing w:val="-16"/>
          <w:kern w:val="21"/>
          <w:szCs w:val="21"/>
        </w:rPr>
        <w:instrText xml:space="preserve"> = 6 \* GB3 \* MERGEFORMAT </w:instrText>
      </w:r>
      <w:r>
        <w:rPr>
          <w:rFonts w:hint="eastAsia" w:ascii="Times New Roman" w:cs="宋体"/>
          <w:b/>
          <w:bCs/>
          <w:snapToGrid w:val="0"/>
          <w:color w:val="auto"/>
          <w:spacing w:val="-16"/>
          <w:kern w:val="21"/>
          <w:szCs w:val="21"/>
        </w:rPr>
        <w:fldChar w:fldCharType="separate"/>
      </w:r>
      <w:r>
        <w:rPr>
          <w:rFonts w:hint="eastAsia" w:ascii="Times New Roman" w:cs="宋体"/>
          <w:b/>
          <w:bCs/>
          <w:color w:val="auto"/>
          <w:szCs w:val="21"/>
        </w:rPr>
        <w:t>⑥</w:t>
      </w:r>
      <w:r>
        <w:rPr>
          <w:rFonts w:hint="eastAsia" w:ascii="Times New Roman" w:cs="宋体"/>
          <w:b/>
          <w:bCs/>
          <w:snapToGrid w:val="0"/>
          <w:color w:val="auto"/>
          <w:spacing w:val="-16"/>
          <w:kern w:val="21"/>
          <w:szCs w:val="21"/>
        </w:rPr>
        <w:fldChar w:fldCharType="end"/>
      </w:r>
      <w:r>
        <w:rPr>
          <w:rFonts w:hint="eastAsia" w:ascii="Times New Roman" w:cs="宋体"/>
          <w:b/>
          <w:bCs/>
          <w:snapToGrid w:val="0"/>
          <w:color w:val="auto"/>
          <w:spacing w:val="-16"/>
          <w:kern w:val="21"/>
          <w:szCs w:val="21"/>
        </w:rPr>
        <w:t>-</w:t>
      </w:r>
      <w:r>
        <w:rPr>
          <w:rFonts w:hint="eastAsia" w:ascii="Times New Roman" w:cs="宋体"/>
          <w:b/>
          <w:bCs/>
          <w:snapToGrid w:val="0"/>
          <w:color w:val="auto"/>
          <w:spacing w:val="-6"/>
          <w:kern w:val="21"/>
          <w:szCs w:val="21"/>
        </w:rPr>
        <w:fldChar w:fldCharType="begin"/>
      </w:r>
      <w:r>
        <w:rPr>
          <w:rFonts w:hint="eastAsia" w:ascii="Times New Roman" w:cs="宋体"/>
          <w:b/>
          <w:bCs/>
          <w:snapToGrid w:val="0"/>
          <w:color w:val="auto"/>
          <w:spacing w:val="-6"/>
          <w:kern w:val="21"/>
          <w:szCs w:val="21"/>
        </w:rPr>
        <w:instrText xml:space="preserve"> = 1 \* GB3 \* MERGEFORMAT </w:instrText>
      </w:r>
      <w:r>
        <w:rPr>
          <w:rFonts w:hint="eastAsia" w:ascii="Times New Roman" w:cs="宋体"/>
          <w:b/>
          <w:bCs/>
          <w:snapToGrid w:val="0"/>
          <w:color w:val="auto"/>
          <w:spacing w:val="-6"/>
          <w:kern w:val="21"/>
          <w:szCs w:val="21"/>
        </w:rPr>
        <w:fldChar w:fldCharType="separate"/>
      </w:r>
      <w:r>
        <w:rPr>
          <w:rFonts w:hint="eastAsia" w:ascii="Times New Roman" w:cs="宋体"/>
          <w:b/>
          <w:bCs/>
          <w:color w:val="auto"/>
          <w:szCs w:val="21"/>
        </w:rPr>
        <w:t>①</w:t>
      </w:r>
      <w:r>
        <w:rPr>
          <w:rFonts w:hint="eastAsia" w:ascii="Times New Roman" w:cs="宋体"/>
          <w:b/>
          <w:bCs/>
          <w:snapToGrid w:val="0"/>
          <w:color w:val="auto"/>
          <w:spacing w:val="-6"/>
          <w:kern w:val="21"/>
          <w:szCs w:val="21"/>
        </w:rPr>
        <w:fldChar w:fldCharType="end"/>
      </w:r>
    </w:p>
    <w:p>
      <w:pPr>
        <w:pStyle w:val="35"/>
        <w:rPr>
          <w:rFonts w:ascii="Times New Roman" w:eastAsia="宋体"/>
          <w:color w:val="auto"/>
        </w:rPr>
      </w:pPr>
      <w:r>
        <w:rPr>
          <w:rFonts w:hint="eastAsia" w:ascii="Times New Roman" w:eastAsia="宋体" w:cs="宋体"/>
          <w:b/>
          <w:bCs/>
          <w:snapToGrid w:val="0"/>
          <w:color w:val="auto"/>
          <w:spacing w:val="-6"/>
          <w:kern w:val="21"/>
          <w:sz w:val="21"/>
          <w:szCs w:val="21"/>
        </w:rPr>
        <w:t>单位：t/a</w:t>
      </w: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Wingdings 2">
    <w:panose1 w:val="05020102010507070707"/>
    <w:charset w:val="02"/>
    <w:family w:val="decorative"/>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汉仪青云简">
    <w:panose1 w:val="00020600040101010101"/>
    <w:charset w:val="86"/>
    <w:family w:val="auto"/>
    <w:pitch w:val="default"/>
    <w:sig w:usb0="8000001F" w:usb1="1A0F781A" w:usb2="00000016" w:usb3="00000000" w:csb0="0004009F" w:csb1="DFD70000"/>
  </w:font>
  <w:font w:name="Calibri Light">
    <w:panose1 w:val="020F0302020204030204"/>
    <w:charset w:val="00"/>
    <w:family w:val="auto"/>
    <w:pitch w:val="default"/>
    <w:sig w:usb0="E0002A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 w:name="Bahnschrift SemiBold">
    <w:panose1 w:val="020B0502040204020203"/>
    <w:charset w:val="00"/>
    <w:family w:val="auto"/>
    <w:pitch w:val="default"/>
    <w:sig w:usb0="800002C7" w:usb1="00000002" w:usb2="00000000" w:usb3="00000000" w:csb0="2000019F" w:csb1="00000000"/>
  </w:font>
  <w:font w:name="Britannic Bold">
    <w:panose1 w:val="020B090306070302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pStyle w:val="20"/>
                </w:pPr>
                <w:r>
                  <w:fldChar w:fldCharType="begin"/>
                </w:r>
                <w:r>
                  <w:instrText xml:space="preserve"> PAGE  \* MERGEFORMAT </w:instrText>
                </w:r>
                <w:r>
                  <w:fldChar w:fldCharType="separate"/>
                </w:r>
                <w:r>
                  <w:t>15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DD51DD"/>
    <w:multiLevelType w:val="singleLevel"/>
    <w:tmpl w:val="FADD51DD"/>
    <w:lvl w:ilvl="0" w:tentative="0">
      <w:start w:val="1"/>
      <w:numFmt w:val="bullet"/>
      <w:pStyle w:val="11"/>
      <w:lvlText w:val=""/>
      <w:lvlJc w:val="left"/>
      <w:pPr>
        <w:tabs>
          <w:tab w:val="left" w:pos="2040"/>
        </w:tabs>
        <w:ind w:left="2040" w:hanging="360"/>
      </w:pPr>
      <w:rPr>
        <w:rFonts w:hint="default" w:ascii="Wingdings" w:hAnsi="Wingdings"/>
      </w:rPr>
    </w:lvl>
  </w:abstractNum>
  <w:abstractNum w:abstractNumId="1">
    <w:nsid w:val="5689C5B2"/>
    <w:multiLevelType w:val="singleLevel"/>
    <w:tmpl w:val="5689C5B2"/>
    <w:lvl w:ilvl="0" w:tentative="0">
      <w:start w:val="1"/>
      <w:numFmt w:val="decimal"/>
      <w:suff w:val="nothing"/>
      <w:lvlText w:val="（%1）"/>
      <w:lvlJc w:val="left"/>
    </w:lvl>
  </w:abstractNum>
  <w:abstractNum w:abstractNumId="2">
    <w:nsid w:val="5689CDC8"/>
    <w:multiLevelType w:val="singleLevel"/>
    <w:tmpl w:val="5689CDC8"/>
    <w:lvl w:ilvl="0" w:tentative="0">
      <w:start w:val="1"/>
      <w:numFmt w:val="decimal"/>
      <w:suff w:val="nothing"/>
      <w:lvlText w:val="（%1）"/>
      <w:lvlJc w:val="left"/>
    </w:lvl>
  </w:abstractNum>
  <w:abstractNum w:abstractNumId="3">
    <w:nsid w:val="7E63A6CD"/>
    <w:multiLevelType w:val="singleLevel"/>
    <w:tmpl w:val="7E63A6CD"/>
    <w:lvl w:ilvl="0" w:tentative="0">
      <w:start w:val="1"/>
      <w:numFmt w:val="lowerLetter"/>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JjNTIwMjQ0MjAwMzVhZDBkMmEwZTQzZWI4YjZlZjIifQ=="/>
  </w:docVars>
  <w:rsids>
    <w:rsidRoot w:val="61223F11"/>
    <w:rsid w:val="00424F38"/>
    <w:rsid w:val="004D050B"/>
    <w:rsid w:val="0050603B"/>
    <w:rsid w:val="00886E1E"/>
    <w:rsid w:val="009A6D2E"/>
    <w:rsid w:val="00A926DF"/>
    <w:rsid w:val="00B44352"/>
    <w:rsid w:val="00BA2299"/>
    <w:rsid w:val="00FE6204"/>
    <w:rsid w:val="010D6029"/>
    <w:rsid w:val="019A61DF"/>
    <w:rsid w:val="01D40410"/>
    <w:rsid w:val="020648D2"/>
    <w:rsid w:val="02070B36"/>
    <w:rsid w:val="02144875"/>
    <w:rsid w:val="02D946CA"/>
    <w:rsid w:val="03001A70"/>
    <w:rsid w:val="03584C08"/>
    <w:rsid w:val="038F0F77"/>
    <w:rsid w:val="03C10429"/>
    <w:rsid w:val="04027CB2"/>
    <w:rsid w:val="042F1D45"/>
    <w:rsid w:val="045C31CB"/>
    <w:rsid w:val="04706DF2"/>
    <w:rsid w:val="047D34C5"/>
    <w:rsid w:val="052B2F22"/>
    <w:rsid w:val="05711DB9"/>
    <w:rsid w:val="05850883"/>
    <w:rsid w:val="061578E6"/>
    <w:rsid w:val="06A55807"/>
    <w:rsid w:val="06AA0575"/>
    <w:rsid w:val="06AE377B"/>
    <w:rsid w:val="06B14761"/>
    <w:rsid w:val="06BE1BCA"/>
    <w:rsid w:val="06CC3797"/>
    <w:rsid w:val="06F626F7"/>
    <w:rsid w:val="07B87CBF"/>
    <w:rsid w:val="07CB3BAE"/>
    <w:rsid w:val="07ED0979"/>
    <w:rsid w:val="083275E6"/>
    <w:rsid w:val="08516A73"/>
    <w:rsid w:val="08562D76"/>
    <w:rsid w:val="085C4EE4"/>
    <w:rsid w:val="08762705"/>
    <w:rsid w:val="08C400EB"/>
    <w:rsid w:val="08CC74B0"/>
    <w:rsid w:val="08F0070A"/>
    <w:rsid w:val="08F562F7"/>
    <w:rsid w:val="0903585A"/>
    <w:rsid w:val="09290C2D"/>
    <w:rsid w:val="09AF54F0"/>
    <w:rsid w:val="09BC683E"/>
    <w:rsid w:val="09CA2D09"/>
    <w:rsid w:val="09CD4B4F"/>
    <w:rsid w:val="09D973F0"/>
    <w:rsid w:val="09E94548"/>
    <w:rsid w:val="0AB063A2"/>
    <w:rsid w:val="0BB8698B"/>
    <w:rsid w:val="0BD03249"/>
    <w:rsid w:val="0C176ADF"/>
    <w:rsid w:val="0C3D0258"/>
    <w:rsid w:val="0CD65E68"/>
    <w:rsid w:val="0CD910AD"/>
    <w:rsid w:val="0CE81649"/>
    <w:rsid w:val="0D14213F"/>
    <w:rsid w:val="0E593C35"/>
    <w:rsid w:val="0F030FEF"/>
    <w:rsid w:val="0F036562"/>
    <w:rsid w:val="0F296723"/>
    <w:rsid w:val="0F4B48EC"/>
    <w:rsid w:val="0F93698A"/>
    <w:rsid w:val="0FBD2DF1"/>
    <w:rsid w:val="0FC226D4"/>
    <w:rsid w:val="101958FA"/>
    <w:rsid w:val="103B05AE"/>
    <w:rsid w:val="10482C13"/>
    <w:rsid w:val="10627048"/>
    <w:rsid w:val="108300B5"/>
    <w:rsid w:val="10A55767"/>
    <w:rsid w:val="10D73EAB"/>
    <w:rsid w:val="111F3845"/>
    <w:rsid w:val="12217B86"/>
    <w:rsid w:val="123A0C48"/>
    <w:rsid w:val="125F76F2"/>
    <w:rsid w:val="127C46A5"/>
    <w:rsid w:val="128F51DD"/>
    <w:rsid w:val="12CD2621"/>
    <w:rsid w:val="133502E2"/>
    <w:rsid w:val="13710699"/>
    <w:rsid w:val="1384794E"/>
    <w:rsid w:val="13B62550"/>
    <w:rsid w:val="13EB21F9"/>
    <w:rsid w:val="143974CD"/>
    <w:rsid w:val="144B3810"/>
    <w:rsid w:val="14932D14"/>
    <w:rsid w:val="14EE7B8D"/>
    <w:rsid w:val="152359C3"/>
    <w:rsid w:val="152A0AFF"/>
    <w:rsid w:val="153B395D"/>
    <w:rsid w:val="15581B10"/>
    <w:rsid w:val="15747FCD"/>
    <w:rsid w:val="157A1CFA"/>
    <w:rsid w:val="15825A11"/>
    <w:rsid w:val="15AC3B6D"/>
    <w:rsid w:val="15CA5987"/>
    <w:rsid w:val="15D94BE3"/>
    <w:rsid w:val="16314110"/>
    <w:rsid w:val="16404216"/>
    <w:rsid w:val="16627CDB"/>
    <w:rsid w:val="167A1613"/>
    <w:rsid w:val="16CA39D1"/>
    <w:rsid w:val="17153E43"/>
    <w:rsid w:val="1751380E"/>
    <w:rsid w:val="175B018B"/>
    <w:rsid w:val="187C474D"/>
    <w:rsid w:val="18E97686"/>
    <w:rsid w:val="191A527B"/>
    <w:rsid w:val="1928433D"/>
    <w:rsid w:val="19737439"/>
    <w:rsid w:val="1AC6751C"/>
    <w:rsid w:val="1AC770E1"/>
    <w:rsid w:val="1AFA7F50"/>
    <w:rsid w:val="1B975A9E"/>
    <w:rsid w:val="1BA34D6F"/>
    <w:rsid w:val="1C08664F"/>
    <w:rsid w:val="1C850D11"/>
    <w:rsid w:val="1C96698A"/>
    <w:rsid w:val="1CF15F5F"/>
    <w:rsid w:val="1D3544E5"/>
    <w:rsid w:val="1D373FDD"/>
    <w:rsid w:val="1D5B1376"/>
    <w:rsid w:val="1DA61825"/>
    <w:rsid w:val="1E010137"/>
    <w:rsid w:val="1E1D0E48"/>
    <w:rsid w:val="1E262080"/>
    <w:rsid w:val="1E3B1FCF"/>
    <w:rsid w:val="1E9A3A92"/>
    <w:rsid w:val="1ECF5F2F"/>
    <w:rsid w:val="1F1B6002"/>
    <w:rsid w:val="1F2D79BD"/>
    <w:rsid w:val="1F352C4F"/>
    <w:rsid w:val="1F737547"/>
    <w:rsid w:val="1FA3607E"/>
    <w:rsid w:val="200A1C59"/>
    <w:rsid w:val="203F218D"/>
    <w:rsid w:val="20445F68"/>
    <w:rsid w:val="20A31BB8"/>
    <w:rsid w:val="20A5536B"/>
    <w:rsid w:val="20D41789"/>
    <w:rsid w:val="20F85F56"/>
    <w:rsid w:val="212A345F"/>
    <w:rsid w:val="21316384"/>
    <w:rsid w:val="21645399"/>
    <w:rsid w:val="216C2A7B"/>
    <w:rsid w:val="21957C48"/>
    <w:rsid w:val="22217AB9"/>
    <w:rsid w:val="222A0391"/>
    <w:rsid w:val="22AD0CC4"/>
    <w:rsid w:val="22F776BB"/>
    <w:rsid w:val="230806FB"/>
    <w:rsid w:val="230966B0"/>
    <w:rsid w:val="230A65B0"/>
    <w:rsid w:val="232B2867"/>
    <w:rsid w:val="2341442B"/>
    <w:rsid w:val="2342457A"/>
    <w:rsid w:val="235947B2"/>
    <w:rsid w:val="23E65F20"/>
    <w:rsid w:val="24385B86"/>
    <w:rsid w:val="245E749A"/>
    <w:rsid w:val="24773635"/>
    <w:rsid w:val="248C4220"/>
    <w:rsid w:val="24CE7D39"/>
    <w:rsid w:val="24E3176F"/>
    <w:rsid w:val="25421101"/>
    <w:rsid w:val="2584600A"/>
    <w:rsid w:val="25A466AC"/>
    <w:rsid w:val="26A80FF6"/>
    <w:rsid w:val="26B660DC"/>
    <w:rsid w:val="26D7772B"/>
    <w:rsid w:val="26DB351F"/>
    <w:rsid w:val="276F174A"/>
    <w:rsid w:val="27761755"/>
    <w:rsid w:val="277B14D3"/>
    <w:rsid w:val="27F60D15"/>
    <w:rsid w:val="280C3081"/>
    <w:rsid w:val="282E7ADD"/>
    <w:rsid w:val="283058FA"/>
    <w:rsid w:val="283F446A"/>
    <w:rsid w:val="28421C53"/>
    <w:rsid w:val="287419CB"/>
    <w:rsid w:val="2899072E"/>
    <w:rsid w:val="28A54C15"/>
    <w:rsid w:val="28AD6A44"/>
    <w:rsid w:val="28F836B0"/>
    <w:rsid w:val="293030DB"/>
    <w:rsid w:val="298134AC"/>
    <w:rsid w:val="29DA088E"/>
    <w:rsid w:val="2A412D74"/>
    <w:rsid w:val="2B0030C2"/>
    <w:rsid w:val="2B1C707F"/>
    <w:rsid w:val="2B1E1EC9"/>
    <w:rsid w:val="2B33794E"/>
    <w:rsid w:val="2B363D9F"/>
    <w:rsid w:val="2B9C739B"/>
    <w:rsid w:val="2BC25BD2"/>
    <w:rsid w:val="2C2056DF"/>
    <w:rsid w:val="2C2E3173"/>
    <w:rsid w:val="2C510F9D"/>
    <w:rsid w:val="2C536736"/>
    <w:rsid w:val="2C8C7EC1"/>
    <w:rsid w:val="2CA43E7C"/>
    <w:rsid w:val="2CFD5C5E"/>
    <w:rsid w:val="2D56072A"/>
    <w:rsid w:val="2D8868B3"/>
    <w:rsid w:val="2DDD086F"/>
    <w:rsid w:val="2DE56F3F"/>
    <w:rsid w:val="2DE87FAD"/>
    <w:rsid w:val="2E203045"/>
    <w:rsid w:val="2E797656"/>
    <w:rsid w:val="2E7F7CB6"/>
    <w:rsid w:val="2E99334B"/>
    <w:rsid w:val="2EB35692"/>
    <w:rsid w:val="2EC0051C"/>
    <w:rsid w:val="2EF65D42"/>
    <w:rsid w:val="2F2C0968"/>
    <w:rsid w:val="2F5A794F"/>
    <w:rsid w:val="2FA857A3"/>
    <w:rsid w:val="2FBD4291"/>
    <w:rsid w:val="2FE14DD4"/>
    <w:rsid w:val="2FE36ED4"/>
    <w:rsid w:val="306D410C"/>
    <w:rsid w:val="308041C3"/>
    <w:rsid w:val="309A4933"/>
    <w:rsid w:val="30A734F4"/>
    <w:rsid w:val="31090C17"/>
    <w:rsid w:val="310E3AF8"/>
    <w:rsid w:val="31603DCF"/>
    <w:rsid w:val="31732AD8"/>
    <w:rsid w:val="319D4E24"/>
    <w:rsid w:val="31B555CC"/>
    <w:rsid w:val="31BA0D04"/>
    <w:rsid w:val="31CE6D09"/>
    <w:rsid w:val="3227333F"/>
    <w:rsid w:val="32452E2D"/>
    <w:rsid w:val="327168F5"/>
    <w:rsid w:val="32DB1233"/>
    <w:rsid w:val="32F81DE5"/>
    <w:rsid w:val="33152A89"/>
    <w:rsid w:val="33183E8F"/>
    <w:rsid w:val="33801BD2"/>
    <w:rsid w:val="339E0BDF"/>
    <w:rsid w:val="33C02ABB"/>
    <w:rsid w:val="33FA13AC"/>
    <w:rsid w:val="340D3C39"/>
    <w:rsid w:val="3440026D"/>
    <w:rsid w:val="344352E2"/>
    <w:rsid w:val="34B97B3A"/>
    <w:rsid w:val="3518676F"/>
    <w:rsid w:val="35C10BB4"/>
    <w:rsid w:val="35F63FCB"/>
    <w:rsid w:val="369E6031"/>
    <w:rsid w:val="36A962DC"/>
    <w:rsid w:val="36B1417E"/>
    <w:rsid w:val="36B21602"/>
    <w:rsid w:val="36B84760"/>
    <w:rsid w:val="36F64C87"/>
    <w:rsid w:val="37117919"/>
    <w:rsid w:val="37621F23"/>
    <w:rsid w:val="37814997"/>
    <w:rsid w:val="379809F9"/>
    <w:rsid w:val="379978BF"/>
    <w:rsid w:val="37A07B22"/>
    <w:rsid w:val="37B02C8E"/>
    <w:rsid w:val="37D0214D"/>
    <w:rsid w:val="37E961A0"/>
    <w:rsid w:val="3825542A"/>
    <w:rsid w:val="385201EA"/>
    <w:rsid w:val="392C27E9"/>
    <w:rsid w:val="39783C80"/>
    <w:rsid w:val="39C761FE"/>
    <w:rsid w:val="39D70252"/>
    <w:rsid w:val="39E9692C"/>
    <w:rsid w:val="3A280584"/>
    <w:rsid w:val="3A4077A6"/>
    <w:rsid w:val="3A755C68"/>
    <w:rsid w:val="3A840DDC"/>
    <w:rsid w:val="3A9E7716"/>
    <w:rsid w:val="3B5E0F30"/>
    <w:rsid w:val="3B68545F"/>
    <w:rsid w:val="3BC406E1"/>
    <w:rsid w:val="3BDB0AC1"/>
    <w:rsid w:val="3BFA4E20"/>
    <w:rsid w:val="3C0B0DDB"/>
    <w:rsid w:val="3C3E2B47"/>
    <w:rsid w:val="3C981B3A"/>
    <w:rsid w:val="3D2517A0"/>
    <w:rsid w:val="3D38412D"/>
    <w:rsid w:val="3D8943FE"/>
    <w:rsid w:val="3DC51732"/>
    <w:rsid w:val="3DCC6CB6"/>
    <w:rsid w:val="3DF14399"/>
    <w:rsid w:val="3E18614B"/>
    <w:rsid w:val="3E336529"/>
    <w:rsid w:val="3E3968E6"/>
    <w:rsid w:val="3E8F1850"/>
    <w:rsid w:val="3EAE1A0D"/>
    <w:rsid w:val="3F0F2DCD"/>
    <w:rsid w:val="3F280378"/>
    <w:rsid w:val="3F301509"/>
    <w:rsid w:val="3F406A7C"/>
    <w:rsid w:val="3FBA2053"/>
    <w:rsid w:val="3FC14F69"/>
    <w:rsid w:val="402E1E66"/>
    <w:rsid w:val="40964C13"/>
    <w:rsid w:val="40B018B0"/>
    <w:rsid w:val="40DE6ABE"/>
    <w:rsid w:val="413D3277"/>
    <w:rsid w:val="41643DBF"/>
    <w:rsid w:val="418C6363"/>
    <w:rsid w:val="41DA2351"/>
    <w:rsid w:val="41F61F63"/>
    <w:rsid w:val="42063AFD"/>
    <w:rsid w:val="426A3B0E"/>
    <w:rsid w:val="42CC2AB3"/>
    <w:rsid w:val="42D72E2D"/>
    <w:rsid w:val="42F31BEB"/>
    <w:rsid w:val="430D71E7"/>
    <w:rsid w:val="432A7D99"/>
    <w:rsid w:val="43393637"/>
    <w:rsid w:val="437F6F13"/>
    <w:rsid w:val="43903A09"/>
    <w:rsid w:val="43AE48D2"/>
    <w:rsid w:val="43F83526"/>
    <w:rsid w:val="44241D1C"/>
    <w:rsid w:val="44316C55"/>
    <w:rsid w:val="44390965"/>
    <w:rsid w:val="448A7E92"/>
    <w:rsid w:val="44B37B9C"/>
    <w:rsid w:val="44C2766F"/>
    <w:rsid w:val="45267D11"/>
    <w:rsid w:val="453112C7"/>
    <w:rsid w:val="45921175"/>
    <w:rsid w:val="45B8009D"/>
    <w:rsid w:val="45D96ACB"/>
    <w:rsid w:val="461C3C6C"/>
    <w:rsid w:val="4629258A"/>
    <w:rsid w:val="46B06714"/>
    <w:rsid w:val="46B25AD5"/>
    <w:rsid w:val="46CF7548"/>
    <w:rsid w:val="4740324D"/>
    <w:rsid w:val="47480180"/>
    <w:rsid w:val="479F22DD"/>
    <w:rsid w:val="47B67933"/>
    <w:rsid w:val="47F7339F"/>
    <w:rsid w:val="48510780"/>
    <w:rsid w:val="48510AFA"/>
    <w:rsid w:val="48C72971"/>
    <w:rsid w:val="48CD553B"/>
    <w:rsid w:val="49063367"/>
    <w:rsid w:val="49075BA3"/>
    <w:rsid w:val="49882C8A"/>
    <w:rsid w:val="49AB59AC"/>
    <w:rsid w:val="49D46CB0"/>
    <w:rsid w:val="49E02B07"/>
    <w:rsid w:val="49E04292"/>
    <w:rsid w:val="4A254986"/>
    <w:rsid w:val="4A3D42E0"/>
    <w:rsid w:val="4A4C2597"/>
    <w:rsid w:val="4A745D9D"/>
    <w:rsid w:val="4AEC156B"/>
    <w:rsid w:val="4B0D3BBB"/>
    <w:rsid w:val="4B1E14E5"/>
    <w:rsid w:val="4B390CF8"/>
    <w:rsid w:val="4B794415"/>
    <w:rsid w:val="4B887AF0"/>
    <w:rsid w:val="4C0F213A"/>
    <w:rsid w:val="4C444961"/>
    <w:rsid w:val="4C6F1A88"/>
    <w:rsid w:val="4C6F1E31"/>
    <w:rsid w:val="4CF6702F"/>
    <w:rsid w:val="4D5B220E"/>
    <w:rsid w:val="4D5F2D4A"/>
    <w:rsid w:val="4D663C6F"/>
    <w:rsid w:val="4DE703F2"/>
    <w:rsid w:val="4E5C5CFA"/>
    <w:rsid w:val="4E8A04E2"/>
    <w:rsid w:val="4EA604C8"/>
    <w:rsid w:val="4EBF072F"/>
    <w:rsid w:val="4ECF218F"/>
    <w:rsid w:val="4FA1394D"/>
    <w:rsid w:val="4FA47C84"/>
    <w:rsid w:val="4FD33347"/>
    <w:rsid w:val="4FE21295"/>
    <w:rsid w:val="5025413A"/>
    <w:rsid w:val="503005FC"/>
    <w:rsid w:val="50A57794"/>
    <w:rsid w:val="50C3182D"/>
    <w:rsid w:val="50DB1621"/>
    <w:rsid w:val="510D2AA8"/>
    <w:rsid w:val="51212BCA"/>
    <w:rsid w:val="513333D4"/>
    <w:rsid w:val="51575E44"/>
    <w:rsid w:val="515F763E"/>
    <w:rsid w:val="517431C1"/>
    <w:rsid w:val="518571F6"/>
    <w:rsid w:val="51A35A90"/>
    <w:rsid w:val="51C9306F"/>
    <w:rsid w:val="51F83758"/>
    <w:rsid w:val="52056876"/>
    <w:rsid w:val="52503F87"/>
    <w:rsid w:val="526437CA"/>
    <w:rsid w:val="5285323E"/>
    <w:rsid w:val="528A2602"/>
    <w:rsid w:val="52907214"/>
    <w:rsid w:val="52C378C2"/>
    <w:rsid w:val="52CC1B65"/>
    <w:rsid w:val="52E066C6"/>
    <w:rsid w:val="530A4CE9"/>
    <w:rsid w:val="531369C4"/>
    <w:rsid w:val="53196CA5"/>
    <w:rsid w:val="531A68CA"/>
    <w:rsid w:val="53277E51"/>
    <w:rsid w:val="53280330"/>
    <w:rsid w:val="53723AC8"/>
    <w:rsid w:val="53F22FDB"/>
    <w:rsid w:val="543C5D77"/>
    <w:rsid w:val="545327A8"/>
    <w:rsid w:val="5463433F"/>
    <w:rsid w:val="54646E83"/>
    <w:rsid w:val="54673411"/>
    <w:rsid w:val="54C53A74"/>
    <w:rsid w:val="554956EA"/>
    <w:rsid w:val="555B47FD"/>
    <w:rsid w:val="555E1E90"/>
    <w:rsid w:val="559B6FD6"/>
    <w:rsid w:val="56102E1E"/>
    <w:rsid w:val="5649427F"/>
    <w:rsid w:val="56D05AD5"/>
    <w:rsid w:val="56D24578"/>
    <w:rsid w:val="576A58CD"/>
    <w:rsid w:val="578001B7"/>
    <w:rsid w:val="57B84A26"/>
    <w:rsid w:val="5818678D"/>
    <w:rsid w:val="581B50DF"/>
    <w:rsid w:val="581C3A56"/>
    <w:rsid w:val="58523BC2"/>
    <w:rsid w:val="58B32187"/>
    <w:rsid w:val="58F46A27"/>
    <w:rsid w:val="590316FF"/>
    <w:rsid w:val="599836BE"/>
    <w:rsid w:val="59C039CF"/>
    <w:rsid w:val="59FE7752"/>
    <w:rsid w:val="5A3731AB"/>
    <w:rsid w:val="5AE14981"/>
    <w:rsid w:val="5AE76118"/>
    <w:rsid w:val="5AEF4437"/>
    <w:rsid w:val="5B2B24A8"/>
    <w:rsid w:val="5B3F1F8A"/>
    <w:rsid w:val="5B4568B3"/>
    <w:rsid w:val="5B846B55"/>
    <w:rsid w:val="5BB522F0"/>
    <w:rsid w:val="5BB84712"/>
    <w:rsid w:val="5C1E1B7E"/>
    <w:rsid w:val="5C510ED8"/>
    <w:rsid w:val="5D1A66B0"/>
    <w:rsid w:val="5D3C4D3D"/>
    <w:rsid w:val="5D747234"/>
    <w:rsid w:val="5DD84B32"/>
    <w:rsid w:val="5DEB4D63"/>
    <w:rsid w:val="5E34624F"/>
    <w:rsid w:val="5E473A9D"/>
    <w:rsid w:val="5E72137F"/>
    <w:rsid w:val="5E8F2D4E"/>
    <w:rsid w:val="5EC06FBA"/>
    <w:rsid w:val="5F970D11"/>
    <w:rsid w:val="5FD72BFF"/>
    <w:rsid w:val="60F52CA1"/>
    <w:rsid w:val="61223F11"/>
    <w:rsid w:val="621A3FD5"/>
    <w:rsid w:val="621F677C"/>
    <w:rsid w:val="622054FE"/>
    <w:rsid w:val="62392928"/>
    <w:rsid w:val="627E3703"/>
    <w:rsid w:val="62CA07F9"/>
    <w:rsid w:val="63620A31"/>
    <w:rsid w:val="639456D1"/>
    <w:rsid w:val="63B24D2F"/>
    <w:rsid w:val="63B35228"/>
    <w:rsid w:val="63B514A9"/>
    <w:rsid w:val="63D233C8"/>
    <w:rsid w:val="63FE5AF8"/>
    <w:rsid w:val="64A906B2"/>
    <w:rsid w:val="64AE1DAE"/>
    <w:rsid w:val="64CB029A"/>
    <w:rsid w:val="651E1564"/>
    <w:rsid w:val="652933B8"/>
    <w:rsid w:val="656C1464"/>
    <w:rsid w:val="656E190F"/>
    <w:rsid w:val="65751F4B"/>
    <w:rsid w:val="65D938AB"/>
    <w:rsid w:val="65E51172"/>
    <w:rsid w:val="66413DFA"/>
    <w:rsid w:val="66A831C1"/>
    <w:rsid w:val="66C4106D"/>
    <w:rsid w:val="67EC582B"/>
    <w:rsid w:val="6882662E"/>
    <w:rsid w:val="68B664A8"/>
    <w:rsid w:val="68D01C58"/>
    <w:rsid w:val="691C78D4"/>
    <w:rsid w:val="693E3CEF"/>
    <w:rsid w:val="69637B66"/>
    <w:rsid w:val="69813804"/>
    <w:rsid w:val="69CE2226"/>
    <w:rsid w:val="6A274A23"/>
    <w:rsid w:val="6A3818AD"/>
    <w:rsid w:val="6A641339"/>
    <w:rsid w:val="6A771266"/>
    <w:rsid w:val="6A9C6B7A"/>
    <w:rsid w:val="6AA845A7"/>
    <w:rsid w:val="6AAA0E6A"/>
    <w:rsid w:val="6AC15BC3"/>
    <w:rsid w:val="6AF127C3"/>
    <w:rsid w:val="6B030D4C"/>
    <w:rsid w:val="6B9B3325"/>
    <w:rsid w:val="6BAC19E1"/>
    <w:rsid w:val="6BB77A32"/>
    <w:rsid w:val="6BEB636F"/>
    <w:rsid w:val="6C2F7E97"/>
    <w:rsid w:val="6C642EA3"/>
    <w:rsid w:val="6C656AC9"/>
    <w:rsid w:val="6C692E30"/>
    <w:rsid w:val="6C6E7319"/>
    <w:rsid w:val="6C7213BC"/>
    <w:rsid w:val="6C75313A"/>
    <w:rsid w:val="6CB749EE"/>
    <w:rsid w:val="6CDE381E"/>
    <w:rsid w:val="6D2531FB"/>
    <w:rsid w:val="6D3B2A1F"/>
    <w:rsid w:val="6D3E530D"/>
    <w:rsid w:val="6D4415E5"/>
    <w:rsid w:val="6DC63EEA"/>
    <w:rsid w:val="6DD0390D"/>
    <w:rsid w:val="6E086872"/>
    <w:rsid w:val="6E141675"/>
    <w:rsid w:val="6E3631E6"/>
    <w:rsid w:val="6E371B97"/>
    <w:rsid w:val="6EE80984"/>
    <w:rsid w:val="6EEE586F"/>
    <w:rsid w:val="6EFF5CCE"/>
    <w:rsid w:val="6F4A74C9"/>
    <w:rsid w:val="6F4E06D3"/>
    <w:rsid w:val="6F714893"/>
    <w:rsid w:val="6F72024E"/>
    <w:rsid w:val="6F8828A7"/>
    <w:rsid w:val="6FAF4760"/>
    <w:rsid w:val="6FF43359"/>
    <w:rsid w:val="70BC7EE5"/>
    <w:rsid w:val="70D847E0"/>
    <w:rsid w:val="70F75389"/>
    <w:rsid w:val="70F82C9D"/>
    <w:rsid w:val="710E2D6D"/>
    <w:rsid w:val="7130216F"/>
    <w:rsid w:val="7137445D"/>
    <w:rsid w:val="714E329D"/>
    <w:rsid w:val="717E3C14"/>
    <w:rsid w:val="71B334B6"/>
    <w:rsid w:val="71F6147B"/>
    <w:rsid w:val="720D00EE"/>
    <w:rsid w:val="72190FED"/>
    <w:rsid w:val="72343EE1"/>
    <w:rsid w:val="723D2D95"/>
    <w:rsid w:val="726500C8"/>
    <w:rsid w:val="72864E52"/>
    <w:rsid w:val="72FC3D32"/>
    <w:rsid w:val="731D4975"/>
    <w:rsid w:val="73295CA2"/>
    <w:rsid w:val="73445F1B"/>
    <w:rsid w:val="737236BB"/>
    <w:rsid w:val="73956F78"/>
    <w:rsid w:val="73A65186"/>
    <w:rsid w:val="73B55CE5"/>
    <w:rsid w:val="73C776EF"/>
    <w:rsid w:val="73E206AB"/>
    <w:rsid w:val="73F22BDB"/>
    <w:rsid w:val="7417551F"/>
    <w:rsid w:val="742A10F7"/>
    <w:rsid w:val="74B5739B"/>
    <w:rsid w:val="74E92D60"/>
    <w:rsid w:val="74ED5C5F"/>
    <w:rsid w:val="7532313C"/>
    <w:rsid w:val="75483C1D"/>
    <w:rsid w:val="75A84408"/>
    <w:rsid w:val="75CF2AA8"/>
    <w:rsid w:val="75E72750"/>
    <w:rsid w:val="75FA3772"/>
    <w:rsid w:val="75FC36D1"/>
    <w:rsid w:val="76022D28"/>
    <w:rsid w:val="76650621"/>
    <w:rsid w:val="76704697"/>
    <w:rsid w:val="767368E8"/>
    <w:rsid w:val="76CC2577"/>
    <w:rsid w:val="77170059"/>
    <w:rsid w:val="771F672F"/>
    <w:rsid w:val="774921DC"/>
    <w:rsid w:val="77597C5F"/>
    <w:rsid w:val="77C77B44"/>
    <w:rsid w:val="77D71596"/>
    <w:rsid w:val="780B26E8"/>
    <w:rsid w:val="78665605"/>
    <w:rsid w:val="787845CB"/>
    <w:rsid w:val="79136001"/>
    <w:rsid w:val="79D7762B"/>
    <w:rsid w:val="79F97F84"/>
    <w:rsid w:val="79FB2F37"/>
    <w:rsid w:val="7A550988"/>
    <w:rsid w:val="7A7D647C"/>
    <w:rsid w:val="7A81524C"/>
    <w:rsid w:val="7ABA6316"/>
    <w:rsid w:val="7ABE3462"/>
    <w:rsid w:val="7B290DA2"/>
    <w:rsid w:val="7B414DFC"/>
    <w:rsid w:val="7B50074E"/>
    <w:rsid w:val="7B8C39D5"/>
    <w:rsid w:val="7C186C42"/>
    <w:rsid w:val="7C52568F"/>
    <w:rsid w:val="7C9A1DF6"/>
    <w:rsid w:val="7D0E6CA8"/>
    <w:rsid w:val="7D4548D5"/>
    <w:rsid w:val="7D9817C8"/>
    <w:rsid w:val="7DFF2780"/>
    <w:rsid w:val="7E436F5D"/>
    <w:rsid w:val="7EA675D8"/>
    <w:rsid w:val="7EB42631"/>
    <w:rsid w:val="7EB9538D"/>
    <w:rsid w:val="7F404100"/>
    <w:rsid w:val="7FBD72C3"/>
    <w:rsid w:val="7FF51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Lines="50" w:afterLines="50" w:line="360" w:lineRule="auto"/>
      <w:jc w:val="left"/>
      <w:outlineLvl w:val="1"/>
    </w:pPr>
    <w:rPr>
      <w:b/>
      <w:bCs/>
      <w:sz w:val="28"/>
      <w:szCs w:val="28"/>
    </w:rPr>
  </w:style>
  <w:style w:type="paragraph" w:styleId="4">
    <w:name w:val="heading 3"/>
    <w:basedOn w:val="1"/>
    <w:next w:val="1"/>
    <w:qFormat/>
    <w:uiPriority w:val="0"/>
    <w:pPr>
      <w:spacing w:line="360" w:lineRule="auto"/>
      <w:outlineLvl w:val="2"/>
    </w:pPr>
    <w:rPr>
      <w:b/>
      <w:bCs/>
      <w:sz w:val="24"/>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customStyle="1" w:styleId="2">
    <w:name w:val="样式 正文11 + 首行缩进:  2 字符"/>
    <w:basedOn w:val="1"/>
    <w:qFormat/>
    <w:uiPriority w:val="0"/>
    <w:pPr>
      <w:spacing w:line="500" w:lineRule="exact"/>
      <w:ind w:firstLine="560" w:firstLineChars="200"/>
    </w:pPr>
    <w:rPr>
      <w:rFonts w:ascii="宋体" w:hAnsi="宋体" w:cs="宋体"/>
      <w:color w:val="FF0000"/>
      <w:sz w:val="28"/>
    </w:rPr>
  </w:style>
  <w:style w:type="paragraph" w:styleId="5">
    <w:name w:val="Normal Indent"/>
    <w:basedOn w:val="1"/>
    <w:next w:val="6"/>
    <w:qFormat/>
    <w:uiPriority w:val="0"/>
    <w:pPr>
      <w:spacing w:line="520" w:lineRule="exact"/>
      <w:ind w:firstLine="420" w:firstLineChars="200"/>
    </w:pPr>
  </w:style>
  <w:style w:type="paragraph" w:customStyle="1" w:styleId="6">
    <w:name w:val="表头"/>
    <w:basedOn w:val="7"/>
    <w:next w:val="1"/>
    <w:qFormat/>
    <w:uiPriority w:val="0"/>
    <w:pPr>
      <w:adjustRightInd w:val="0"/>
      <w:spacing w:before="80" w:after="80"/>
      <w:jc w:val="center"/>
      <w:textAlignment w:val="baseline"/>
    </w:pPr>
    <w:rPr>
      <w:rFonts w:ascii="仿宋_GB2312" w:eastAsia="仿宋_GB2312"/>
      <w:kern w:val="0"/>
      <w:sz w:val="24"/>
      <w:szCs w:val="20"/>
    </w:rPr>
  </w:style>
  <w:style w:type="paragraph" w:styleId="7">
    <w:name w:val="List"/>
    <w:basedOn w:val="1"/>
    <w:qFormat/>
    <w:uiPriority w:val="0"/>
    <w:pPr>
      <w:ind w:left="200" w:hanging="200" w:hangingChars="200"/>
    </w:pPr>
  </w:style>
  <w:style w:type="paragraph" w:styleId="8">
    <w:name w:val="Document Map"/>
    <w:basedOn w:val="1"/>
    <w:link w:val="75"/>
    <w:qFormat/>
    <w:uiPriority w:val="0"/>
    <w:rPr>
      <w:rFonts w:ascii="宋体"/>
      <w:sz w:val="18"/>
      <w:szCs w:val="18"/>
    </w:rPr>
  </w:style>
  <w:style w:type="paragraph" w:styleId="9">
    <w:name w:val="annotation text"/>
    <w:basedOn w:val="1"/>
    <w:link w:val="76"/>
    <w:qFormat/>
    <w:uiPriority w:val="0"/>
    <w:pPr>
      <w:jc w:val="left"/>
    </w:pPr>
  </w:style>
  <w:style w:type="paragraph" w:styleId="10">
    <w:name w:val="Body Text"/>
    <w:basedOn w:val="1"/>
    <w:next w:val="11"/>
    <w:qFormat/>
    <w:uiPriority w:val="0"/>
    <w:pPr>
      <w:spacing w:after="120"/>
    </w:pPr>
  </w:style>
  <w:style w:type="paragraph" w:styleId="11">
    <w:name w:val="List Bullet 5"/>
    <w:basedOn w:val="1"/>
    <w:qFormat/>
    <w:uiPriority w:val="0"/>
    <w:pPr>
      <w:numPr>
        <w:ilvl w:val="0"/>
        <w:numId w:val="1"/>
      </w:numPr>
    </w:pPr>
  </w:style>
  <w:style w:type="paragraph" w:styleId="12">
    <w:name w:val="Body Text Indent"/>
    <w:basedOn w:val="1"/>
    <w:next w:val="13"/>
    <w:qFormat/>
    <w:uiPriority w:val="0"/>
    <w:pPr>
      <w:spacing w:line="360" w:lineRule="auto"/>
      <w:ind w:firstLine="570"/>
    </w:pPr>
    <w:rPr>
      <w:sz w:val="24"/>
    </w:rPr>
  </w:style>
  <w:style w:type="paragraph" w:styleId="13">
    <w:name w:val="header"/>
    <w:basedOn w:val="1"/>
    <w:next w:val="14"/>
    <w:qFormat/>
    <w:uiPriority w:val="0"/>
    <w:pPr>
      <w:pBdr>
        <w:bottom w:val="single" w:color="auto" w:sz="6" w:space="1"/>
      </w:pBdr>
      <w:tabs>
        <w:tab w:val="center" w:pos="4153"/>
        <w:tab w:val="right" w:pos="8306"/>
      </w:tabs>
      <w:snapToGrid w:val="0"/>
      <w:jc w:val="center"/>
    </w:pPr>
    <w:rPr>
      <w:sz w:val="18"/>
      <w:szCs w:val="18"/>
    </w:rPr>
  </w:style>
  <w:style w:type="paragraph" w:customStyle="1" w:styleId="14">
    <w:name w:val="样式5"/>
    <w:basedOn w:val="15"/>
    <w:qFormat/>
    <w:uiPriority w:val="0"/>
    <w:pPr>
      <w:spacing w:line="360" w:lineRule="auto"/>
      <w:ind w:firstLine="510"/>
    </w:pPr>
  </w:style>
  <w:style w:type="paragraph" w:customStyle="1" w:styleId="15">
    <w:name w:val="正文1"/>
    <w:basedOn w:val="1"/>
    <w:next w:val="1"/>
    <w:qFormat/>
    <w:uiPriority w:val="0"/>
    <w:pPr>
      <w:spacing w:line="360" w:lineRule="auto"/>
      <w:ind w:firstLine="480" w:firstLineChars="200"/>
    </w:pPr>
    <w:rPr>
      <w:color w:val="000000"/>
      <w:sz w:val="24"/>
      <w:lang w:bidi="he-IL"/>
    </w:rPr>
  </w:style>
  <w:style w:type="paragraph" w:styleId="16">
    <w:name w:val="Plain Text"/>
    <w:basedOn w:val="1"/>
    <w:next w:val="1"/>
    <w:qFormat/>
    <w:uiPriority w:val="0"/>
    <w:rPr>
      <w:rFonts w:ascii="宋体" w:hAnsi="Courier New" w:cs="Courier New"/>
      <w:szCs w:val="21"/>
    </w:rPr>
  </w:style>
  <w:style w:type="paragraph" w:styleId="17">
    <w:name w:val="Date"/>
    <w:basedOn w:val="1"/>
    <w:next w:val="1"/>
    <w:qFormat/>
    <w:uiPriority w:val="0"/>
    <w:rPr>
      <w:sz w:val="28"/>
    </w:rPr>
  </w:style>
  <w:style w:type="paragraph" w:styleId="18">
    <w:name w:val="Body Text Indent 2"/>
    <w:basedOn w:val="1"/>
    <w:next w:val="1"/>
    <w:qFormat/>
    <w:uiPriority w:val="0"/>
    <w:pPr>
      <w:adjustRightInd w:val="0"/>
      <w:snapToGrid w:val="0"/>
      <w:spacing w:line="360" w:lineRule="auto"/>
      <w:ind w:firstLine="480" w:firstLineChars="200"/>
    </w:pPr>
    <w:rPr>
      <w:sz w:val="24"/>
    </w:rPr>
  </w:style>
  <w:style w:type="paragraph" w:styleId="19">
    <w:name w:val="Balloon Text"/>
    <w:basedOn w:val="1"/>
    <w:link w:val="78"/>
    <w:qFormat/>
    <w:uiPriority w:val="0"/>
    <w:rPr>
      <w:sz w:val="18"/>
      <w:szCs w:val="18"/>
    </w:rPr>
  </w:style>
  <w:style w:type="paragraph" w:styleId="20">
    <w:name w:val="footer"/>
    <w:basedOn w:val="1"/>
    <w:qFormat/>
    <w:uiPriority w:val="99"/>
    <w:pPr>
      <w:tabs>
        <w:tab w:val="center" w:pos="4153"/>
        <w:tab w:val="right" w:pos="8306"/>
      </w:tabs>
      <w:snapToGrid w:val="0"/>
      <w:jc w:val="left"/>
    </w:pPr>
    <w:rPr>
      <w:kern w:val="0"/>
      <w:sz w:val="18"/>
      <w:szCs w:val="20"/>
    </w:rPr>
  </w:style>
  <w:style w:type="paragraph" w:styleId="21">
    <w:name w:val="Body Text Indent 3"/>
    <w:basedOn w:val="1"/>
    <w:qFormat/>
    <w:uiPriority w:val="0"/>
    <w:pPr>
      <w:adjustRightInd w:val="0"/>
      <w:snapToGrid w:val="0"/>
      <w:spacing w:line="360" w:lineRule="auto"/>
      <w:ind w:firstLine="480" w:firstLineChars="200"/>
    </w:pPr>
    <w:rPr>
      <w:rFonts w:ascii="宋体" w:hAnsi="宋体"/>
      <w:color w:val="000000"/>
      <w:sz w:val="24"/>
      <w:szCs w:val="28"/>
    </w:rPr>
  </w:style>
  <w:style w:type="paragraph" w:styleId="22">
    <w:name w:val="toc 2"/>
    <w:basedOn w:val="1"/>
    <w:next w:val="1"/>
    <w:unhideWhenUsed/>
    <w:qFormat/>
    <w:uiPriority w:val="39"/>
    <w:pPr>
      <w:ind w:left="420" w:leftChars="200"/>
    </w:pPr>
  </w:style>
  <w:style w:type="paragraph" w:styleId="23">
    <w:name w:val="Body Text 2"/>
    <w:basedOn w:val="1"/>
    <w:qFormat/>
    <w:uiPriority w:val="0"/>
    <w:pPr>
      <w:spacing w:line="480" w:lineRule="auto"/>
      <w:jc w:val="center"/>
    </w:pPr>
  </w:style>
  <w:style w:type="paragraph" w:styleId="24">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25">
    <w:name w:val="annotation subject"/>
    <w:basedOn w:val="9"/>
    <w:next w:val="9"/>
    <w:link w:val="77"/>
    <w:qFormat/>
    <w:uiPriority w:val="0"/>
    <w:rPr>
      <w:b/>
      <w:bCs/>
    </w:rPr>
  </w:style>
  <w:style w:type="paragraph" w:styleId="26">
    <w:name w:val="Body Text First Indent"/>
    <w:basedOn w:val="10"/>
    <w:next w:val="1"/>
    <w:qFormat/>
    <w:uiPriority w:val="0"/>
    <w:pPr>
      <w:adjustRightInd w:val="0"/>
      <w:snapToGrid w:val="0"/>
      <w:spacing w:after="0" w:line="360" w:lineRule="auto"/>
      <w:ind w:firstLine="504" w:firstLineChars="200"/>
      <w:textAlignment w:val="baseline"/>
    </w:pPr>
    <w:rPr>
      <w:rFonts w:ascii="宋体" w:hAnsi="宋体"/>
      <w:spacing w:val="6"/>
      <w:kern w:val="0"/>
      <w:sz w:val="24"/>
    </w:rPr>
  </w:style>
  <w:style w:type="paragraph" w:styleId="27">
    <w:name w:val="Body Text First Indent 2"/>
    <w:basedOn w:val="12"/>
    <w:next w:val="1"/>
    <w:unhideWhenUsed/>
    <w:qFormat/>
    <w:uiPriority w:val="99"/>
    <w:pPr>
      <w:ind w:firstLine="420" w:firstLineChars="200"/>
    </w:p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page number"/>
    <w:basedOn w:val="30"/>
    <w:qFormat/>
    <w:uiPriority w:val="0"/>
  </w:style>
  <w:style w:type="character" w:styleId="32">
    <w:name w:val="Hyperlink"/>
    <w:basedOn w:val="30"/>
    <w:qFormat/>
    <w:uiPriority w:val="0"/>
    <w:rPr>
      <w:color w:val="0000FF"/>
      <w:u w:val="single"/>
    </w:rPr>
  </w:style>
  <w:style w:type="character" w:styleId="33">
    <w:name w:val="annotation reference"/>
    <w:basedOn w:val="30"/>
    <w:qFormat/>
    <w:uiPriority w:val="0"/>
    <w:rPr>
      <w:sz w:val="21"/>
      <w:szCs w:val="21"/>
    </w:rPr>
  </w:style>
  <w:style w:type="paragraph" w:customStyle="1" w:styleId="34">
    <w:name w:val="表格标题新"/>
    <w:basedOn w:val="1"/>
    <w:next w:val="1"/>
    <w:qFormat/>
    <w:uiPriority w:val="0"/>
    <w:pPr>
      <w:tabs>
        <w:tab w:val="left" w:pos="0"/>
      </w:tabs>
      <w:spacing w:before="120" w:line="240" w:lineRule="auto"/>
      <w:ind w:firstLine="0" w:firstLineChars="0"/>
      <w:jc w:val="center"/>
    </w:pPr>
    <w:rPr>
      <w:rFonts w:ascii="黑体" w:eastAsia="黑体"/>
      <w:snapToGrid w:val="0"/>
      <w:spacing w:val="4"/>
      <w:kern w:val="0"/>
    </w:rPr>
  </w:style>
  <w:style w:type="paragraph" w:customStyle="1" w:styleId="35">
    <w:name w:val="Default"/>
    <w:basedOn w:val="36"/>
    <w:next w:val="1"/>
    <w:qFormat/>
    <w:uiPriority w:val="0"/>
    <w:pPr>
      <w:widowControl w:val="0"/>
      <w:autoSpaceDE w:val="0"/>
      <w:autoSpaceDN w:val="0"/>
      <w:adjustRightInd w:val="0"/>
    </w:pPr>
    <w:rPr>
      <w:rFonts w:ascii="华文中宋" w:hAnsi="Times New Roman" w:eastAsia="华文中宋" w:cs="Times New Roman"/>
      <w:color w:val="000000"/>
      <w:sz w:val="24"/>
      <w:szCs w:val="24"/>
      <w:lang w:val="en-US" w:eastAsia="zh-CN" w:bidi="ar-SA"/>
    </w:rPr>
  </w:style>
  <w:style w:type="paragraph" w:customStyle="1" w:styleId="36">
    <w:name w:val="正文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Normal (Web)1"/>
    <w:basedOn w:val="1"/>
    <w:next w:val="38"/>
    <w:qFormat/>
    <w:uiPriority w:val="0"/>
    <w:pPr>
      <w:widowControl/>
    </w:pPr>
    <w:rPr>
      <w:rFonts w:ascii="宋体"/>
      <w:sz w:val="24"/>
      <w:szCs w:val="21"/>
    </w:rPr>
  </w:style>
  <w:style w:type="paragraph" w:customStyle="1" w:styleId="38">
    <w:name w:val="Date1"/>
    <w:basedOn w:val="1"/>
    <w:next w:val="1"/>
    <w:qFormat/>
    <w:uiPriority w:val="0"/>
    <w:pPr>
      <w:ind w:left="2500" w:leftChars="2500"/>
    </w:pPr>
  </w:style>
  <w:style w:type="paragraph" w:customStyle="1" w:styleId="39">
    <w:name w:val=".."/>
    <w:next w:val="1"/>
    <w:qFormat/>
    <w:uiPriority w:val="0"/>
    <w:pPr>
      <w:jc w:val="both"/>
    </w:pPr>
    <w:rPr>
      <w:rFonts w:ascii="Times New Roman" w:hAnsi="Times New Roman" w:eastAsia="宋体" w:cstheme="minorBidi"/>
      <w:sz w:val="24"/>
      <w:szCs w:val="24"/>
      <w:lang w:val="en-US" w:eastAsia="zh-CN" w:bidi="ar-SA"/>
    </w:rPr>
  </w:style>
  <w:style w:type="paragraph" w:customStyle="1" w:styleId="40">
    <w:name w:val="表格"/>
    <w:basedOn w:val="1"/>
    <w:next w:val="1"/>
    <w:qFormat/>
    <w:uiPriority w:val="0"/>
    <w:pPr>
      <w:adjustRightInd w:val="0"/>
      <w:snapToGrid w:val="0"/>
      <w:spacing w:beforeLines="10" w:afterLines="10" w:line="259" w:lineRule="auto"/>
      <w:jc w:val="center"/>
    </w:pPr>
    <w:rPr>
      <w:rFonts w:ascii="宋体"/>
      <w:kern w:val="0"/>
      <w:szCs w:val="20"/>
    </w:rPr>
  </w:style>
  <w:style w:type="paragraph" w:customStyle="1" w:styleId="41">
    <w:name w:val="样式 首行缩进:  2 字符"/>
    <w:basedOn w:val="1"/>
    <w:qFormat/>
    <w:uiPriority w:val="0"/>
    <w:pPr>
      <w:spacing w:line="360" w:lineRule="auto"/>
      <w:ind w:firstLine="200" w:firstLineChars="200"/>
    </w:pPr>
    <w:rPr>
      <w:sz w:val="24"/>
    </w:rPr>
  </w:style>
  <w:style w:type="paragraph" w:customStyle="1" w:styleId="42">
    <w:name w:val="表内容"/>
    <w:basedOn w:val="1"/>
    <w:next w:val="1"/>
    <w:qFormat/>
    <w:uiPriority w:val="0"/>
    <w:pPr>
      <w:spacing w:line="320" w:lineRule="exact"/>
      <w:jc w:val="center"/>
    </w:pPr>
    <w:rPr>
      <w:szCs w:val="20"/>
    </w:rPr>
  </w:style>
  <w:style w:type="paragraph" w:customStyle="1" w:styleId="43">
    <w:name w:val="表居中（中文）"/>
    <w:basedOn w:val="1"/>
    <w:qFormat/>
    <w:uiPriority w:val="0"/>
    <w:pPr>
      <w:adjustRightInd w:val="0"/>
      <w:spacing w:line="380" w:lineRule="atLeast"/>
      <w:jc w:val="center"/>
      <w:textAlignment w:val="baseline"/>
    </w:pPr>
    <w:rPr>
      <w:rFonts w:eastAsia="楷体_GB2312"/>
      <w:kern w:val="0"/>
      <w:szCs w:val="20"/>
    </w:rPr>
  </w:style>
  <w:style w:type="paragraph" w:customStyle="1" w:styleId="44">
    <w:name w:val="表格（窄）"/>
    <w:basedOn w:val="1"/>
    <w:qFormat/>
    <w:uiPriority w:val="0"/>
    <w:pPr>
      <w:jc w:val="center"/>
    </w:pPr>
    <w:rPr>
      <w:kern w:val="0"/>
    </w:rPr>
  </w:style>
  <w:style w:type="paragraph" w:customStyle="1" w:styleId="45">
    <w:name w:val="表"/>
    <w:qFormat/>
    <w:uiPriority w:val="0"/>
    <w:pPr>
      <w:jc w:val="center"/>
    </w:pPr>
    <w:rPr>
      <w:rFonts w:ascii="Times New Roman" w:hAnsi="Times New Roman" w:eastAsia="宋体" w:cs="Times New Roman"/>
      <w:sz w:val="21"/>
      <w:lang w:val="en-US" w:eastAsia="zh-CN" w:bidi="ar-SA"/>
    </w:rPr>
  </w:style>
  <w:style w:type="paragraph" w:customStyle="1" w:styleId="46">
    <w:name w:val="2兴业表格"/>
    <w:basedOn w:val="1"/>
    <w:qFormat/>
    <w:uiPriority w:val="0"/>
    <w:pPr>
      <w:jc w:val="center"/>
    </w:pPr>
    <w:rPr>
      <w:szCs w:val="21"/>
    </w:rPr>
  </w:style>
  <w:style w:type="paragraph" w:customStyle="1" w:styleId="47">
    <w:name w:val="正文文本1"/>
    <w:basedOn w:val="1"/>
    <w:qFormat/>
    <w:uiPriority w:val="0"/>
    <w:pPr>
      <w:spacing w:line="500" w:lineRule="exact"/>
    </w:pPr>
    <w:rPr>
      <w:rFonts w:ascii="宋体" w:hAnsi="宋体" w:cs="宋体"/>
      <w:sz w:val="28"/>
      <w:szCs w:val="28"/>
    </w:rPr>
  </w:style>
  <w:style w:type="paragraph" w:customStyle="1" w:styleId="48">
    <w:name w:val="正文 首行缩进:  2 字符 SL CON"/>
    <w:basedOn w:val="1"/>
    <w:qFormat/>
    <w:uiPriority w:val="0"/>
    <w:pPr>
      <w:widowControl/>
      <w:tabs>
        <w:tab w:val="left" w:pos="377"/>
      </w:tabs>
      <w:spacing w:line="360" w:lineRule="auto"/>
      <w:ind w:firstLine="200" w:firstLineChars="200"/>
    </w:pPr>
    <w:rPr>
      <w:rFonts w:ascii="宋体" w:cs="宋体"/>
      <w:kern w:val="0"/>
      <w:sz w:val="24"/>
    </w:rPr>
  </w:style>
  <w:style w:type="paragraph" w:customStyle="1" w:styleId="49">
    <w:name w:val="报告书"/>
    <w:basedOn w:val="1"/>
    <w:qFormat/>
    <w:uiPriority w:val="0"/>
    <w:pPr>
      <w:autoSpaceDE w:val="0"/>
      <w:autoSpaceDN w:val="0"/>
      <w:adjustRightInd w:val="0"/>
      <w:spacing w:line="360" w:lineRule="auto"/>
      <w:ind w:firstLine="480" w:firstLineChars="200"/>
      <w:textAlignment w:val="bottom"/>
    </w:pPr>
    <w:rPr>
      <w:rFonts w:hAnsi="宋体"/>
      <w:bCs/>
      <w:kern w:val="0"/>
      <w:sz w:val="24"/>
    </w:rPr>
  </w:style>
  <w:style w:type="paragraph" w:customStyle="1" w:styleId="50">
    <w:name w:val="样式1"/>
    <w:basedOn w:val="5"/>
    <w:qFormat/>
    <w:uiPriority w:val="0"/>
    <w:pPr>
      <w:tabs>
        <w:tab w:val="right" w:leader="dot" w:pos="8607"/>
        <w:tab w:val="right" w:leader="dot" w:pos="8891"/>
      </w:tabs>
      <w:spacing w:line="360" w:lineRule="auto"/>
      <w:ind w:firstLine="482"/>
      <w:jc w:val="left"/>
    </w:pPr>
    <w:rPr>
      <w:sz w:val="24"/>
      <w:szCs w:val="28"/>
    </w:rPr>
  </w:style>
  <w:style w:type="paragraph" w:customStyle="1" w:styleId="51">
    <w:name w:val="样式3"/>
    <w:basedOn w:val="50"/>
    <w:qFormat/>
    <w:uiPriority w:val="0"/>
    <w:pPr>
      <w:ind w:firstLine="0" w:firstLineChars="0"/>
      <w:jc w:val="center"/>
    </w:pPr>
    <w:rPr>
      <w:b/>
      <w:sz w:val="21"/>
    </w:rPr>
  </w:style>
  <w:style w:type="paragraph" w:customStyle="1" w:styleId="52">
    <w:name w:val="样式4"/>
    <w:basedOn w:val="50"/>
    <w:qFormat/>
    <w:uiPriority w:val="0"/>
    <w:pPr>
      <w:spacing w:line="240" w:lineRule="auto"/>
      <w:ind w:firstLine="0" w:firstLineChars="0"/>
      <w:jc w:val="center"/>
    </w:pPr>
    <w:rPr>
      <w:sz w:val="21"/>
    </w:rPr>
  </w:style>
  <w:style w:type="paragraph" w:customStyle="1" w:styleId="53">
    <w:name w:val="Table Paragraph"/>
    <w:basedOn w:val="1"/>
    <w:next w:val="10"/>
    <w:qFormat/>
    <w:uiPriority w:val="1"/>
    <w:pPr>
      <w:jc w:val="center"/>
    </w:pPr>
  </w:style>
  <w:style w:type="paragraph" w:customStyle="1" w:styleId="54">
    <w:name w:val="韩笑正文"/>
    <w:basedOn w:val="1"/>
    <w:qFormat/>
    <w:uiPriority w:val="0"/>
    <w:pPr>
      <w:spacing w:line="360" w:lineRule="auto"/>
      <w:ind w:firstLine="480" w:firstLineChars="200"/>
    </w:pPr>
    <w:rPr>
      <w:rFonts w:eastAsia="仿宋_GB2312"/>
      <w:sz w:val="24"/>
    </w:rPr>
  </w:style>
  <w:style w:type="paragraph" w:customStyle="1" w:styleId="55">
    <w:name w:val="正文内容"/>
    <w:basedOn w:val="1"/>
    <w:qFormat/>
    <w:uiPriority w:val="0"/>
    <w:pPr>
      <w:spacing w:line="360" w:lineRule="auto"/>
      <w:ind w:firstLine="200" w:firstLineChars="200"/>
    </w:pPr>
    <w:rPr>
      <w:rFonts w:ascii="Calibri" w:hAnsi="Calibri"/>
      <w:kern w:val="0"/>
      <w:sz w:val="24"/>
      <w:szCs w:val="22"/>
    </w:rPr>
  </w:style>
  <w:style w:type="table" w:customStyle="1" w:styleId="56">
    <w:name w:val="表格式4"/>
    <w:basedOn w:val="28"/>
    <w:qFormat/>
    <w:uiPriority w:val="59"/>
    <w:pPr>
      <w:widowControl w:val="0"/>
      <w:spacing w:before="120" w:after="120" w:line="360" w:lineRule="exact"/>
      <w:ind w:firstLine="482"/>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7">
    <w:name w:val="样式 小四 居中 行距: 1.5 倍行距"/>
    <w:basedOn w:val="1"/>
    <w:qFormat/>
    <w:uiPriority w:val="0"/>
    <w:pPr>
      <w:spacing w:line="360" w:lineRule="auto"/>
      <w:jc w:val="center"/>
    </w:pPr>
    <w:rPr>
      <w:rFonts w:eastAsia="黑体"/>
    </w:rPr>
  </w:style>
  <w:style w:type="paragraph" w:customStyle="1" w:styleId="58">
    <w:name w:val="环保表头"/>
    <w:qFormat/>
    <w:uiPriority w:val="0"/>
    <w:pPr>
      <w:spacing w:beforeLines="50"/>
      <w:ind w:left="960" w:hanging="480"/>
      <w:jc w:val="center"/>
    </w:pPr>
    <w:rPr>
      <w:rFonts w:ascii="宋体" w:hAnsi="宋体" w:eastAsia="黑体" w:cs="Times New Roman"/>
      <w:sz w:val="24"/>
      <w:szCs w:val="24"/>
      <w:lang w:val="en-US" w:eastAsia="zh-CN" w:bidi="ar-SA"/>
    </w:rPr>
  </w:style>
  <w:style w:type="paragraph" w:customStyle="1" w:styleId="59">
    <w:name w:val="环保表内字（小五）"/>
    <w:basedOn w:val="60"/>
    <w:qFormat/>
    <w:uiPriority w:val="0"/>
    <w:pPr>
      <w:jc w:val="left"/>
    </w:pPr>
    <w:rPr>
      <w:sz w:val="18"/>
    </w:rPr>
  </w:style>
  <w:style w:type="paragraph" w:customStyle="1" w:styleId="60">
    <w:name w:val="环保表内字（五号）"/>
    <w:basedOn w:val="1"/>
    <w:qFormat/>
    <w:uiPriority w:val="0"/>
    <w:pPr>
      <w:adjustRightInd w:val="0"/>
      <w:snapToGrid w:val="0"/>
      <w:spacing w:line="0" w:lineRule="atLeast"/>
    </w:pPr>
    <w:rPr>
      <w:snapToGrid w:val="0"/>
    </w:rPr>
  </w:style>
  <w:style w:type="paragraph" w:styleId="61">
    <w:name w:val="List Paragraph"/>
    <w:basedOn w:val="1"/>
    <w:qFormat/>
    <w:uiPriority w:val="99"/>
    <w:pPr>
      <w:ind w:firstLine="420" w:firstLineChars="200"/>
    </w:pPr>
  </w:style>
  <w:style w:type="character" w:customStyle="1" w:styleId="62">
    <w:name w:val="font21"/>
    <w:basedOn w:val="30"/>
    <w:qFormat/>
    <w:uiPriority w:val="0"/>
    <w:rPr>
      <w:rFonts w:hint="eastAsia" w:ascii="宋体" w:hAnsi="宋体" w:eastAsia="宋体" w:cs="宋体"/>
      <w:color w:val="000000"/>
      <w:sz w:val="20"/>
      <w:szCs w:val="20"/>
      <w:u w:val="none"/>
    </w:rPr>
  </w:style>
  <w:style w:type="paragraph" w:customStyle="1" w:styleId="63">
    <w:name w:val="表格文字"/>
    <w:basedOn w:val="1"/>
    <w:next w:val="1"/>
    <w:qFormat/>
    <w:uiPriority w:val="0"/>
    <w:pPr>
      <w:jc w:val="center"/>
    </w:pPr>
    <w:rPr>
      <w:kern w:val="0"/>
      <w:sz w:val="20"/>
      <w:szCs w:val="20"/>
    </w:rPr>
  </w:style>
  <w:style w:type="paragraph" w:customStyle="1" w:styleId="64">
    <w:name w:val="列出段落1"/>
    <w:basedOn w:val="1"/>
    <w:qFormat/>
    <w:uiPriority w:val="0"/>
    <w:pPr>
      <w:ind w:firstLine="420" w:firstLineChars="200"/>
    </w:pPr>
  </w:style>
  <w:style w:type="paragraph" w:customStyle="1" w:styleId="65">
    <w:name w:val="正文格式"/>
    <w:basedOn w:val="1"/>
    <w:qFormat/>
    <w:uiPriority w:val="0"/>
    <w:pPr>
      <w:spacing w:line="360" w:lineRule="auto"/>
      <w:ind w:firstLine="482"/>
    </w:pPr>
    <w:rPr>
      <w:sz w:val="24"/>
    </w:rPr>
  </w:style>
  <w:style w:type="paragraph" w:customStyle="1" w:styleId="66">
    <w:name w:val="车正文"/>
    <w:basedOn w:val="1"/>
    <w:qFormat/>
    <w:uiPriority w:val="0"/>
    <w:pPr>
      <w:adjustRightInd w:val="0"/>
      <w:snapToGrid w:val="0"/>
      <w:spacing w:line="360" w:lineRule="auto"/>
      <w:ind w:firstLine="480" w:firstLineChars="200"/>
    </w:pPr>
    <w:rPr>
      <w:sz w:val="24"/>
    </w:rPr>
  </w:style>
  <w:style w:type="table" w:customStyle="1" w:styleId="67">
    <w:name w:val="Table Normal"/>
    <w:unhideWhenUsed/>
    <w:qFormat/>
    <w:uiPriority w:val="0"/>
    <w:tblPr>
      <w:tblCellMar>
        <w:top w:w="0" w:type="dxa"/>
        <w:left w:w="0" w:type="dxa"/>
        <w:bottom w:w="0" w:type="dxa"/>
        <w:right w:w="0" w:type="dxa"/>
      </w:tblCellMar>
    </w:tblPr>
  </w:style>
  <w:style w:type="paragraph" w:customStyle="1" w:styleId="68">
    <w:name w:val="韩笑表内容"/>
    <w:basedOn w:val="1"/>
    <w:qFormat/>
    <w:uiPriority w:val="0"/>
    <w:pPr>
      <w:jc w:val="center"/>
    </w:pPr>
    <w:rPr>
      <w:szCs w:val="21"/>
    </w:rPr>
  </w:style>
  <w:style w:type="paragraph" w:customStyle="1" w:styleId="69">
    <w:name w:val="雷丹正文"/>
    <w:basedOn w:val="1"/>
    <w:qFormat/>
    <w:uiPriority w:val="0"/>
    <w:pPr>
      <w:adjustRightInd w:val="0"/>
      <w:snapToGrid w:val="0"/>
    </w:pPr>
  </w:style>
  <w:style w:type="paragraph" w:customStyle="1" w:styleId="70">
    <w:name w:val="O.K.表格内容"/>
    <w:basedOn w:val="1"/>
    <w:qFormat/>
    <w:uiPriority w:val="0"/>
    <w:pPr>
      <w:jc w:val="center"/>
    </w:pPr>
    <w:rPr>
      <w:snapToGrid w:val="0"/>
      <w:kern w:val="0"/>
      <w:szCs w:val="21"/>
    </w:rPr>
  </w:style>
  <w:style w:type="paragraph" w:customStyle="1" w:styleId="71">
    <w:name w:val="样式 样式 正文样式10 + 首行缩进:  2 字符 + 首行缩进:  2 字符1"/>
    <w:basedOn w:val="1"/>
    <w:qFormat/>
    <w:uiPriority w:val="0"/>
    <w:pPr>
      <w:tabs>
        <w:tab w:val="left" w:pos="462"/>
      </w:tabs>
      <w:snapToGrid w:val="0"/>
      <w:spacing w:line="360" w:lineRule="auto"/>
      <w:ind w:firstLine="480" w:firstLineChars="200"/>
    </w:pPr>
    <w:rPr>
      <w:rFonts w:ascii="宋体" w:hAnsi="宋体" w:cs="宋体"/>
      <w:color w:val="000000"/>
      <w:sz w:val="24"/>
    </w:rPr>
  </w:style>
  <w:style w:type="paragraph" w:customStyle="1" w:styleId="72">
    <w:name w:val="我的正文"/>
    <w:basedOn w:val="1"/>
    <w:qFormat/>
    <w:uiPriority w:val="0"/>
    <w:pPr>
      <w:spacing w:line="360" w:lineRule="auto"/>
      <w:ind w:firstLine="200" w:firstLineChars="200"/>
    </w:pPr>
    <w:rPr>
      <w:kern w:val="0"/>
      <w:sz w:val="24"/>
    </w:rPr>
  </w:style>
  <w:style w:type="character" w:customStyle="1" w:styleId="73">
    <w:name w:val="标题 3 Char Char Char"/>
    <w:qFormat/>
    <w:uiPriority w:val="0"/>
    <w:rPr>
      <w:rFonts w:ascii="宋体" w:hAnsi="宋体" w:cs="Arial"/>
      <w:sz w:val="24"/>
      <w:szCs w:val="32"/>
    </w:rPr>
  </w:style>
  <w:style w:type="character" w:customStyle="1" w:styleId="74">
    <w:name w:val="font11"/>
    <w:basedOn w:val="30"/>
    <w:qFormat/>
    <w:uiPriority w:val="0"/>
    <w:rPr>
      <w:rFonts w:hint="default" w:ascii="Times New Roman" w:hAnsi="Times New Roman" w:cs="Times New Roman"/>
      <w:color w:val="000000"/>
      <w:sz w:val="21"/>
      <w:szCs w:val="21"/>
      <w:u w:val="none"/>
    </w:rPr>
  </w:style>
  <w:style w:type="character" w:customStyle="1" w:styleId="75">
    <w:name w:val="文档结构图 Char"/>
    <w:basedOn w:val="30"/>
    <w:link w:val="8"/>
    <w:qFormat/>
    <w:uiPriority w:val="0"/>
    <w:rPr>
      <w:rFonts w:ascii="宋体"/>
      <w:kern w:val="2"/>
      <w:sz w:val="18"/>
      <w:szCs w:val="18"/>
    </w:rPr>
  </w:style>
  <w:style w:type="character" w:customStyle="1" w:styleId="76">
    <w:name w:val="批注文字 Char"/>
    <w:basedOn w:val="30"/>
    <w:link w:val="9"/>
    <w:qFormat/>
    <w:uiPriority w:val="0"/>
    <w:rPr>
      <w:kern w:val="2"/>
      <w:sz w:val="21"/>
      <w:szCs w:val="24"/>
    </w:rPr>
  </w:style>
  <w:style w:type="character" w:customStyle="1" w:styleId="77">
    <w:name w:val="批注主题 Char"/>
    <w:basedOn w:val="76"/>
    <w:link w:val="25"/>
    <w:qFormat/>
    <w:uiPriority w:val="0"/>
  </w:style>
  <w:style w:type="character" w:customStyle="1" w:styleId="78">
    <w:name w:val="批注框文本 Char"/>
    <w:basedOn w:val="30"/>
    <w:link w:val="19"/>
    <w:qFormat/>
    <w:uiPriority w:val="0"/>
    <w:rPr>
      <w:kern w:val="2"/>
      <w:sz w:val="18"/>
      <w:szCs w:val="18"/>
    </w:rPr>
  </w:style>
  <w:style w:type="paragraph" w:customStyle="1" w:styleId="79">
    <w:name w:val="样式 正文文本缩进 + 行距: 1.5 倍行距"/>
    <w:basedOn w:val="12"/>
    <w:qFormat/>
    <w:uiPriority w:val="0"/>
    <w:pPr>
      <w:ind w:left="90" w:leftChars="32" w:firstLine="560" w:firstLineChars="200"/>
    </w:pPr>
    <w:rPr>
      <w:rFonts w:cs="宋体"/>
    </w:rPr>
  </w:style>
  <w:style w:type="character" w:customStyle="1" w:styleId="80">
    <w:name w:val="font41"/>
    <w:basedOn w:val="30"/>
    <w:qFormat/>
    <w:uiPriority w:val="0"/>
    <w:rPr>
      <w:rFonts w:ascii="宋体" w:hAnsi="宋体" w:eastAsia="宋体" w:cs="宋体"/>
      <w:color w:val="000000"/>
      <w:sz w:val="10"/>
      <w:szCs w:val="10"/>
      <w:u w:val="none"/>
    </w:rPr>
  </w:style>
  <w:style w:type="paragraph" w:customStyle="1" w:styleId="81">
    <w:name w:val="[1]正文"/>
    <w:basedOn w:val="1"/>
    <w:qFormat/>
    <w:uiPriority w:val="0"/>
    <w:pPr>
      <w:widowControl/>
      <w:snapToGrid w:val="0"/>
      <w:spacing w:line="360" w:lineRule="auto"/>
      <w:ind w:firstLine="200" w:firstLineChars="200"/>
      <w:jc w:val="left"/>
    </w:pPr>
    <w:rPr>
      <w:rFonts w:ascii="Calibri" w:hAnsi="Calibri"/>
      <w:kern w:val="0"/>
      <w:sz w:val="24"/>
      <w:szCs w:val="28"/>
    </w:rPr>
  </w:style>
  <w:style w:type="paragraph" w:customStyle="1" w:styleId="82">
    <w:name w:val="报告书正文"/>
    <w:basedOn w:val="26"/>
    <w:qFormat/>
    <w:uiPriority w:val="0"/>
    <w:pPr>
      <w:spacing w:line="360" w:lineRule="auto"/>
      <w:ind w:firstLine="200" w:firstLineChars="200"/>
    </w:pPr>
    <w:rPr>
      <w:rFonts w:ascii="宋体" w:hAnsi="宋体" w:eastAsia="宋体" w:cs="Times New Roman"/>
      <w:sz w:val="24"/>
      <w:szCs w:val="24"/>
    </w:rPr>
  </w:style>
  <w:style w:type="paragraph" w:customStyle="1" w:styleId="83">
    <w:name w:val="表头格式"/>
    <w:qFormat/>
    <w:uiPriority w:val="0"/>
    <w:pPr>
      <w:widowControl w:val="0"/>
      <w:autoSpaceDE w:val="0"/>
      <w:autoSpaceDN w:val="0"/>
      <w:adjustRightInd w:val="0"/>
      <w:jc w:val="center"/>
    </w:pPr>
    <w:rPr>
      <w:rFonts w:ascii="黑体" w:hAnsi="黑体" w:eastAsia="宋体" w:cs="Times New Roman"/>
      <w:b/>
      <w:color w:val="000000"/>
      <w:sz w:val="21"/>
      <w:szCs w:val="21"/>
      <w:u w:val="single"/>
      <w:lang w:val="en-US" w:eastAsia="zh-CN" w:bidi="ar-SA"/>
    </w:rPr>
  </w:style>
  <w:style w:type="character" w:customStyle="1" w:styleId="84">
    <w:name w:val="font91"/>
    <w:uiPriority w:val="0"/>
    <w:rPr>
      <w:rFonts w:hint="eastAsia" w:ascii="宋体" w:hAnsi="宋体" w:eastAsia="宋体" w:cs="宋体"/>
      <w:color w:val="000000"/>
      <w:sz w:val="18"/>
      <w:szCs w:val="18"/>
      <w:u w:val="none"/>
      <w:vertAlign w:val="superscript"/>
    </w:rPr>
  </w:style>
  <w:style w:type="paragraph" w:customStyle="1" w:styleId="85">
    <w:name w:val="环评书正文"/>
    <w:basedOn w:val="1"/>
    <w:qFormat/>
    <w:uiPriority w:val="99"/>
    <w:pPr>
      <w:widowControl w:val="0"/>
      <w:adjustRightInd w:val="0"/>
      <w:snapToGrid w:val="0"/>
      <w:spacing w:line="500" w:lineRule="exact"/>
      <w:ind w:firstLine="480" w:firstLineChars="200"/>
      <w:jc w:val="both"/>
    </w:pPr>
    <w:rPr>
      <w:rFonts w:ascii="Times New Roman" w:hAnsi="Times New Roman"/>
      <w:sz w:val="24"/>
      <w:szCs w:val="20"/>
    </w:rPr>
  </w:style>
  <w:style w:type="paragraph" w:customStyle="1" w:styleId="86">
    <w:name w:val="报告表格"/>
    <w:basedOn w:val="1"/>
    <w:next w:val="1"/>
    <w:qFormat/>
    <w:uiPriority w:val="0"/>
    <w:pPr>
      <w:autoSpaceDE w:val="0"/>
      <w:autoSpaceDN w:val="0"/>
      <w:adjustRightInd w:val="0"/>
      <w:spacing w:line="318" w:lineRule="atLeast"/>
      <w:jc w:val="center"/>
      <w:textAlignment w:val="bottom"/>
    </w:pPr>
    <w:rPr>
      <w:rFonts w:ascii="Times New Roman" w:hAnsi="Times New Roman"/>
      <w:kern w:val="0"/>
      <w:sz w:val="24"/>
      <w:szCs w:val="20"/>
    </w:rPr>
  </w:style>
  <w:style w:type="paragraph" w:customStyle="1" w:styleId="87">
    <w:name w:val="正文内容（环科院报告书）"/>
    <w:basedOn w:val="1"/>
    <w:qFormat/>
    <w:uiPriority w:val="0"/>
    <w:pPr>
      <w:spacing w:line="360" w:lineRule="auto"/>
      <w:ind w:firstLine="480" w:firstLineChars="200"/>
    </w:pPr>
    <w:rPr>
      <w:sz w:val="24"/>
      <w:szCs w:val="20"/>
    </w:rPr>
  </w:style>
  <w:style w:type="paragraph" w:customStyle="1" w:styleId="88">
    <w:name w:val="报告表表头"/>
    <w:basedOn w:val="1"/>
    <w:qFormat/>
    <w:uiPriority w:val="0"/>
    <w:pPr>
      <w:adjustRightInd w:val="0"/>
      <w:ind w:firstLine="480"/>
      <w:jc w:val="center"/>
      <w:textAlignment w:val="baseline"/>
    </w:pPr>
    <w:rPr>
      <w:b/>
      <w:bCs/>
      <w:szCs w:val="21"/>
    </w:rPr>
  </w:style>
  <w:style w:type="character" w:customStyle="1" w:styleId="89">
    <w:name w:val="font31"/>
    <w:basedOn w:val="30"/>
    <w:uiPriority w:val="0"/>
    <w:rPr>
      <w:rFonts w:hint="eastAsia" w:ascii="宋体" w:hAnsi="宋体" w:eastAsia="宋体" w:cs="宋体"/>
      <w:color w:val="0000FF"/>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22882</Words>
  <Characters>25599</Characters>
  <Lines>271</Lines>
  <Paragraphs>76</Paragraphs>
  <TotalTime>28</TotalTime>
  <ScaleCrop>false</ScaleCrop>
  <LinksUpToDate>false</LinksUpToDate>
  <CharactersWithSpaces>25996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2021-03-10T07:15:00Z</dcterms:created>
  <dc:creator>宇</dc:creator>
  <cp:lastModifiedBy>faye</cp:lastModifiedBy>
  <cp:lastPrinted>2022-11-14T06:03:00Z</cp:lastPrinted>
  <dcterms:modified xsi:type="dcterms:W3CDTF">2023-09-13T08:19:19Z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268BB1B09CBF4DEF8EFC14E750D1EC06</vt:lpwstr>
  </property>
</Properties>
</file>